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469" w:type="dxa"/>
        <w:jc w:val="center"/>
        <w:tblLayout w:type="fixed"/>
        <w:tblCellMar>
          <w:left w:w="0" w:type="dxa"/>
          <w:right w:w="0" w:type="dxa"/>
        </w:tblCellMar>
        <w:tblLook w:val="0000" w:firstRow="0" w:lastRow="0" w:firstColumn="0" w:lastColumn="0" w:noHBand="0" w:noVBand="0"/>
      </w:tblPr>
      <w:tblGrid>
        <w:gridCol w:w="3912"/>
        <w:gridCol w:w="5557"/>
      </w:tblGrid>
      <w:tr w:rsidR="000A53CC" w:rsidTr="00117190">
        <w:trPr>
          <w:cantSplit/>
          <w:trHeight w:hRule="exact" w:val="2886"/>
          <w:jc w:val="center"/>
        </w:trPr>
        <w:tc>
          <w:tcPr>
            <w:tcW w:w="3912" w:type="dxa"/>
            <w:tcBorders>
              <w:bottom w:val="nil"/>
            </w:tcBorders>
          </w:tcPr>
          <w:p w:rsidR="000A53CC" w:rsidRDefault="000A53CC" w:rsidP="00117190">
            <w:pPr>
              <w:pStyle w:val="Cabealho"/>
              <w:tabs>
                <w:tab w:val="clear" w:pos="4419"/>
                <w:tab w:val="clear" w:pos="8838"/>
                <w:tab w:val="left" w:pos="1304"/>
              </w:tabs>
              <w:ind w:left="0"/>
            </w:pPr>
          </w:p>
        </w:tc>
        <w:tc>
          <w:tcPr>
            <w:tcW w:w="5557" w:type="dxa"/>
          </w:tcPr>
          <w:p w:rsidR="000A53CC" w:rsidRDefault="00117190" w:rsidP="00117190">
            <w:pPr>
              <w:spacing w:line="240" w:lineRule="auto"/>
            </w:pPr>
            <w:r>
              <w:rPr>
                <w:noProof/>
              </w:rPr>
              <w:drawing>
                <wp:anchor distT="0" distB="0" distL="114300" distR="114300" simplePos="0" relativeHeight="251738112" behindDoc="0" locked="0" layoutInCell="1" allowOverlap="1" wp14:anchorId="1410BF9D" wp14:editId="6193AF0B">
                  <wp:simplePos x="0" y="0"/>
                  <wp:positionH relativeFrom="column">
                    <wp:posOffset>1185545</wp:posOffset>
                  </wp:positionH>
                  <wp:positionV relativeFrom="paragraph">
                    <wp:posOffset>-370840</wp:posOffset>
                  </wp:positionV>
                  <wp:extent cx="2290445" cy="669290"/>
                  <wp:effectExtent l="0" t="0" r="0" b="0"/>
                  <wp:wrapNone/>
                  <wp:docPr id="17" name="Imagem 17" descr="MarcaONS_Principal 03_horizontal_preta (DOCsINTERNOS)"/>
                  <wp:cNvGraphicFramePr/>
                  <a:graphic xmlns:a="http://schemas.openxmlformats.org/drawingml/2006/main">
                    <a:graphicData uri="http://schemas.openxmlformats.org/drawingml/2006/picture">
                      <pic:pic xmlns:pic="http://schemas.openxmlformats.org/drawingml/2006/picture">
                        <pic:nvPicPr>
                          <pic:cNvPr id="3" name="Imagem 3" descr="MarcaONS_Principal 03_horizontal_preta (DOCsINTERNOS)"/>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290445" cy="669290"/>
                          </a:xfrm>
                          <a:prstGeom prst="rect">
                            <a:avLst/>
                          </a:prstGeom>
                          <a:noFill/>
                          <a:ln>
                            <a:noFill/>
                          </a:ln>
                        </pic:spPr>
                      </pic:pic>
                    </a:graphicData>
                  </a:graphic>
                </wp:anchor>
              </w:drawing>
            </w:r>
          </w:p>
        </w:tc>
      </w:tr>
      <w:tr w:rsidR="000A53CC" w:rsidTr="00117190">
        <w:trPr>
          <w:cantSplit/>
          <w:trHeight w:hRule="exact" w:val="4438"/>
          <w:jc w:val="center"/>
        </w:trPr>
        <w:tc>
          <w:tcPr>
            <w:tcW w:w="3912" w:type="dxa"/>
          </w:tcPr>
          <w:p w:rsidR="000A53CC" w:rsidRDefault="000A53CC" w:rsidP="00117190"/>
        </w:tc>
        <w:tc>
          <w:tcPr>
            <w:tcW w:w="5557" w:type="dxa"/>
          </w:tcPr>
          <w:p w:rsidR="000A4FAD" w:rsidRDefault="000A4FAD" w:rsidP="00117190">
            <w:pPr>
              <w:pStyle w:val="onsTtuloRelatrio"/>
              <w:rPr>
                <w:szCs w:val="32"/>
              </w:rPr>
            </w:pPr>
            <w:bookmarkStart w:id="0" w:name="TitCapa1"/>
          </w:p>
          <w:p w:rsidR="000A4FAD" w:rsidRDefault="000A4FAD" w:rsidP="00117190">
            <w:pPr>
              <w:pStyle w:val="onsTtuloRelatrio"/>
              <w:rPr>
                <w:szCs w:val="32"/>
              </w:rPr>
            </w:pPr>
          </w:p>
          <w:p w:rsidR="000A4FAD" w:rsidRDefault="000A4FAD" w:rsidP="00117190">
            <w:pPr>
              <w:pStyle w:val="onsTtuloRelatrio"/>
              <w:rPr>
                <w:szCs w:val="32"/>
              </w:rPr>
            </w:pPr>
          </w:p>
          <w:p w:rsidR="000A53CC" w:rsidRDefault="0032404F" w:rsidP="00117190">
            <w:pPr>
              <w:pStyle w:val="onsTtuloRelatrio"/>
              <w:rPr>
                <w:szCs w:val="32"/>
              </w:rPr>
            </w:pPr>
            <w:r w:rsidRPr="002575F5">
              <w:rPr>
                <w:szCs w:val="32"/>
              </w:rPr>
              <w:fldChar w:fldCharType="begin">
                <w:ffData>
                  <w:name w:val="TitCapa1"/>
                  <w:enabled/>
                  <w:calcOnExit w:val="0"/>
                  <w:exitMacro w:val="AposTitulo"/>
                  <w:textInput>
                    <w:default w:val="PROPOSTAS PARA MELHORIA DA SEGURANÇA DAS INSTALAÇÕES ESTRATÉGICAS DO SISTEMA INTERLIGADO NACIONAL - AVALIAÇÃO DOS ASPECTOS RELACIONADOS AOS ARRANJOS DE BARRAMENTOS"/>
                  </w:textInput>
                </w:ffData>
              </w:fldChar>
            </w:r>
            <w:r w:rsidR="00C63C85" w:rsidRPr="002575F5">
              <w:rPr>
                <w:szCs w:val="32"/>
              </w:rPr>
              <w:instrText xml:space="preserve"> FORMTEXT </w:instrText>
            </w:r>
            <w:r w:rsidRPr="002575F5">
              <w:rPr>
                <w:szCs w:val="32"/>
              </w:rPr>
            </w:r>
            <w:r w:rsidRPr="002575F5">
              <w:rPr>
                <w:szCs w:val="32"/>
              </w:rPr>
              <w:fldChar w:fldCharType="separate"/>
            </w:r>
            <w:r w:rsidR="00C63C85" w:rsidRPr="002575F5">
              <w:rPr>
                <w:noProof/>
                <w:szCs w:val="32"/>
              </w:rPr>
              <w:t>PROPOSTAS PARA MELHORIA DA SEGURANÇA DAS INSTALAÇÕES ESTRATÉGICAS DO SISTEMA INTERLIGADO NACIONAL - AVALIAÇÃO DOS ASPECTOS RELACIONADOS AOS ARRANJOS DE BARRAMENTOS</w:t>
            </w:r>
            <w:r w:rsidRPr="002575F5">
              <w:rPr>
                <w:szCs w:val="32"/>
              </w:rPr>
              <w:fldChar w:fldCharType="end"/>
            </w:r>
            <w:bookmarkEnd w:id="0"/>
          </w:p>
          <w:p w:rsidR="000A4FAD" w:rsidRDefault="000A4FAD" w:rsidP="000A4FAD">
            <w:pPr>
              <w:pStyle w:val="onsNormal"/>
            </w:pPr>
          </w:p>
          <w:p w:rsidR="000A4FAD" w:rsidRPr="000A4FAD" w:rsidRDefault="000A4FAD" w:rsidP="000A4FAD">
            <w:pPr>
              <w:pStyle w:val="onsNormal"/>
            </w:pPr>
          </w:p>
        </w:tc>
      </w:tr>
      <w:tr w:rsidR="000A53CC" w:rsidTr="00117190">
        <w:trPr>
          <w:cantSplit/>
          <w:trHeight w:val="5041"/>
          <w:jc w:val="center"/>
        </w:trPr>
        <w:tc>
          <w:tcPr>
            <w:tcW w:w="3912" w:type="dxa"/>
            <w:tcBorders>
              <w:bottom w:val="nil"/>
            </w:tcBorders>
          </w:tcPr>
          <w:p w:rsidR="000A53CC" w:rsidRDefault="00345C9A" w:rsidP="00117190">
            <w:r>
              <w:rPr>
                <w:noProof/>
              </w:rPr>
              <w:pict>
                <v:shapetype id="_x0000_t202" coordsize="21600,21600" o:spt="202" path="m,l,21600r21600,l21600,xe">
                  <v:stroke joinstyle="miter"/>
                  <v:path gradientshapeok="t" o:connecttype="rect"/>
                </v:shapetype>
                <v:shape id="Caixa de Texto 2" o:spid="_x0000_s1030" type="#_x0000_t202" style="position:absolute;left:0;text-align:left;margin-left:-54.25pt;margin-top:19.2pt;width:592.85pt;height:140.45pt;z-index:251762688;visibility:visible;mso-wrap-distance-left:9pt;mso-wrap-distance-top:0;mso-wrap-distance-right:9pt;mso-wrap-distance-bottom:0;mso-position-horizontal-relative:text;mso-position-vertical-relative:text;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">
                  <v:textbox>
                    <w:txbxContent>
                      <w:p w:rsidR="00345C9A" w:rsidRDefault="00345C9A" w:rsidP="000A4FAD">
                        <w:pPr>
                          <w:pStyle w:val="onsTtuloRelatrio"/>
                          <w:jc w:val="center"/>
                          <w:rPr>
                            <w:noProof/>
                            <w:color w:val="0070C0"/>
                            <w:sz w:val="44"/>
                            <w:szCs w:val="44"/>
                          </w:rPr>
                        </w:pPr>
                      </w:p>
                      <w:p w:rsidR="00345C9A" w:rsidRPr="000A4FAD" w:rsidRDefault="00345C9A" w:rsidP="000A4FAD">
                        <w:pPr>
                          <w:pStyle w:val="onsTtuloRelatrio"/>
                          <w:jc w:val="center"/>
                          <w:rPr>
                            <w:noProof/>
                            <w:color w:val="0070C0"/>
                            <w:sz w:val="44"/>
                            <w:szCs w:val="44"/>
                          </w:rPr>
                        </w:pPr>
                        <w:r w:rsidRPr="000A4FAD">
                          <w:rPr>
                            <w:noProof/>
                            <w:color w:val="0070C0"/>
                            <w:sz w:val="44"/>
                            <w:szCs w:val="44"/>
                          </w:rPr>
                          <w:t>ANEXO I</w:t>
                        </w:r>
                      </w:p>
                      <w:p w:rsidR="00345C9A" w:rsidRPr="000A4FAD" w:rsidRDefault="00345C9A" w:rsidP="000A4FAD">
                        <w:pPr>
                          <w:pStyle w:val="onsTtuloRelatrio"/>
                          <w:jc w:val="center"/>
                          <w:rPr>
                            <w:noProof/>
                            <w:color w:val="0070C0"/>
                            <w:szCs w:val="32"/>
                          </w:rPr>
                        </w:pPr>
                        <w:r w:rsidRPr="000A4FAD">
                          <w:rPr>
                            <w:noProof/>
                            <w:color w:val="0070C0"/>
                            <w:szCs w:val="32"/>
                          </w:rPr>
                          <w:t>CONSOLIDAÇÃO DE OBRAS</w:t>
                        </w:r>
                        <w:r>
                          <w:rPr>
                            <w:noProof/>
                            <w:color w:val="0070C0"/>
                            <w:szCs w:val="32"/>
                          </w:rPr>
                          <w:br/>
                        </w:r>
                        <w:r w:rsidRPr="000A4FAD">
                          <w:rPr>
                            <w:noProof/>
                            <w:color w:val="0070C0"/>
                            <w:szCs w:val="32"/>
                          </w:rPr>
                          <w:t xml:space="preserve"> DE TRANSMISSÃO 2015</w:t>
                        </w:r>
                        <w:r>
                          <w:rPr>
                            <w:noProof/>
                            <w:color w:val="0070C0"/>
                            <w:szCs w:val="32"/>
                          </w:rPr>
                          <w:t xml:space="preserve"> - VOLUME i</w:t>
                        </w:r>
                        <w:r>
                          <w:rPr>
                            <w:noProof/>
                            <w:color w:val="0070C0"/>
                            <w:szCs w:val="32"/>
                          </w:rPr>
                          <w:br/>
                          <w:t>rEDE BÁSICA E DIT</w:t>
                        </w:r>
                      </w:p>
                    </w:txbxContent>
                  </v:textbox>
                </v:shape>
              </w:pict>
            </w:r>
          </w:p>
        </w:tc>
        <w:tc>
          <w:tcPr>
            <w:tcW w:w="5557" w:type="dxa"/>
          </w:tcPr>
          <w:p w:rsidR="000A53CC" w:rsidRDefault="000A53CC" w:rsidP="00117190"/>
        </w:tc>
      </w:tr>
      <w:tr w:rsidR="000A53CC" w:rsidTr="00117190">
        <w:trPr>
          <w:cantSplit/>
          <w:trHeight w:hRule="exact" w:val="960"/>
          <w:jc w:val="center"/>
        </w:trPr>
        <w:tc>
          <w:tcPr>
            <w:tcW w:w="3912" w:type="dxa"/>
          </w:tcPr>
          <w:p w:rsidR="000A53CC" w:rsidRDefault="000A53CC" w:rsidP="00117190"/>
        </w:tc>
        <w:tc>
          <w:tcPr>
            <w:tcW w:w="5557" w:type="dxa"/>
          </w:tcPr>
          <w:p w:rsidR="000A53CC" w:rsidRDefault="000A53CC" w:rsidP="00117190">
            <w:pPr>
              <w:spacing w:line="190" w:lineRule="exact"/>
              <w:ind w:left="0"/>
              <w:rPr>
                <w:sz w:val="14"/>
              </w:rPr>
            </w:pPr>
            <w:r>
              <w:rPr>
                <w:sz w:val="14"/>
              </w:rPr>
              <w:t>Operador Nacional do Sistema Elétrico</w:t>
            </w:r>
          </w:p>
          <w:p w:rsidR="000A53CC" w:rsidRDefault="000A53CC" w:rsidP="00117190">
            <w:pPr>
              <w:spacing w:line="190" w:lineRule="exact"/>
              <w:ind w:left="0"/>
              <w:rPr>
                <w:sz w:val="14"/>
              </w:rPr>
            </w:pPr>
            <w:r>
              <w:rPr>
                <w:sz w:val="14"/>
              </w:rPr>
              <w:t>Rua da Quitanda, 196 - Centro</w:t>
            </w:r>
          </w:p>
          <w:p w:rsidR="000A53CC" w:rsidRDefault="000A53CC" w:rsidP="00117190">
            <w:pPr>
              <w:spacing w:line="190" w:lineRule="exact"/>
              <w:ind w:left="0"/>
              <w:rPr>
                <w:sz w:val="14"/>
              </w:rPr>
            </w:pPr>
            <w:r>
              <w:rPr>
                <w:sz w:val="14"/>
              </w:rPr>
              <w:t>20091-005   Rio de Janeiro   RJ</w:t>
            </w:r>
          </w:p>
          <w:p w:rsidR="000A53CC" w:rsidRDefault="000A53CC" w:rsidP="00117190">
            <w:pPr>
              <w:spacing w:line="190" w:lineRule="exact"/>
              <w:ind w:left="0"/>
              <w:rPr>
                <w:sz w:val="18"/>
              </w:rPr>
            </w:pPr>
            <w:r>
              <w:rPr>
                <w:sz w:val="14"/>
              </w:rPr>
              <w:t>Tel (+21) 2203-9400   Fax (+21) 2203-9444</w:t>
            </w:r>
          </w:p>
        </w:tc>
      </w:tr>
    </w:tbl>
    <w:p w:rsidR="000A53CC" w:rsidRDefault="000A53CC" w:rsidP="000A53CC">
      <w:pPr>
        <w:spacing w:line="190" w:lineRule="exact"/>
        <w:sectPr w:rsidR="000A53CC">
          <w:footerReference w:type="default" r:id="rId14"/>
          <w:type w:val="nextColumn"/>
          <w:pgSz w:w="11907" w:h="16840" w:code="9"/>
          <w:pgMar w:top="1514" w:right="1418" w:bottom="1418" w:left="1191" w:header="720" w:footer="794" w:gutter="0"/>
          <w:cols w:space="720"/>
          <w:titlePg/>
        </w:sectPr>
      </w:pPr>
    </w:p>
    <w:tbl>
      <w:tblPr>
        <w:tblW w:w="9469" w:type="dxa"/>
        <w:tblInd w:w="8" w:type="dxa"/>
        <w:tblLayout w:type="fixed"/>
        <w:tblCellMar>
          <w:left w:w="0" w:type="dxa"/>
          <w:right w:w="0" w:type="dxa"/>
        </w:tblCellMar>
        <w:tblLook w:val="0000" w:firstRow="0" w:lastRow="0" w:firstColumn="0" w:lastColumn="0" w:noHBand="0" w:noVBand="0"/>
      </w:tblPr>
      <w:tblGrid>
        <w:gridCol w:w="3820"/>
        <w:gridCol w:w="5649"/>
      </w:tblGrid>
      <w:tr w:rsidR="000A53CC" w:rsidTr="00F84F06">
        <w:trPr>
          <w:cantSplit/>
          <w:trHeight w:hRule="exact" w:val="2200"/>
        </w:trPr>
        <w:tc>
          <w:tcPr>
            <w:tcW w:w="3820" w:type="dxa"/>
          </w:tcPr>
          <w:p w:rsidR="000A53CC" w:rsidRDefault="000A53CC" w:rsidP="000A53CC">
            <w:pPr>
              <w:spacing w:line="190" w:lineRule="exact"/>
              <w:rPr>
                <w:sz w:val="14"/>
              </w:rPr>
            </w:pPr>
            <w:r>
              <w:lastRenderedPageBreak/>
              <w:br w:type="page"/>
            </w:r>
          </w:p>
        </w:tc>
        <w:tc>
          <w:tcPr>
            <w:tcW w:w="5649" w:type="dxa"/>
          </w:tcPr>
          <w:p w:rsidR="000A53CC" w:rsidRDefault="000A53CC" w:rsidP="000A53CC">
            <w:pPr>
              <w:spacing w:line="190" w:lineRule="exact"/>
              <w:ind w:left="0"/>
              <w:rPr>
                <w:sz w:val="14"/>
              </w:rPr>
            </w:pPr>
            <w:r>
              <w:rPr>
                <w:sz w:val="14"/>
              </w:rPr>
              <w:t xml:space="preserve">© </w:t>
            </w:r>
            <w:r w:rsidR="00A47242">
              <w:rPr>
                <w:sz w:val="14"/>
              </w:rPr>
              <w:t>2015</w:t>
            </w:r>
            <w:r>
              <w:rPr>
                <w:sz w:val="14"/>
              </w:rPr>
              <w:t xml:space="preserve">/ONS </w:t>
            </w:r>
          </w:p>
          <w:p w:rsidR="000A53CC" w:rsidRDefault="000A53CC" w:rsidP="000A53CC">
            <w:pPr>
              <w:spacing w:line="190" w:lineRule="exact"/>
              <w:ind w:left="0"/>
              <w:rPr>
                <w:sz w:val="14"/>
              </w:rPr>
            </w:pPr>
            <w:r>
              <w:rPr>
                <w:sz w:val="14"/>
              </w:rPr>
              <w:t>Todos os direitos reservados.</w:t>
            </w:r>
          </w:p>
          <w:p w:rsidR="000A53CC" w:rsidRDefault="000A53CC" w:rsidP="000A53CC">
            <w:pPr>
              <w:spacing w:line="190" w:lineRule="exact"/>
              <w:ind w:left="0"/>
              <w:rPr>
                <w:sz w:val="14"/>
              </w:rPr>
            </w:pPr>
            <w:r>
              <w:rPr>
                <w:sz w:val="14"/>
              </w:rPr>
              <w:t>Qualquer alteração é proibida sem autorização.</w:t>
            </w:r>
          </w:p>
        </w:tc>
      </w:tr>
      <w:tr w:rsidR="000A53CC" w:rsidTr="00F84F06">
        <w:trPr>
          <w:cantSplit/>
          <w:trHeight w:hRule="exact" w:val="674"/>
        </w:trPr>
        <w:tc>
          <w:tcPr>
            <w:tcW w:w="3820" w:type="dxa"/>
            <w:tcBorders>
              <w:bottom w:val="nil"/>
            </w:tcBorders>
          </w:tcPr>
          <w:p w:rsidR="000A53CC" w:rsidRDefault="000A53CC" w:rsidP="000A53CC"/>
        </w:tc>
        <w:tc>
          <w:tcPr>
            <w:tcW w:w="5649" w:type="dxa"/>
          </w:tcPr>
          <w:p w:rsidR="000A53CC" w:rsidRPr="002575F5" w:rsidRDefault="004B6C49" w:rsidP="00BF02C6">
            <w:pPr>
              <w:ind w:left="0"/>
              <w:rPr>
                <w:sz w:val="18"/>
                <w:szCs w:val="18"/>
              </w:rPr>
            </w:pPr>
            <w:r w:rsidRPr="002575F5">
              <w:rPr>
                <w:sz w:val="18"/>
                <w:szCs w:val="18"/>
              </w:rPr>
              <w:t xml:space="preserve">ONS </w:t>
            </w:r>
            <w:r w:rsidR="00DD29AC">
              <w:rPr>
                <w:sz w:val="18"/>
                <w:szCs w:val="18"/>
              </w:rPr>
              <w:t>REL 00</w:t>
            </w:r>
            <w:r w:rsidR="00FB1F28">
              <w:rPr>
                <w:sz w:val="18"/>
                <w:szCs w:val="18"/>
              </w:rPr>
              <w:t>49</w:t>
            </w:r>
            <w:r w:rsidR="00DD29AC">
              <w:rPr>
                <w:sz w:val="18"/>
                <w:szCs w:val="18"/>
              </w:rPr>
              <w:t>/2013</w:t>
            </w:r>
            <w:r w:rsidR="00110A81">
              <w:rPr>
                <w:sz w:val="18"/>
                <w:szCs w:val="18"/>
              </w:rPr>
              <w:t xml:space="preserve"> </w:t>
            </w:r>
          </w:p>
        </w:tc>
      </w:tr>
      <w:tr w:rsidR="000A53CC" w:rsidTr="00F84F06">
        <w:trPr>
          <w:cantSplit/>
          <w:trHeight w:hRule="exact" w:val="3934"/>
        </w:trPr>
        <w:tc>
          <w:tcPr>
            <w:tcW w:w="3820" w:type="dxa"/>
          </w:tcPr>
          <w:p w:rsidR="000A53CC" w:rsidRPr="005616A7" w:rsidRDefault="000A53CC" w:rsidP="000A53CC">
            <w:pPr>
              <w:rPr>
                <w:rFonts w:ascii="Calibri" w:hAnsi="Calibri"/>
                <w:szCs w:val="22"/>
              </w:rPr>
            </w:pPr>
          </w:p>
        </w:tc>
        <w:tc>
          <w:tcPr>
            <w:tcW w:w="5649" w:type="dxa"/>
          </w:tcPr>
          <w:p w:rsidR="0082092E" w:rsidRPr="0082092E" w:rsidRDefault="0042692B" w:rsidP="00117190">
            <w:pPr>
              <w:pStyle w:val="onsTtuloRelatrio"/>
              <w:rPr>
                <w:caps w:val="0"/>
                <w:noProof/>
                <w:sz w:val="28"/>
                <w:szCs w:val="28"/>
              </w:rPr>
            </w:pPr>
            <w:r>
              <w:fldChar w:fldCharType="begin"/>
            </w:r>
            <w:r>
              <w:instrText xml:space="preserve"> REF TitCapa1 \* Upper \* MERGEFORMAT </w:instrText>
            </w:r>
            <w:r>
              <w:fldChar w:fldCharType="separate"/>
            </w:r>
          </w:p>
          <w:p w:rsidR="0082092E" w:rsidRPr="0082092E" w:rsidRDefault="0082092E" w:rsidP="00117190">
            <w:pPr>
              <w:pStyle w:val="onsTtuloRelatrio"/>
              <w:rPr>
                <w:caps w:val="0"/>
                <w:noProof/>
                <w:sz w:val="28"/>
                <w:szCs w:val="28"/>
              </w:rPr>
            </w:pPr>
          </w:p>
          <w:p w:rsidR="0082092E" w:rsidRPr="0082092E" w:rsidRDefault="0082092E" w:rsidP="00117190">
            <w:pPr>
              <w:pStyle w:val="onsTtuloRelatrio"/>
              <w:rPr>
                <w:caps w:val="0"/>
                <w:noProof/>
                <w:sz w:val="28"/>
                <w:szCs w:val="28"/>
              </w:rPr>
            </w:pPr>
          </w:p>
          <w:p w:rsidR="000A53CC" w:rsidRPr="00F63FBC" w:rsidRDefault="0082092E" w:rsidP="006C22E5">
            <w:pPr>
              <w:pStyle w:val="onsTtuloRelatrio"/>
              <w:rPr>
                <w:sz w:val="28"/>
                <w:szCs w:val="28"/>
              </w:rPr>
            </w:pPr>
            <w:r w:rsidRPr="0082092E">
              <w:rPr>
                <w:caps w:val="0"/>
                <w:noProof/>
                <w:sz w:val="28"/>
                <w:szCs w:val="28"/>
              </w:rPr>
              <w:t xml:space="preserve">PROPOSTAS PARA MELHORIA DA SEGURANÇA DAS INSTALAÇÕES ESTRATÉGICAS DO SISTEMA INTERLIGADO NACIONAL - AVALIAÇÃO DOS ASPECTOS RELACIONADOS AOS ARRANJOS </w:t>
            </w:r>
            <w:r w:rsidRPr="002575F5">
              <w:rPr>
                <w:caps w:val="0"/>
                <w:noProof/>
                <w:szCs w:val="32"/>
              </w:rPr>
              <w:t>DE BARRAMENTOS</w:t>
            </w:r>
            <w:r w:rsidR="0042692B">
              <w:rPr>
                <w:caps w:val="0"/>
                <w:noProof/>
                <w:sz w:val="28"/>
                <w:szCs w:val="28"/>
              </w:rPr>
              <w:fldChar w:fldCharType="end"/>
            </w:r>
            <w:r w:rsidR="00F63FBC" w:rsidRPr="00F63FBC">
              <w:rPr>
                <w:sz w:val="28"/>
                <w:szCs w:val="28"/>
              </w:rPr>
              <w:t xml:space="preserve"> </w:t>
            </w:r>
          </w:p>
          <w:p w:rsidR="00F63FBC" w:rsidRDefault="00F63FBC" w:rsidP="00F63FBC">
            <w:pPr>
              <w:pStyle w:val="onsNormal"/>
              <w:ind w:left="0"/>
            </w:pPr>
            <w:r>
              <w:t>VOLUME I – Instalações do Protocolo do MME</w:t>
            </w:r>
          </w:p>
          <w:p w:rsidR="00110A81" w:rsidRPr="00F63FBC" w:rsidRDefault="00110A81" w:rsidP="00110A81">
            <w:pPr>
              <w:pStyle w:val="onsNormal"/>
              <w:ind w:left="0"/>
            </w:pPr>
          </w:p>
        </w:tc>
      </w:tr>
      <w:tr w:rsidR="000A53CC" w:rsidTr="00F84F06">
        <w:trPr>
          <w:cantSplit/>
          <w:trHeight w:hRule="exact" w:val="489"/>
        </w:trPr>
        <w:tc>
          <w:tcPr>
            <w:tcW w:w="3820" w:type="dxa"/>
          </w:tcPr>
          <w:p w:rsidR="000A53CC" w:rsidRDefault="000A53CC" w:rsidP="000A53CC"/>
        </w:tc>
        <w:tc>
          <w:tcPr>
            <w:tcW w:w="5649" w:type="dxa"/>
          </w:tcPr>
          <w:p w:rsidR="000A53CC" w:rsidRDefault="000A53CC" w:rsidP="000A53CC"/>
        </w:tc>
      </w:tr>
      <w:tr w:rsidR="000A53CC" w:rsidRPr="00C5593B" w:rsidTr="00F84F06">
        <w:trPr>
          <w:cantSplit/>
          <w:trHeight w:hRule="exact" w:val="5192"/>
        </w:trPr>
        <w:tc>
          <w:tcPr>
            <w:tcW w:w="3820" w:type="dxa"/>
          </w:tcPr>
          <w:p w:rsidR="000A53CC" w:rsidRDefault="000A53CC" w:rsidP="000A53CC"/>
        </w:tc>
        <w:tc>
          <w:tcPr>
            <w:tcW w:w="5649" w:type="dxa"/>
          </w:tcPr>
          <w:p w:rsidR="00F84F06" w:rsidRDefault="00BD5ED7" w:rsidP="000562E2">
            <w:pPr>
              <w:spacing w:line="360" w:lineRule="exact"/>
              <w:ind w:left="0"/>
            </w:pPr>
            <w:r>
              <w:t>Versão Final</w:t>
            </w:r>
          </w:p>
          <w:p w:rsidR="000562E2" w:rsidRDefault="00474135" w:rsidP="000562E2">
            <w:pPr>
              <w:spacing w:line="360" w:lineRule="exact"/>
              <w:ind w:left="0"/>
            </w:pPr>
            <w:r>
              <w:t xml:space="preserve">26 </w:t>
            </w:r>
            <w:r w:rsidR="00892290">
              <w:t xml:space="preserve">de </w:t>
            </w:r>
            <w:r w:rsidR="00AD2ECA">
              <w:t xml:space="preserve">fevereiro </w:t>
            </w:r>
            <w:r w:rsidR="009F37D5">
              <w:t>de 201</w:t>
            </w:r>
            <w:r w:rsidR="001A685E">
              <w:t>5</w:t>
            </w:r>
          </w:p>
          <w:p w:rsidR="000A53CC" w:rsidRPr="00C5593B" w:rsidRDefault="000A53CC" w:rsidP="00357355">
            <w:pPr>
              <w:spacing w:line="360" w:lineRule="exact"/>
              <w:ind w:left="0"/>
            </w:pPr>
          </w:p>
        </w:tc>
      </w:tr>
      <w:tr w:rsidR="000A53CC" w:rsidRPr="00C5593B" w:rsidTr="00F84F06">
        <w:trPr>
          <w:cantSplit/>
          <w:trHeight w:hRule="exact" w:val="692"/>
        </w:trPr>
        <w:tc>
          <w:tcPr>
            <w:tcW w:w="3820" w:type="dxa"/>
          </w:tcPr>
          <w:p w:rsidR="000A53CC" w:rsidRPr="00C5593B" w:rsidRDefault="000A53CC" w:rsidP="000A53CC"/>
        </w:tc>
        <w:tc>
          <w:tcPr>
            <w:tcW w:w="5649" w:type="dxa"/>
          </w:tcPr>
          <w:p w:rsidR="000A53CC" w:rsidRPr="00C5593B" w:rsidRDefault="000A53CC" w:rsidP="000A53CC">
            <w:pPr>
              <w:spacing w:line="190" w:lineRule="exact"/>
            </w:pPr>
          </w:p>
        </w:tc>
      </w:tr>
    </w:tbl>
    <w:p w:rsidR="000A53CC" w:rsidRPr="00C5593B" w:rsidRDefault="000A53CC" w:rsidP="000A53CC">
      <w:pPr>
        <w:pStyle w:val="onsNormal"/>
        <w:pBdr>
          <w:top w:val="single" w:sz="6" w:space="0" w:color="auto"/>
          <w:left w:val="single" w:sz="6" w:space="0" w:color="auto"/>
          <w:bottom w:val="single" w:sz="6" w:space="0" w:color="auto"/>
          <w:right w:val="single" w:sz="6" w:space="0" w:color="auto"/>
        </w:pBdr>
        <w:sectPr w:rsidR="000A53CC" w:rsidRPr="00C5593B">
          <w:footerReference w:type="default" r:id="rId15"/>
          <w:footerReference w:type="first" r:id="rId16"/>
          <w:pgSz w:w="11907" w:h="16840" w:code="9"/>
          <w:pgMar w:top="1514" w:right="1418" w:bottom="1418" w:left="1191" w:header="720" w:footer="794" w:gutter="0"/>
          <w:cols w:space="720"/>
          <w:titlePg/>
        </w:sectPr>
      </w:pPr>
    </w:p>
    <w:p w:rsidR="00117190" w:rsidRPr="00E2495C" w:rsidRDefault="00117190" w:rsidP="00E2495C">
      <w:pPr>
        <w:pStyle w:val="onsSumrio"/>
        <w:jc w:val="center"/>
        <w:rPr>
          <w:sz w:val="28"/>
          <w:szCs w:val="28"/>
        </w:rPr>
      </w:pPr>
      <w:bookmarkStart w:id="1" w:name="Inicio"/>
      <w:bookmarkStart w:id="2" w:name="_Toc144804387"/>
      <w:bookmarkStart w:id="3" w:name="_Toc216584912"/>
      <w:bookmarkEnd w:id="1"/>
      <w:r w:rsidRPr="00E2495C">
        <w:rPr>
          <w:sz w:val="28"/>
          <w:szCs w:val="28"/>
        </w:rPr>
        <w:lastRenderedPageBreak/>
        <w:t>Sumário</w:t>
      </w:r>
    </w:p>
    <w:p w:rsidR="00117190" w:rsidRDefault="00117190" w:rsidP="00117190">
      <w:pPr>
        <w:pStyle w:val="onsNormal"/>
      </w:pPr>
    </w:p>
    <w:bookmarkStart w:id="4" w:name="Sumario"/>
    <w:bookmarkEnd w:id="4"/>
    <w:p w:rsidR="00FF1A12" w:rsidRPr="00FF1A12" w:rsidRDefault="0032404F" w:rsidP="00FF1A12">
      <w:pPr>
        <w:pStyle w:val="Sumrio4"/>
        <w:rPr>
          <w:rFonts w:asciiTheme="minorHAnsi" w:eastAsiaTheme="minorEastAsia" w:hAnsiTheme="minorHAnsi" w:cstheme="minorBidi"/>
          <w:spacing w:val="0"/>
          <w:szCs w:val="22"/>
        </w:rPr>
      </w:pPr>
      <w:r>
        <w:fldChar w:fldCharType="begin"/>
      </w:r>
      <w:r w:rsidR="00117190">
        <w:instrText xml:space="preserve"> TOC \o "5-9" \h \z \t "Título 1;4;Título 2;5;Título 3;6;Título 4;7;onsTítulo_lista de ilustrações;1;onsTítulo_Apresentação;2;onsTítulo_Parte;3" </w:instrText>
      </w:r>
      <w:r>
        <w:fldChar w:fldCharType="separate"/>
      </w:r>
      <w:hyperlink w:anchor="_Toc412710862" w:history="1">
        <w:r w:rsidR="00FF1A12" w:rsidRPr="00FF1A12">
          <w:rPr>
            <w:rStyle w:val="Hyperlink"/>
          </w:rPr>
          <w:t>1</w:t>
        </w:r>
        <w:r w:rsidR="00FF1A12" w:rsidRPr="00FF1A12">
          <w:rPr>
            <w:rFonts w:asciiTheme="minorHAnsi" w:eastAsiaTheme="minorEastAsia" w:hAnsiTheme="minorHAnsi" w:cstheme="minorBidi"/>
            <w:spacing w:val="0"/>
            <w:szCs w:val="22"/>
          </w:rPr>
          <w:tab/>
        </w:r>
        <w:r w:rsidR="00FF1A12" w:rsidRPr="00FF1A12">
          <w:rPr>
            <w:rStyle w:val="Hyperlink"/>
          </w:rPr>
          <w:t>INTRODUÇÃO</w:t>
        </w:r>
        <w:r w:rsidR="00FF1A12" w:rsidRPr="00FF1A12">
          <w:rPr>
            <w:webHidden/>
          </w:rPr>
          <w:tab/>
        </w:r>
        <w:r w:rsidRPr="00FF1A12">
          <w:rPr>
            <w:webHidden/>
          </w:rPr>
          <w:fldChar w:fldCharType="begin"/>
        </w:r>
        <w:r w:rsidR="00FF1A12" w:rsidRPr="00FF1A12">
          <w:rPr>
            <w:webHidden/>
          </w:rPr>
          <w:instrText xml:space="preserve"> PAGEREF _Toc412710862 \h </w:instrText>
        </w:r>
        <w:r w:rsidRPr="00FF1A12">
          <w:rPr>
            <w:webHidden/>
          </w:rPr>
        </w:r>
        <w:r w:rsidRPr="00FF1A12">
          <w:rPr>
            <w:webHidden/>
          </w:rPr>
          <w:fldChar w:fldCharType="separate"/>
        </w:r>
        <w:r w:rsidR="0040511E">
          <w:rPr>
            <w:webHidden/>
          </w:rPr>
          <w:t>8</w:t>
        </w:r>
        <w:r w:rsidRPr="00FF1A12">
          <w:rPr>
            <w:webHidden/>
          </w:rPr>
          <w:fldChar w:fldCharType="end"/>
        </w:r>
      </w:hyperlink>
    </w:p>
    <w:p w:rsidR="00FF1A12" w:rsidRPr="00FF1A12" w:rsidRDefault="00345C9A" w:rsidP="00FF1A12">
      <w:pPr>
        <w:pStyle w:val="Sumrio4"/>
        <w:rPr>
          <w:rFonts w:asciiTheme="minorHAnsi" w:eastAsiaTheme="minorEastAsia" w:hAnsiTheme="minorHAnsi" w:cstheme="minorBidi"/>
          <w:spacing w:val="0"/>
          <w:szCs w:val="22"/>
        </w:rPr>
      </w:pPr>
      <w:hyperlink w:anchor="_Toc412710863" w:history="1">
        <w:r w:rsidR="00FF1A12" w:rsidRPr="00FF1A12">
          <w:rPr>
            <w:rStyle w:val="Hyperlink"/>
          </w:rPr>
          <w:t>2</w:t>
        </w:r>
        <w:r w:rsidR="00FF1A12" w:rsidRPr="00FF1A12">
          <w:rPr>
            <w:rFonts w:asciiTheme="minorHAnsi" w:eastAsiaTheme="minorEastAsia" w:hAnsiTheme="minorHAnsi" w:cstheme="minorBidi"/>
            <w:spacing w:val="0"/>
            <w:szCs w:val="22"/>
          </w:rPr>
          <w:tab/>
        </w:r>
        <w:r w:rsidR="00FF1A12" w:rsidRPr="00FF1A12">
          <w:rPr>
            <w:rStyle w:val="Hyperlink"/>
          </w:rPr>
          <w:t>OBJETIVOS</w:t>
        </w:r>
        <w:r w:rsidR="00FF1A12" w:rsidRPr="00FF1A12">
          <w:rPr>
            <w:webHidden/>
          </w:rPr>
          <w:tab/>
        </w:r>
        <w:r w:rsidR="0032404F" w:rsidRPr="00FF1A12">
          <w:rPr>
            <w:webHidden/>
          </w:rPr>
          <w:fldChar w:fldCharType="begin"/>
        </w:r>
        <w:r w:rsidR="00FF1A12" w:rsidRPr="00FF1A12">
          <w:rPr>
            <w:webHidden/>
          </w:rPr>
          <w:instrText xml:space="preserve"> PAGEREF _Toc412710863 \h </w:instrText>
        </w:r>
        <w:r w:rsidR="0032404F" w:rsidRPr="00FF1A12">
          <w:rPr>
            <w:webHidden/>
          </w:rPr>
        </w:r>
        <w:r w:rsidR="0032404F" w:rsidRPr="00FF1A12">
          <w:rPr>
            <w:webHidden/>
          </w:rPr>
          <w:fldChar w:fldCharType="separate"/>
        </w:r>
        <w:r w:rsidR="0040511E">
          <w:rPr>
            <w:webHidden/>
          </w:rPr>
          <w:t>9</w:t>
        </w:r>
        <w:r w:rsidR="0032404F" w:rsidRPr="00FF1A12">
          <w:rPr>
            <w:webHidden/>
          </w:rPr>
          <w:fldChar w:fldCharType="end"/>
        </w:r>
      </w:hyperlink>
    </w:p>
    <w:p w:rsidR="00FF1A12" w:rsidRPr="00FF1A12" w:rsidRDefault="00345C9A" w:rsidP="00FF1A12">
      <w:pPr>
        <w:pStyle w:val="Sumrio4"/>
        <w:rPr>
          <w:rFonts w:asciiTheme="minorHAnsi" w:eastAsiaTheme="minorEastAsia" w:hAnsiTheme="minorHAnsi" w:cstheme="minorBidi"/>
          <w:spacing w:val="0"/>
          <w:szCs w:val="22"/>
        </w:rPr>
      </w:pPr>
      <w:hyperlink w:anchor="_Toc412710864" w:history="1">
        <w:r w:rsidR="00FF1A12" w:rsidRPr="00FF1A12">
          <w:rPr>
            <w:rStyle w:val="Hyperlink"/>
          </w:rPr>
          <w:t>3</w:t>
        </w:r>
        <w:r w:rsidR="00FF1A12" w:rsidRPr="00FF1A12">
          <w:rPr>
            <w:rFonts w:asciiTheme="minorHAnsi" w:eastAsiaTheme="minorEastAsia" w:hAnsiTheme="minorHAnsi" w:cstheme="minorBidi"/>
            <w:spacing w:val="0"/>
            <w:szCs w:val="22"/>
          </w:rPr>
          <w:tab/>
        </w:r>
        <w:r w:rsidR="00FF1A12" w:rsidRPr="00FF1A12">
          <w:rPr>
            <w:rStyle w:val="Hyperlink"/>
          </w:rPr>
          <w:t>RELAÇÃO DAS INSTALAÇÕES ANALISADAS</w:t>
        </w:r>
        <w:r w:rsidR="00FF1A12" w:rsidRPr="00FF1A12">
          <w:rPr>
            <w:webHidden/>
          </w:rPr>
          <w:tab/>
        </w:r>
        <w:r w:rsidR="0032404F" w:rsidRPr="00FF1A12">
          <w:rPr>
            <w:webHidden/>
          </w:rPr>
          <w:fldChar w:fldCharType="begin"/>
        </w:r>
        <w:r w:rsidR="00FF1A12" w:rsidRPr="00FF1A12">
          <w:rPr>
            <w:webHidden/>
          </w:rPr>
          <w:instrText xml:space="preserve"> PAGEREF _Toc412710864 \h </w:instrText>
        </w:r>
        <w:r w:rsidR="0032404F" w:rsidRPr="00FF1A12">
          <w:rPr>
            <w:webHidden/>
          </w:rPr>
        </w:r>
        <w:r w:rsidR="0032404F" w:rsidRPr="00FF1A12">
          <w:rPr>
            <w:webHidden/>
          </w:rPr>
          <w:fldChar w:fldCharType="separate"/>
        </w:r>
        <w:r w:rsidR="0040511E">
          <w:rPr>
            <w:webHidden/>
          </w:rPr>
          <w:t>9</w:t>
        </w:r>
        <w:r w:rsidR="0032404F" w:rsidRPr="00FF1A12">
          <w:rPr>
            <w:webHidden/>
          </w:rPr>
          <w:fldChar w:fldCharType="end"/>
        </w:r>
      </w:hyperlink>
    </w:p>
    <w:p w:rsidR="00FF1A12" w:rsidRPr="00FF1A12" w:rsidRDefault="00345C9A" w:rsidP="00FF1A12">
      <w:pPr>
        <w:pStyle w:val="Sumrio4"/>
        <w:rPr>
          <w:rFonts w:asciiTheme="minorHAnsi" w:eastAsiaTheme="minorEastAsia" w:hAnsiTheme="minorHAnsi" w:cstheme="minorBidi"/>
          <w:spacing w:val="0"/>
          <w:szCs w:val="22"/>
        </w:rPr>
      </w:pPr>
      <w:hyperlink w:anchor="_Toc412710865" w:history="1">
        <w:r w:rsidR="00FF1A12" w:rsidRPr="00FF1A12">
          <w:rPr>
            <w:rStyle w:val="Hyperlink"/>
          </w:rPr>
          <w:t>4</w:t>
        </w:r>
        <w:r w:rsidR="00FF1A12" w:rsidRPr="00FF1A12">
          <w:rPr>
            <w:rFonts w:asciiTheme="minorHAnsi" w:eastAsiaTheme="minorEastAsia" w:hAnsiTheme="minorHAnsi" w:cstheme="minorBidi"/>
            <w:spacing w:val="0"/>
            <w:szCs w:val="22"/>
          </w:rPr>
          <w:tab/>
        </w:r>
        <w:r w:rsidR="00FF1A12" w:rsidRPr="00FF1A12">
          <w:rPr>
            <w:rStyle w:val="Hyperlink"/>
          </w:rPr>
          <w:t>PREMISSAS</w:t>
        </w:r>
        <w:r w:rsidR="00FF1A12" w:rsidRPr="00FF1A12">
          <w:rPr>
            <w:webHidden/>
          </w:rPr>
          <w:tab/>
        </w:r>
        <w:r w:rsidR="0032404F" w:rsidRPr="00FF1A12">
          <w:rPr>
            <w:webHidden/>
          </w:rPr>
          <w:fldChar w:fldCharType="begin"/>
        </w:r>
        <w:r w:rsidR="00FF1A12" w:rsidRPr="00FF1A12">
          <w:rPr>
            <w:webHidden/>
          </w:rPr>
          <w:instrText xml:space="preserve"> PAGEREF _Toc412710865 \h </w:instrText>
        </w:r>
        <w:r w:rsidR="0032404F" w:rsidRPr="00FF1A12">
          <w:rPr>
            <w:webHidden/>
          </w:rPr>
        </w:r>
        <w:r w:rsidR="0032404F" w:rsidRPr="00FF1A12">
          <w:rPr>
            <w:webHidden/>
          </w:rPr>
          <w:fldChar w:fldCharType="separate"/>
        </w:r>
        <w:r w:rsidR="0040511E">
          <w:rPr>
            <w:webHidden/>
          </w:rPr>
          <w:t>11</w:t>
        </w:r>
        <w:r w:rsidR="0032404F" w:rsidRPr="00FF1A12">
          <w:rPr>
            <w:webHidden/>
          </w:rPr>
          <w:fldChar w:fldCharType="end"/>
        </w:r>
      </w:hyperlink>
    </w:p>
    <w:p w:rsidR="00FF1A12" w:rsidRPr="00FF1A12" w:rsidRDefault="00345C9A" w:rsidP="00FF1A12">
      <w:pPr>
        <w:pStyle w:val="Sumrio4"/>
        <w:rPr>
          <w:rFonts w:asciiTheme="minorHAnsi" w:eastAsiaTheme="minorEastAsia" w:hAnsiTheme="minorHAnsi" w:cstheme="minorBidi"/>
          <w:spacing w:val="0"/>
          <w:szCs w:val="22"/>
        </w:rPr>
      </w:pPr>
      <w:hyperlink w:anchor="_Toc412710866" w:history="1">
        <w:r w:rsidR="00FF1A12" w:rsidRPr="00FF1A12">
          <w:rPr>
            <w:rStyle w:val="Hyperlink"/>
          </w:rPr>
          <w:t>5</w:t>
        </w:r>
        <w:r w:rsidR="00FF1A12" w:rsidRPr="00FF1A12">
          <w:rPr>
            <w:rFonts w:asciiTheme="minorHAnsi" w:eastAsiaTheme="minorEastAsia" w:hAnsiTheme="minorHAnsi" w:cstheme="minorBidi"/>
            <w:spacing w:val="0"/>
            <w:szCs w:val="22"/>
          </w:rPr>
          <w:tab/>
        </w:r>
        <w:r w:rsidR="00FF1A12" w:rsidRPr="00FF1A12">
          <w:rPr>
            <w:rStyle w:val="Hyperlink"/>
          </w:rPr>
          <w:t>CRITÉRIOS E METODOLOGIA</w:t>
        </w:r>
        <w:r w:rsidR="00FF1A12" w:rsidRPr="00FF1A12">
          <w:rPr>
            <w:webHidden/>
          </w:rPr>
          <w:tab/>
        </w:r>
        <w:r w:rsidR="0032404F" w:rsidRPr="00FF1A12">
          <w:rPr>
            <w:webHidden/>
          </w:rPr>
          <w:fldChar w:fldCharType="begin"/>
        </w:r>
        <w:r w:rsidR="00FF1A12" w:rsidRPr="00FF1A12">
          <w:rPr>
            <w:webHidden/>
          </w:rPr>
          <w:instrText xml:space="preserve"> PAGEREF _Toc412710866 \h </w:instrText>
        </w:r>
        <w:r w:rsidR="0032404F" w:rsidRPr="00FF1A12">
          <w:rPr>
            <w:webHidden/>
          </w:rPr>
        </w:r>
        <w:r w:rsidR="0032404F" w:rsidRPr="00FF1A12">
          <w:rPr>
            <w:webHidden/>
          </w:rPr>
          <w:fldChar w:fldCharType="separate"/>
        </w:r>
        <w:r w:rsidR="0040511E">
          <w:rPr>
            <w:webHidden/>
          </w:rPr>
          <w:t>12</w:t>
        </w:r>
        <w:r w:rsidR="0032404F" w:rsidRPr="00FF1A12">
          <w:rPr>
            <w:webHidden/>
          </w:rPr>
          <w:fldChar w:fldCharType="end"/>
        </w:r>
      </w:hyperlink>
    </w:p>
    <w:p w:rsidR="00FF1A12" w:rsidRPr="00FF1A12" w:rsidRDefault="00345C9A" w:rsidP="00FF1A12">
      <w:pPr>
        <w:pStyle w:val="Sumrio4"/>
        <w:rPr>
          <w:rFonts w:asciiTheme="minorHAnsi" w:eastAsiaTheme="minorEastAsia" w:hAnsiTheme="minorHAnsi" w:cstheme="minorBidi"/>
          <w:spacing w:val="0"/>
          <w:szCs w:val="22"/>
        </w:rPr>
      </w:pPr>
      <w:hyperlink w:anchor="_Toc412710867" w:history="1">
        <w:r w:rsidR="00FF1A12" w:rsidRPr="00FF1A12">
          <w:rPr>
            <w:rStyle w:val="Hyperlink"/>
          </w:rPr>
          <w:t>6</w:t>
        </w:r>
        <w:r w:rsidR="00FF1A12" w:rsidRPr="00FF1A12">
          <w:rPr>
            <w:rFonts w:asciiTheme="minorHAnsi" w:eastAsiaTheme="minorEastAsia" w:hAnsiTheme="minorHAnsi" w:cstheme="minorBidi"/>
            <w:spacing w:val="0"/>
            <w:szCs w:val="22"/>
          </w:rPr>
          <w:tab/>
        </w:r>
        <w:r w:rsidR="00FF1A12" w:rsidRPr="00FF1A12">
          <w:rPr>
            <w:rStyle w:val="Hyperlink"/>
          </w:rPr>
          <w:t>ANÁLISE DAS INSTALAÇÕES</w:t>
        </w:r>
        <w:r w:rsidR="00FF1A12" w:rsidRPr="00FF1A12">
          <w:rPr>
            <w:webHidden/>
          </w:rPr>
          <w:tab/>
        </w:r>
        <w:r w:rsidR="0032404F" w:rsidRPr="00FF1A12">
          <w:rPr>
            <w:webHidden/>
          </w:rPr>
          <w:fldChar w:fldCharType="begin"/>
        </w:r>
        <w:r w:rsidR="00FF1A12" w:rsidRPr="00FF1A12">
          <w:rPr>
            <w:webHidden/>
          </w:rPr>
          <w:instrText xml:space="preserve"> PAGEREF _Toc412710867 \h </w:instrText>
        </w:r>
        <w:r w:rsidR="0032404F" w:rsidRPr="00FF1A12">
          <w:rPr>
            <w:webHidden/>
          </w:rPr>
        </w:r>
        <w:r w:rsidR="0032404F" w:rsidRPr="00FF1A12">
          <w:rPr>
            <w:webHidden/>
          </w:rPr>
          <w:fldChar w:fldCharType="separate"/>
        </w:r>
        <w:r w:rsidR="0040511E">
          <w:rPr>
            <w:webHidden/>
          </w:rPr>
          <w:t>13</w:t>
        </w:r>
        <w:r w:rsidR="0032404F" w:rsidRPr="00FF1A12">
          <w:rPr>
            <w:webHidden/>
          </w:rPr>
          <w:fldChar w:fldCharType="end"/>
        </w:r>
      </w:hyperlink>
    </w:p>
    <w:p w:rsidR="00FF1A12" w:rsidRDefault="00345C9A">
      <w:pPr>
        <w:pStyle w:val="Sumrio5"/>
        <w:rPr>
          <w:rFonts w:asciiTheme="minorHAnsi" w:eastAsiaTheme="minorEastAsia" w:hAnsiTheme="minorHAnsi" w:cstheme="minorBidi"/>
          <w:spacing w:val="0"/>
          <w:szCs w:val="22"/>
        </w:rPr>
      </w:pPr>
      <w:hyperlink w:anchor="_Toc412710868" w:history="1">
        <w:r w:rsidR="00FF1A12" w:rsidRPr="00FF1A12">
          <w:rPr>
            <w:rStyle w:val="Hyperlink"/>
            <w:b/>
          </w:rPr>
          <w:t>6.1</w:t>
        </w:r>
        <w:r w:rsidR="00FF1A12" w:rsidRPr="00FF1A12">
          <w:rPr>
            <w:rFonts w:asciiTheme="minorHAnsi" w:eastAsiaTheme="minorEastAsia" w:hAnsiTheme="minorHAnsi" w:cstheme="minorBidi"/>
            <w:b/>
            <w:spacing w:val="0"/>
            <w:szCs w:val="22"/>
          </w:rPr>
          <w:tab/>
        </w:r>
        <w:r w:rsidR="00FF1A12" w:rsidRPr="00FF1A12">
          <w:rPr>
            <w:rStyle w:val="Hyperlink"/>
            <w:b/>
          </w:rPr>
          <w:t>FURNAS</w:t>
        </w:r>
        <w:r w:rsidR="00FF1A12">
          <w:rPr>
            <w:webHidden/>
          </w:rPr>
          <w:tab/>
        </w:r>
        <w:r w:rsidR="0032404F">
          <w:rPr>
            <w:webHidden/>
          </w:rPr>
          <w:fldChar w:fldCharType="begin"/>
        </w:r>
        <w:r w:rsidR="00FF1A12">
          <w:rPr>
            <w:webHidden/>
          </w:rPr>
          <w:instrText xml:space="preserve"> PAGEREF _Toc412710868 \h </w:instrText>
        </w:r>
        <w:r w:rsidR="0032404F">
          <w:rPr>
            <w:webHidden/>
          </w:rPr>
        </w:r>
        <w:r w:rsidR="0032404F">
          <w:rPr>
            <w:webHidden/>
          </w:rPr>
          <w:fldChar w:fldCharType="separate"/>
        </w:r>
        <w:r w:rsidR="0040511E">
          <w:rPr>
            <w:webHidden/>
          </w:rPr>
          <w:t>13</w:t>
        </w:r>
        <w:r w:rsidR="0032404F">
          <w:rPr>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869" w:history="1">
        <w:r w:rsidR="00FF1A12" w:rsidRPr="002712CB">
          <w:rPr>
            <w:rStyle w:val="Hyperlink"/>
            <w:noProof/>
          </w:rPr>
          <w:t>6.1.1</w:t>
        </w:r>
        <w:r w:rsidR="00FF1A12">
          <w:rPr>
            <w:rFonts w:asciiTheme="minorHAnsi" w:eastAsiaTheme="minorEastAsia" w:hAnsiTheme="minorHAnsi" w:cstheme="minorBidi"/>
            <w:noProof/>
            <w:spacing w:val="0"/>
            <w:szCs w:val="22"/>
          </w:rPr>
          <w:tab/>
        </w:r>
        <w:r w:rsidR="00FF1A12" w:rsidRPr="002712CB">
          <w:rPr>
            <w:rStyle w:val="Hyperlink"/>
            <w:noProof/>
          </w:rPr>
          <w:t>Foz do Iguaçu 765 kV e 500 kV, 60 Hz e 500 kV, 50 Hz</w:t>
        </w:r>
        <w:r w:rsidR="00FF1A12">
          <w:rPr>
            <w:noProof/>
            <w:webHidden/>
          </w:rPr>
          <w:tab/>
        </w:r>
        <w:r w:rsidR="0032404F">
          <w:rPr>
            <w:noProof/>
            <w:webHidden/>
          </w:rPr>
          <w:fldChar w:fldCharType="begin"/>
        </w:r>
        <w:r w:rsidR="00FF1A12">
          <w:rPr>
            <w:noProof/>
            <w:webHidden/>
          </w:rPr>
          <w:instrText xml:space="preserve"> PAGEREF _Toc412710869 \h </w:instrText>
        </w:r>
        <w:r w:rsidR="0032404F">
          <w:rPr>
            <w:noProof/>
            <w:webHidden/>
          </w:rPr>
        </w:r>
        <w:r w:rsidR="0032404F">
          <w:rPr>
            <w:noProof/>
            <w:webHidden/>
          </w:rPr>
          <w:fldChar w:fldCharType="separate"/>
        </w:r>
        <w:r w:rsidR="0040511E">
          <w:rPr>
            <w:noProof/>
            <w:webHidden/>
          </w:rPr>
          <w:t>13</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870" w:history="1">
        <w:r w:rsidR="00FF1A12" w:rsidRPr="002712CB">
          <w:rPr>
            <w:rStyle w:val="Hyperlink"/>
            <w:noProof/>
          </w:rPr>
          <w:t>6.1.2</w:t>
        </w:r>
        <w:r w:rsidR="00FF1A12">
          <w:rPr>
            <w:rFonts w:asciiTheme="minorHAnsi" w:eastAsiaTheme="minorEastAsia" w:hAnsiTheme="minorHAnsi" w:cstheme="minorBidi"/>
            <w:noProof/>
            <w:spacing w:val="0"/>
            <w:szCs w:val="22"/>
          </w:rPr>
          <w:tab/>
        </w:r>
        <w:r w:rsidR="00FF1A12" w:rsidRPr="002712CB">
          <w:rPr>
            <w:rStyle w:val="Hyperlink"/>
            <w:noProof/>
          </w:rPr>
          <w:t>Ivaiporã 765 kV</w:t>
        </w:r>
        <w:r w:rsidR="00FF1A12">
          <w:rPr>
            <w:noProof/>
            <w:webHidden/>
          </w:rPr>
          <w:tab/>
        </w:r>
        <w:r w:rsidR="0032404F">
          <w:rPr>
            <w:noProof/>
            <w:webHidden/>
          </w:rPr>
          <w:fldChar w:fldCharType="begin"/>
        </w:r>
        <w:r w:rsidR="00FF1A12">
          <w:rPr>
            <w:noProof/>
            <w:webHidden/>
          </w:rPr>
          <w:instrText xml:space="preserve"> PAGEREF _Toc412710870 \h </w:instrText>
        </w:r>
        <w:r w:rsidR="0032404F">
          <w:rPr>
            <w:noProof/>
            <w:webHidden/>
          </w:rPr>
        </w:r>
        <w:r w:rsidR="0032404F">
          <w:rPr>
            <w:noProof/>
            <w:webHidden/>
          </w:rPr>
          <w:fldChar w:fldCharType="separate"/>
        </w:r>
        <w:r w:rsidR="0040511E">
          <w:rPr>
            <w:noProof/>
            <w:webHidden/>
          </w:rPr>
          <w:t>13</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871" w:history="1">
        <w:r w:rsidR="00FF1A12" w:rsidRPr="002712CB">
          <w:rPr>
            <w:rStyle w:val="Hyperlink"/>
            <w:noProof/>
          </w:rPr>
          <w:t>6.1.3</w:t>
        </w:r>
        <w:r w:rsidR="00FF1A12">
          <w:rPr>
            <w:rFonts w:asciiTheme="minorHAnsi" w:eastAsiaTheme="minorEastAsia" w:hAnsiTheme="minorHAnsi" w:cstheme="minorBidi"/>
            <w:noProof/>
            <w:spacing w:val="0"/>
            <w:szCs w:val="22"/>
          </w:rPr>
          <w:tab/>
        </w:r>
        <w:r w:rsidR="00FF1A12" w:rsidRPr="002712CB">
          <w:rPr>
            <w:rStyle w:val="Hyperlink"/>
            <w:noProof/>
          </w:rPr>
          <w:t>Itaberá 765 kV</w:t>
        </w:r>
        <w:r w:rsidR="00FF1A12">
          <w:rPr>
            <w:noProof/>
            <w:webHidden/>
          </w:rPr>
          <w:tab/>
        </w:r>
        <w:r w:rsidR="0032404F">
          <w:rPr>
            <w:noProof/>
            <w:webHidden/>
          </w:rPr>
          <w:fldChar w:fldCharType="begin"/>
        </w:r>
        <w:r w:rsidR="00FF1A12">
          <w:rPr>
            <w:noProof/>
            <w:webHidden/>
          </w:rPr>
          <w:instrText xml:space="preserve"> PAGEREF _Toc412710871 \h </w:instrText>
        </w:r>
        <w:r w:rsidR="0032404F">
          <w:rPr>
            <w:noProof/>
            <w:webHidden/>
          </w:rPr>
        </w:r>
        <w:r w:rsidR="0032404F">
          <w:rPr>
            <w:noProof/>
            <w:webHidden/>
          </w:rPr>
          <w:fldChar w:fldCharType="separate"/>
        </w:r>
        <w:r w:rsidR="0040511E">
          <w:rPr>
            <w:noProof/>
            <w:webHidden/>
          </w:rPr>
          <w:t>13</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872" w:history="1">
        <w:r w:rsidR="00FF1A12" w:rsidRPr="002712CB">
          <w:rPr>
            <w:rStyle w:val="Hyperlink"/>
            <w:noProof/>
          </w:rPr>
          <w:t>6.1.4</w:t>
        </w:r>
        <w:r w:rsidR="00FF1A12">
          <w:rPr>
            <w:rFonts w:asciiTheme="minorHAnsi" w:eastAsiaTheme="minorEastAsia" w:hAnsiTheme="minorHAnsi" w:cstheme="minorBidi"/>
            <w:noProof/>
            <w:spacing w:val="0"/>
            <w:szCs w:val="22"/>
          </w:rPr>
          <w:tab/>
        </w:r>
        <w:r w:rsidR="00FF1A12" w:rsidRPr="002712CB">
          <w:rPr>
            <w:rStyle w:val="Hyperlink"/>
            <w:noProof/>
          </w:rPr>
          <w:t>Tijuco Preto 765 kV, 500 kV e 345 kV</w:t>
        </w:r>
        <w:r w:rsidR="00FF1A12">
          <w:rPr>
            <w:noProof/>
            <w:webHidden/>
          </w:rPr>
          <w:tab/>
        </w:r>
        <w:r w:rsidR="0032404F">
          <w:rPr>
            <w:noProof/>
            <w:webHidden/>
          </w:rPr>
          <w:fldChar w:fldCharType="begin"/>
        </w:r>
        <w:r w:rsidR="00FF1A12">
          <w:rPr>
            <w:noProof/>
            <w:webHidden/>
          </w:rPr>
          <w:instrText xml:space="preserve"> PAGEREF _Toc412710872 \h </w:instrText>
        </w:r>
        <w:r w:rsidR="0032404F">
          <w:rPr>
            <w:noProof/>
            <w:webHidden/>
          </w:rPr>
        </w:r>
        <w:r w:rsidR="0032404F">
          <w:rPr>
            <w:noProof/>
            <w:webHidden/>
          </w:rPr>
          <w:fldChar w:fldCharType="separate"/>
        </w:r>
        <w:r w:rsidR="0040511E">
          <w:rPr>
            <w:noProof/>
            <w:webHidden/>
          </w:rPr>
          <w:t>13</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873" w:history="1">
        <w:r w:rsidR="00FF1A12" w:rsidRPr="002712CB">
          <w:rPr>
            <w:rStyle w:val="Hyperlink"/>
            <w:noProof/>
          </w:rPr>
          <w:t>6.1.5</w:t>
        </w:r>
        <w:r w:rsidR="00FF1A12">
          <w:rPr>
            <w:rFonts w:asciiTheme="minorHAnsi" w:eastAsiaTheme="minorEastAsia" w:hAnsiTheme="minorHAnsi" w:cstheme="minorBidi"/>
            <w:noProof/>
            <w:spacing w:val="0"/>
            <w:szCs w:val="22"/>
          </w:rPr>
          <w:tab/>
        </w:r>
        <w:r w:rsidR="00FF1A12" w:rsidRPr="002712CB">
          <w:rPr>
            <w:rStyle w:val="Hyperlink"/>
            <w:noProof/>
          </w:rPr>
          <w:t>Ibiúna 500 kV e 345 kV</w:t>
        </w:r>
        <w:r w:rsidR="00FF1A12">
          <w:rPr>
            <w:noProof/>
            <w:webHidden/>
          </w:rPr>
          <w:tab/>
        </w:r>
        <w:r w:rsidR="0032404F">
          <w:rPr>
            <w:noProof/>
            <w:webHidden/>
          </w:rPr>
          <w:fldChar w:fldCharType="begin"/>
        </w:r>
        <w:r w:rsidR="00FF1A12">
          <w:rPr>
            <w:noProof/>
            <w:webHidden/>
          </w:rPr>
          <w:instrText xml:space="preserve"> PAGEREF _Toc412710873 \h </w:instrText>
        </w:r>
        <w:r w:rsidR="0032404F">
          <w:rPr>
            <w:noProof/>
            <w:webHidden/>
          </w:rPr>
        </w:r>
        <w:r w:rsidR="0032404F">
          <w:rPr>
            <w:noProof/>
            <w:webHidden/>
          </w:rPr>
          <w:fldChar w:fldCharType="separate"/>
        </w:r>
        <w:r w:rsidR="0040511E">
          <w:rPr>
            <w:noProof/>
            <w:webHidden/>
          </w:rPr>
          <w:t>15</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874" w:history="1">
        <w:r w:rsidR="00FF1A12" w:rsidRPr="002712CB">
          <w:rPr>
            <w:rStyle w:val="Hyperlink"/>
            <w:noProof/>
          </w:rPr>
          <w:t>6.1.6</w:t>
        </w:r>
        <w:r w:rsidR="00FF1A12">
          <w:rPr>
            <w:rFonts w:asciiTheme="minorHAnsi" w:eastAsiaTheme="minorEastAsia" w:hAnsiTheme="minorHAnsi" w:cstheme="minorBidi"/>
            <w:noProof/>
            <w:spacing w:val="0"/>
            <w:szCs w:val="22"/>
          </w:rPr>
          <w:tab/>
        </w:r>
        <w:r w:rsidR="00FF1A12" w:rsidRPr="002712CB">
          <w:rPr>
            <w:rStyle w:val="Hyperlink"/>
            <w:noProof/>
          </w:rPr>
          <w:t>Itumbiara 500 kV e</w:t>
        </w:r>
        <w:bookmarkStart w:id="5" w:name="_GoBack"/>
        <w:bookmarkEnd w:id="5"/>
        <w:r w:rsidR="00FF1A12" w:rsidRPr="002712CB">
          <w:rPr>
            <w:rStyle w:val="Hyperlink"/>
            <w:noProof/>
          </w:rPr>
          <w:t xml:space="preserve"> 345 kV</w:t>
        </w:r>
        <w:r w:rsidR="00FF1A12">
          <w:rPr>
            <w:noProof/>
            <w:webHidden/>
          </w:rPr>
          <w:tab/>
        </w:r>
        <w:r w:rsidR="0032404F">
          <w:rPr>
            <w:noProof/>
            <w:webHidden/>
          </w:rPr>
          <w:fldChar w:fldCharType="begin"/>
        </w:r>
        <w:r w:rsidR="00FF1A12">
          <w:rPr>
            <w:noProof/>
            <w:webHidden/>
          </w:rPr>
          <w:instrText xml:space="preserve"> PAGEREF _Toc412710874 \h </w:instrText>
        </w:r>
        <w:r w:rsidR="0032404F">
          <w:rPr>
            <w:noProof/>
            <w:webHidden/>
          </w:rPr>
        </w:r>
        <w:r w:rsidR="0032404F">
          <w:rPr>
            <w:noProof/>
            <w:webHidden/>
          </w:rPr>
          <w:fldChar w:fldCharType="separate"/>
        </w:r>
        <w:r w:rsidR="0040511E">
          <w:rPr>
            <w:noProof/>
            <w:webHidden/>
          </w:rPr>
          <w:t>15</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875" w:history="1">
        <w:r w:rsidR="00FF1A12" w:rsidRPr="002712CB">
          <w:rPr>
            <w:rStyle w:val="Hyperlink"/>
            <w:noProof/>
          </w:rPr>
          <w:t>6.1.7</w:t>
        </w:r>
        <w:r w:rsidR="00FF1A12">
          <w:rPr>
            <w:rFonts w:asciiTheme="minorHAnsi" w:eastAsiaTheme="minorEastAsia" w:hAnsiTheme="minorHAnsi" w:cstheme="minorBidi"/>
            <w:noProof/>
            <w:spacing w:val="0"/>
            <w:szCs w:val="22"/>
          </w:rPr>
          <w:tab/>
        </w:r>
        <w:r w:rsidR="00FF1A12" w:rsidRPr="002712CB">
          <w:rPr>
            <w:rStyle w:val="Hyperlink"/>
            <w:noProof/>
          </w:rPr>
          <w:t>Araraquara 500 kV</w:t>
        </w:r>
        <w:r w:rsidR="00FF1A12">
          <w:rPr>
            <w:noProof/>
            <w:webHidden/>
          </w:rPr>
          <w:tab/>
        </w:r>
        <w:r w:rsidR="0032404F">
          <w:rPr>
            <w:noProof/>
            <w:webHidden/>
          </w:rPr>
          <w:fldChar w:fldCharType="begin"/>
        </w:r>
        <w:r w:rsidR="00FF1A12">
          <w:rPr>
            <w:noProof/>
            <w:webHidden/>
          </w:rPr>
          <w:instrText xml:space="preserve"> PAGEREF _Toc412710875 \h </w:instrText>
        </w:r>
        <w:r w:rsidR="0032404F">
          <w:rPr>
            <w:noProof/>
            <w:webHidden/>
          </w:rPr>
        </w:r>
        <w:r w:rsidR="0032404F">
          <w:rPr>
            <w:noProof/>
            <w:webHidden/>
          </w:rPr>
          <w:fldChar w:fldCharType="separate"/>
        </w:r>
        <w:r w:rsidR="0040511E">
          <w:rPr>
            <w:noProof/>
            <w:webHidden/>
          </w:rPr>
          <w:t>17</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876" w:history="1">
        <w:r w:rsidR="00FF1A12" w:rsidRPr="002712CB">
          <w:rPr>
            <w:rStyle w:val="Hyperlink"/>
            <w:noProof/>
          </w:rPr>
          <w:t>6.1.8</w:t>
        </w:r>
        <w:r w:rsidR="00FF1A12">
          <w:rPr>
            <w:rFonts w:asciiTheme="minorHAnsi" w:eastAsiaTheme="minorEastAsia" w:hAnsiTheme="minorHAnsi" w:cstheme="minorBidi"/>
            <w:noProof/>
            <w:spacing w:val="0"/>
            <w:szCs w:val="22"/>
          </w:rPr>
          <w:tab/>
        </w:r>
        <w:r w:rsidR="00FF1A12" w:rsidRPr="002712CB">
          <w:rPr>
            <w:rStyle w:val="Hyperlink"/>
            <w:noProof/>
          </w:rPr>
          <w:t>Samambaia 500 kV e 345 kV</w:t>
        </w:r>
        <w:r w:rsidR="00FF1A12">
          <w:rPr>
            <w:noProof/>
            <w:webHidden/>
          </w:rPr>
          <w:tab/>
        </w:r>
        <w:r w:rsidR="0032404F">
          <w:rPr>
            <w:noProof/>
            <w:webHidden/>
          </w:rPr>
          <w:fldChar w:fldCharType="begin"/>
        </w:r>
        <w:r w:rsidR="00FF1A12">
          <w:rPr>
            <w:noProof/>
            <w:webHidden/>
          </w:rPr>
          <w:instrText xml:space="preserve"> PAGEREF _Toc412710876 \h </w:instrText>
        </w:r>
        <w:r w:rsidR="0032404F">
          <w:rPr>
            <w:noProof/>
            <w:webHidden/>
          </w:rPr>
        </w:r>
        <w:r w:rsidR="0032404F">
          <w:rPr>
            <w:noProof/>
            <w:webHidden/>
          </w:rPr>
          <w:fldChar w:fldCharType="separate"/>
        </w:r>
        <w:r w:rsidR="0040511E">
          <w:rPr>
            <w:noProof/>
            <w:webHidden/>
          </w:rPr>
          <w:t>19</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877" w:history="1">
        <w:r w:rsidR="00FF1A12" w:rsidRPr="002712CB">
          <w:rPr>
            <w:rStyle w:val="Hyperlink"/>
            <w:noProof/>
          </w:rPr>
          <w:t>6.1.9</w:t>
        </w:r>
        <w:r w:rsidR="00FF1A12">
          <w:rPr>
            <w:rFonts w:asciiTheme="minorHAnsi" w:eastAsiaTheme="minorEastAsia" w:hAnsiTheme="minorHAnsi" w:cstheme="minorBidi"/>
            <w:noProof/>
            <w:spacing w:val="0"/>
            <w:szCs w:val="22"/>
          </w:rPr>
          <w:tab/>
        </w:r>
        <w:r w:rsidR="00FF1A12" w:rsidRPr="002712CB">
          <w:rPr>
            <w:rStyle w:val="Hyperlink"/>
            <w:noProof/>
          </w:rPr>
          <w:t>Marimbondo 500 kV</w:t>
        </w:r>
        <w:r w:rsidR="00FF1A12">
          <w:rPr>
            <w:noProof/>
            <w:webHidden/>
          </w:rPr>
          <w:tab/>
        </w:r>
        <w:r w:rsidR="0032404F">
          <w:rPr>
            <w:noProof/>
            <w:webHidden/>
          </w:rPr>
          <w:fldChar w:fldCharType="begin"/>
        </w:r>
        <w:r w:rsidR="00FF1A12">
          <w:rPr>
            <w:noProof/>
            <w:webHidden/>
          </w:rPr>
          <w:instrText xml:space="preserve"> PAGEREF _Toc412710877 \h </w:instrText>
        </w:r>
        <w:r w:rsidR="0032404F">
          <w:rPr>
            <w:noProof/>
            <w:webHidden/>
          </w:rPr>
        </w:r>
        <w:r w:rsidR="0032404F">
          <w:rPr>
            <w:noProof/>
            <w:webHidden/>
          </w:rPr>
          <w:fldChar w:fldCharType="separate"/>
        </w:r>
        <w:r w:rsidR="0040511E">
          <w:rPr>
            <w:noProof/>
            <w:webHidden/>
          </w:rPr>
          <w:t>20</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878" w:history="1">
        <w:r w:rsidR="00FF1A12" w:rsidRPr="002712CB">
          <w:rPr>
            <w:rStyle w:val="Hyperlink"/>
            <w:noProof/>
          </w:rPr>
          <w:t>6.1.10</w:t>
        </w:r>
        <w:r w:rsidR="00FF1A12">
          <w:rPr>
            <w:rFonts w:asciiTheme="minorHAnsi" w:eastAsiaTheme="minorEastAsia" w:hAnsiTheme="minorHAnsi" w:cstheme="minorBidi"/>
            <w:noProof/>
            <w:spacing w:val="0"/>
            <w:szCs w:val="22"/>
          </w:rPr>
          <w:tab/>
        </w:r>
        <w:r w:rsidR="00FF1A12" w:rsidRPr="002712CB">
          <w:rPr>
            <w:rStyle w:val="Hyperlink"/>
            <w:noProof/>
          </w:rPr>
          <w:t>Gurupi 500 kV</w:t>
        </w:r>
        <w:r w:rsidR="00FF1A12">
          <w:rPr>
            <w:noProof/>
            <w:webHidden/>
          </w:rPr>
          <w:tab/>
        </w:r>
        <w:r w:rsidR="0032404F">
          <w:rPr>
            <w:noProof/>
            <w:webHidden/>
          </w:rPr>
          <w:fldChar w:fldCharType="begin"/>
        </w:r>
        <w:r w:rsidR="00FF1A12">
          <w:rPr>
            <w:noProof/>
            <w:webHidden/>
          </w:rPr>
          <w:instrText xml:space="preserve"> PAGEREF _Toc412710878 \h </w:instrText>
        </w:r>
        <w:r w:rsidR="0032404F">
          <w:rPr>
            <w:noProof/>
            <w:webHidden/>
          </w:rPr>
        </w:r>
        <w:r w:rsidR="0032404F">
          <w:rPr>
            <w:noProof/>
            <w:webHidden/>
          </w:rPr>
          <w:fldChar w:fldCharType="separate"/>
        </w:r>
        <w:r w:rsidR="0040511E">
          <w:rPr>
            <w:noProof/>
            <w:webHidden/>
          </w:rPr>
          <w:t>22</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879" w:history="1">
        <w:r w:rsidR="00FF1A12" w:rsidRPr="002712CB">
          <w:rPr>
            <w:rStyle w:val="Hyperlink"/>
            <w:noProof/>
          </w:rPr>
          <w:t>6.1.11</w:t>
        </w:r>
        <w:r w:rsidR="00FF1A12">
          <w:rPr>
            <w:rFonts w:asciiTheme="minorHAnsi" w:eastAsiaTheme="minorEastAsia" w:hAnsiTheme="minorHAnsi" w:cstheme="minorBidi"/>
            <w:noProof/>
            <w:spacing w:val="0"/>
            <w:szCs w:val="22"/>
          </w:rPr>
          <w:tab/>
        </w:r>
        <w:r w:rsidR="00FF1A12" w:rsidRPr="002712CB">
          <w:rPr>
            <w:rStyle w:val="Hyperlink"/>
            <w:noProof/>
          </w:rPr>
          <w:t>Serra da Mesa 500 kV</w:t>
        </w:r>
        <w:r w:rsidR="00FF1A12">
          <w:rPr>
            <w:noProof/>
            <w:webHidden/>
          </w:rPr>
          <w:tab/>
        </w:r>
        <w:r w:rsidR="0032404F">
          <w:rPr>
            <w:noProof/>
            <w:webHidden/>
          </w:rPr>
          <w:fldChar w:fldCharType="begin"/>
        </w:r>
        <w:r w:rsidR="00FF1A12">
          <w:rPr>
            <w:noProof/>
            <w:webHidden/>
          </w:rPr>
          <w:instrText xml:space="preserve"> PAGEREF _Toc412710879 \h </w:instrText>
        </w:r>
        <w:r w:rsidR="0032404F">
          <w:rPr>
            <w:noProof/>
            <w:webHidden/>
          </w:rPr>
        </w:r>
        <w:r w:rsidR="0032404F">
          <w:rPr>
            <w:noProof/>
            <w:webHidden/>
          </w:rPr>
          <w:fldChar w:fldCharType="separate"/>
        </w:r>
        <w:r w:rsidR="0040511E">
          <w:rPr>
            <w:noProof/>
            <w:webHidden/>
          </w:rPr>
          <w:t>22</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880" w:history="1">
        <w:r w:rsidR="00FF1A12" w:rsidRPr="002712CB">
          <w:rPr>
            <w:rStyle w:val="Hyperlink"/>
            <w:noProof/>
          </w:rPr>
          <w:t>6.1.12</w:t>
        </w:r>
        <w:r w:rsidR="00FF1A12">
          <w:rPr>
            <w:rFonts w:asciiTheme="minorHAnsi" w:eastAsiaTheme="minorEastAsia" w:hAnsiTheme="minorHAnsi" w:cstheme="minorBidi"/>
            <w:noProof/>
            <w:spacing w:val="0"/>
            <w:szCs w:val="22"/>
          </w:rPr>
          <w:tab/>
        </w:r>
        <w:r w:rsidR="00FF1A12" w:rsidRPr="002712CB">
          <w:rPr>
            <w:rStyle w:val="Hyperlink"/>
            <w:noProof/>
          </w:rPr>
          <w:t>Cachoeira Paulista 500 kV</w:t>
        </w:r>
        <w:r w:rsidR="00FF1A12">
          <w:rPr>
            <w:noProof/>
            <w:webHidden/>
          </w:rPr>
          <w:tab/>
        </w:r>
        <w:r w:rsidR="0032404F">
          <w:rPr>
            <w:noProof/>
            <w:webHidden/>
          </w:rPr>
          <w:fldChar w:fldCharType="begin"/>
        </w:r>
        <w:r w:rsidR="00FF1A12">
          <w:rPr>
            <w:noProof/>
            <w:webHidden/>
          </w:rPr>
          <w:instrText xml:space="preserve"> PAGEREF _Toc412710880 \h </w:instrText>
        </w:r>
        <w:r w:rsidR="0032404F">
          <w:rPr>
            <w:noProof/>
            <w:webHidden/>
          </w:rPr>
        </w:r>
        <w:r w:rsidR="0032404F">
          <w:rPr>
            <w:noProof/>
            <w:webHidden/>
          </w:rPr>
          <w:fldChar w:fldCharType="separate"/>
        </w:r>
        <w:r w:rsidR="0040511E">
          <w:rPr>
            <w:noProof/>
            <w:webHidden/>
          </w:rPr>
          <w:t>23</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881" w:history="1">
        <w:r w:rsidR="00FF1A12" w:rsidRPr="002712CB">
          <w:rPr>
            <w:rStyle w:val="Hyperlink"/>
            <w:noProof/>
          </w:rPr>
          <w:t>6.1.13</w:t>
        </w:r>
        <w:r w:rsidR="00FF1A12">
          <w:rPr>
            <w:rFonts w:asciiTheme="minorHAnsi" w:eastAsiaTheme="minorEastAsia" w:hAnsiTheme="minorHAnsi" w:cstheme="minorBidi"/>
            <w:noProof/>
            <w:spacing w:val="0"/>
            <w:szCs w:val="22"/>
          </w:rPr>
          <w:tab/>
        </w:r>
        <w:r w:rsidR="00FF1A12" w:rsidRPr="002712CB">
          <w:rPr>
            <w:rStyle w:val="Hyperlink"/>
            <w:noProof/>
          </w:rPr>
          <w:t>Grajaú 500 kV e 138 kV</w:t>
        </w:r>
        <w:r w:rsidR="00FF1A12">
          <w:rPr>
            <w:noProof/>
            <w:webHidden/>
          </w:rPr>
          <w:tab/>
        </w:r>
        <w:r w:rsidR="0032404F">
          <w:rPr>
            <w:noProof/>
            <w:webHidden/>
          </w:rPr>
          <w:fldChar w:fldCharType="begin"/>
        </w:r>
        <w:r w:rsidR="00FF1A12">
          <w:rPr>
            <w:noProof/>
            <w:webHidden/>
          </w:rPr>
          <w:instrText xml:space="preserve"> PAGEREF _Toc412710881 \h </w:instrText>
        </w:r>
        <w:r w:rsidR="0032404F">
          <w:rPr>
            <w:noProof/>
            <w:webHidden/>
          </w:rPr>
        </w:r>
        <w:r w:rsidR="0032404F">
          <w:rPr>
            <w:noProof/>
            <w:webHidden/>
          </w:rPr>
          <w:fldChar w:fldCharType="separate"/>
        </w:r>
        <w:r w:rsidR="0040511E">
          <w:rPr>
            <w:noProof/>
            <w:webHidden/>
          </w:rPr>
          <w:t>26</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882" w:history="1">
        <w:r w:rsidR="00FF1A12" w:rsidRPr="002712CB">
          <w:rPr>
            <w:rStyle w:val="Hyperlink"/>
            <w:noProof/>
          </w:rPr>
          <w:t>6.1.14</w:t>
        </w:r>
        <w:r w:rsidR="00FF1A12">
          <w:rPr>
            <w:rFonts w:asciiTheme="minorHAnsi" w:eastAsiaTheme="minorEastAsia" w:hAnsiTheme="minorHAnsi" w:cstheme="minorBidi"/>
            <w:noProof/>
            <w:spacing w:val="0"/>
            <w:szCs w:val="22"/>
          </w:rPr>
          <w:tab/>
        </w:r>
        <w:r w:rsidR="00FF1A12" w:rsidRPr="002712CB">
          <w:rPr>
            <w:rStyle w:val="Hyperlink"/>
            <w:noProof/>
          </w:rPr>
          <w:t>Adrianópolis 500 kV, 345 kV e 138 kV</w:t>
        </w:r>
        <w:r w:rsidR="00FF1A12">
          <w:rPr>
            <w:noProof/>
            <w:webHidden/>
          </w:rPr>
          <w:tab/>
        </w:r>
        <w:r w:rsidR="0032404F">
          <w:rPr>
            <w:noProof/>
            <w:webHidden/>
          </w:rPr>
          <w:fldChar w:fldCharType="begin"/>
        </w:r>
        <w:r w:rsidR="00FF1A12">
          <w:rPr>
            <w:noProof/>
            <w:webHidden/>
          </w:rPr>
          <w:instrText xml:space="preserve"> PAGEREF _Toc412710882 \h </w:instrText>
        </w:r>
        <w:r w:rsidR="0032404F">
          <w:rPr>
            <w:noProof/>
            <w:webHidden/>
          </w:rPr>
        </w:r>
        <w:r w:rsidR="0032404F">
          <w:rPr>
            <w:noProof/>
            <w:webHidden/>
          </w:rPr>
          <w:fldChar w:fldCharType="separate"/>
        </w:r>
        <w:r w:rsidR="0040511E">
          <w:rPr>
            <w:noProof/>
            <w:webHidden/>
          </w:rPr>
          <w:t>26</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883" w:history="1">
        <w:r w:rsidR="00FF1A12" w:rsidRPr="002712CB">
          <w:rPr>
            <w:rStyle w:val="Hyperlink"/>
            <w:noProof/>
          </w:rPr>
          <w:t>6.1.15</w:t>
        </w:r>
        <w:r w:rsidR="00FF1A12">
          <w:rPr>
            <w:rFonts w:asciiTheme="minorHAnsi" w:eastAsiaTheme="minorEastAsia" w:hAnsiTheme="minorHAnsi" w:cstheme="minorBidi"/>
            <w:noProof/>
            <w:spacing w:val="0"/>
            <w:szCs w:val="22"/>
          </w:rPr>
          <w:tab/>
        </w:r>
        <w:r w:rsidR="00FF1A12" w:rsidRPr="002712CB">
          <w:rPr>
            <w:rStyle w:val="Hyperlink"/>
            <w:noProof/>
          </w:rPr>
          <w:t>Vitória 345 kV</w:t>
        </w:r>
        <w:r w:rsidR="00FF1A12">
          <w:rPr>
            <w:noProof/>
            <w:webHidden/>
          </w:rPr>
          <w:tab/>
        </w:r>
        <w:r w:rsidR="0032404F">
          <w:rPr>
            <w:noProof/>
            <w:webHidden/>
          </w:rPr>
          <w:fldChar w:fldCharType="begin"/>
        </w:r>
        <w:r w:rsidR="00FF1A12">
          <w:rPr>
            <w:noProof/>
            <w:webHidden/>
          </w:rPr>
          <w:instrText xml:space="preserve"> PAGEREF _Toc412710883 \h </w:instrText>
        </w:r>
        <w:r w:rsidR="0032404F">
          <w:rPr>
            <w:noProof/>
            <w:webHidden/>
          </w:rPr>
        </w:r>
        <w:r w:rsidR="0032404F">
          <w:rPr>
            <w:noProof/>
            <w:webHidden/>
          </w:rPr>
          <w:fldChar w:fldCharType="separate"/>
        </w:r>
        <w:r w:rsidR="0040511E">
          <w:rPr>
            <w:noProof/>
            <w:webHidden/>
          </w:rPr>
          <w:t>27</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884" w:history="1">
        <w:r w:rsidR="00FF1A12" w:rsidRPr="002712CB">
          <w:rPr>
            <w:rStyle w:val="Hyperlink"/>
            <w:noProof/>
          </w:rPr>
          <w:t>6.1.16</w:t>
        </w:r>
        <w:r w:rsidR="00FF1A12">
          <w:rPr>
            <w:rFonts w:asciiTheme="minorHAnsi" w:eastAsiaTheme="minorEastAsia" w:hAnsiTheme="minorHAnsi" w:cstheme="minorBidi"/>
            <w:noProof/>
            <w:spacing w:val="0"/>
            <w:szCs w:val="22"/>
          </w:rPr>
          <w:tab/>
        </w:r>
        <w:r w:rsidR="00FF1A12" w:rsidRPr="002712CB">
          <w:rPr>
            <w:rStyle w:val="Hyperlink"/>
            <w:noProof/>
          </w:rPr>
          <w:t>Brasília Sul 345 kV, 230 kV e 138 kV</w:t>
        </w:r>
        <w:r w:rsidR="00FF1A12">
          <w:rPr>
            <w:noProof/>
            <w:webHidden/>
          </w:rPr>
          <w:tab/>
        </w:r>
        <w:r w:rsidR="0032404F">
          <w:rPr>
            <w:noProof/>
            <w:webHidden/>
          </w:rPr>
          <w:fldChar w:fldCharType="begin"/>
        </w:r>
        <w:r w:rsidR="00FF1A12">
          <w:rPr>
            <w:noProof/>
            <w:webHidden/>
          </w:rPr>
          <w:instrText xml:space="preserve"> PAGEREF _Toc412710884 \h </w:instrText>
        </w:r>
        <w:r w:rsidR="0032404F">
          <w:rPr>
            <w:noProof/>
            <w:webHidden/>
          </w:rPr>
        </w:r>
        <w:r w:rsidR="0032404F">
          <w:rPr>
            <w:noProof/>
            <w:webHidden/>
          </w:rPr>
          <w:fldChar w:fldCharType="separate"/>
        </w:r>
        <w:r w:rsidR="0040511E">
          <w:rPr>
            <w:noProof/>
            <w:webHidden/>
          </w:rPr>
          <w:t>28</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885" w:history="1">
        <w:r w:rsidR="00FF1A12" w:rsidRPr="002712CB">
          <w:rPr>
            <w:rStyle w:val="Hyperlink"/>
            <w:noProof/>
          </w:rPr>
          <w:t>6.1.17</w:t>
        </w:r>
        <w:r w:rsidR="00FF1A12">
          <w:rPr>
            <w:rFonts w:asciiTheme="minorHAnsi" w:eastAsiaTheme="minorEastAsia" w:hAnsiTheme="minorHAnsi" w:cstheme="minorBidi"/>
            <w:noProof/>
            <w:spacing w:val="0"/>
            <w:szCs w:val="22"/>
          </w:rPr>
          <w:tab/>
        </w:r>
        <w:r w:rsidR="00FF1A12" w:rsidRPr="002712CB">
          <w:rPr>
            <w:rStyle w:val="Hyperlink"/>
            <w:noProof/>
          </w:rPr>
          <w:t>São José 500 kV</w:t>
        </w:r>
        <w:r w:rsidR="00FF1A12">
          <w:rPr>
            <w:noProof/>
            <w:webHidden/>
          </w:rPr>
          <w:tab/>
        </w:r>
        <w:r w:rsidR="0032404F">
          <w:rPr>
            <w:noProof/>
            <w:webHidden/>
          </w:rPr>
          <w:fldChar w:fldCharType="begin"/>
        </w:r>
        <w:r w:rsidR="00FF1A12">
          <w:rPr>
            <w:noProof/>
            <w:webHidden/>
          </w:rPr>
          <w:instrText xml:space="preserve"> PAGEREF _Toc412710885 \h </w:instrText>
        </w:r>
        <w:r w:rsidR="0032404F">
          <w:rPr>
            <w:noProof/>
            <w:webHidden/>
          </w:rPr>
        </w:r>
        <w:r w:rsidR="0032404F">
          <w:rPr>
            <w:noProof/>
            <w:webHidden/>
          </w:rPr>
          <w:fldChar w:fldCharType="separate"/>
        </w:r>
        <w:r w:rsidR="0040511E">
          <w:rPr>
            <w:noProof/>
            <w:webHidden/>
          </w:rPr>
          <w:t>29</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886" w:history="1">
        <w:r w:rsidR="00FF1A12" w:rsidRPr="002712CB">
          <w:rPr>
            <w:rStyle w:val="Hyperlink"/>
            <w:noProof/>
          </w:rPr>
          <w:t>6.1.18</w:t>
        </w:r>
        <w:r w:rsidR="00FF1A12">
          <w:rPr>
            <w:rFonts w:asciiTheme="minorHAnsi" w:eastAsiaTheme="minorEastAsia" w:hAnsiTheme="minorHAnsi" w:cstheme="minorBidi"/>
            <w:noProof/>
            <w:spacing w:val="0"/>
            <w:szCs w:val="22"/>
          </w:rPr>
          <w:tab/>
        </w:r>
        <w:r w:rsidR="00FF1A12" w:rsidRPr="002712CB">
          <w:rPr>
            <w:rStyle w:val="Hyperlink"/>
            <w:noProof/>
          </w:rPr>
          <w:t>Macaé 345 kV</w:t>
        </w:r>
        <w:r w:rsidR="00FF1A12">
          <w:rPr>
            <w:noProof/>
            <w:webHidden/>
          </w:rPr>
          <w:tab/>
        </w:r>
        <w:r w:rsidR="0032404F">
          <w:rPr>
            <w:noProof/>
            <w:webHidden/>
          </w:rPr>
          <w:fldChar w:fldCharType="begin"/>
        </w:r>
        <w:r w:rsidR="00FF1A12">
          <w:rPr>
            <w:noProof/>
            <w:webHidden/>
          </w:rPr>
          <w:instrText xml:space="preserve"> PAGEREF _Toc412710886 \h </w:instrText>
        </w:r>
        <w:r w:rsidR="0032404F">
          <w:rPr>
            <w:noProof/>
            <w:webHidden/>
          </w:rPr>
        </w:r>
        <w:r w:rsidR="0032404F">
          <w:rPr>
            <w:noProof/>
            <w:webHidden/>
          </w:rPr>
          <w:fldChar w:fldCharType="separate"/>
        </w:r>
        <w:r w:rsidR="0040511E">
          <w:rPr>
            <w:noProof/>
            <w:webHidden/>
          </w:rPr>
          <w:t>30</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887" w:history="1">
        <w:r w:rsidR="00FF1A12" w:rsidRPr="002712CB">
          <w:rPr>
            <w:rStyle w:val="Hyperlink"/>
            <w:noProof/>
          </w:rPr>
          <w:t>6.1.19</w:t>
        </w:r>
        <w:r w:rsidR="00FF1A12">
          <w:rPr>
            <w:rFonts w:asciiTheme="minorHAnsi" w:eastAsiaTheme="minorEastAsia" w:hAnsiTheme="minorHAnsi" w:cstheme="minorBidi"/>
            <w:noProof/>
            <w:spacing w:val="0"/>
            <w:szCs w:val="22"/>
          </w:rPr>
          <w:tab/>
        </w:r>
        <w:r w:rsidR="00FF1A12" w:rsidRPr="002712CB">
          <w:rPr>
            <w:rStyle w:val="Hyperlink"/>
            <w:noProof/>
          </w:rPr>
          <w:t>Brasília Geral 230 kV e 34,5 kV</w:t>
        </w:r>
        <w:r w:rsidR="00FF1A12">
          <w:rPr>
            <w:noProof/>
            <w:webHidden/>
          </w:rPr>
          <w:tab/>
        </w:r>
        <w:r w:rsidR="0032404F">
          <w:rPr>
            <w:noProof/>
            <w:webHidden/>
          </w:rPr>
          <w:fldChar w:fldCharType="begin"/>
        </w:r>
        <w:r w:rsidR="00FF1A12">
          <w:rPr>
            <w:noProof/>
            <w:webHidden/>
          </w:rPr>
          <w:instrText xml:space="preserve"> PAGEREF _Toc412710887 \h </w:instrText>
        </w:r>
        <w:r w:rsidR="0032404F">
          <w:rPr>
            <w:noProof/>
            <w:webHidden/>
          </w:rPr>
        </w:r>
        <w:r w:rsidR="0032404F">
          <w:rPr>
            <w:noProof/>
            <w:webHidden/>
          </w:rPr>
          <w:fldChar w:fldCharType="separate"/>
        </w:r>
        <w:r w:rsidR="0040511E">
          <w:rPr>
            <w:noProof/>
            <w:webHidden/>
          </w:rPr>
          <w:t>31</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888" w:history="1">
        <w:r w:rsidR="00FF1A12" w:rsidRPr="002712CB">
          <w:rPr>
            <w:rStyle w:val="Hyperlink"/>
            <w:noProof/>
          </w:rPr>
          <w:t>6.1.20</w:t>
        </w:r>
        <w:r w:rsidR="00FF1A12">
          <w:rPr>
            <w:rFonts w:asciiTheme="minorHAnsi" w:eastAsiaTheme="minorEastAsia" w:hAnsiTheme="minorHAnsi" w:cstheme="minorBidi"/>
            <w:noProof/>
            <w:spacing w:val="0"/>
            <w:szCs w:val="22"/>
          </w:rPr>
          <w:tab/>
        </w:r>
        <w:r w:rsidR="00FF1A12" w:rsidRPr="002712CB">
          <w:rPr>
            <w:rStyle w:val="Hyperlink"/>
            <w:noProof/>
          </w:rPr>
          <w:t>Campos 345 kV e 138 kV</w:t>
        </w:r>
        <w:r w:rsidR="00FF1A12">
          <w:rPr>
            <w:noProof/>
            <w:webHidden/>
          </w:rPr>
          <w:tab/>
        </w:r>
        <w:r w:rsidR="0032404F">
          <w:rPr>
            <w:noProof/>
            <w:webHidden/>
          </w:rPr>
          <w:fldChar w:fldCharType="begin"/>
        </w:r>
        <w:r w:rsidR="00FF1A12">
          <w:rPr>
            <w:noProof/>
            <w:webHidden/>
          </w:rPr>
          <w:instrText xml:space="preserve"> PAGEREF _Toc412710888 \h </w:instrText>
        </w:r>
        <w:r w:rsidR="0032404F">
          <w:rPr>
            <w:noProof/>
            <w:webHidden/>
          </w:rPr>
        </w:r>
        <w:r w:rsidR="0032404F">
          <w:rPr>
            <w:noProof/>
            <w:webHidden/>
          </w:rPr>
          <w:fldChar w:fldCharType="separate"/>
        </w:r>
        <w:r w:rsidR="0040511E">
          <w:rPr>
            <w:noProof/>
            <w:webHidden/>
          </w:rPr>
          <w:t>32</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889" w:history="1">
        <w:r w:rsidR="00FF1A12" w:rsidRPr="002712CB">
          <w:rPr>
            <w:rStyle w:val="Hyperlink"/>
            <w:noProof/>
          </w:rPr>
          <w:t>6.1.21</w:t>
        </w:r>
        <w:r w:rsidR="00FF1A12">
          <w:rPr>
            <w:rFonts w:asciiTheme="minorHAnsi" w:eastAsiaTheme="minorEastAsia" w:hAnsiTheme="minorHAnsi" w:cstheme="minorBidi"/>
            <w:noProof/>
            <w:spacing w:val="0"/>
            <w:szCs w:val="22"/>
          </w:rPr>
          <w:tab/>
        </w:r>
        <w:r w:rsidR="00FF1A12" w:rsidRPr="002712CB">
          <w:rPr>
            <w:rStyle w:val="Hyperlink"/>
            <w:noProof/>
          </w:rPr>
          <w:t>Bandeirantes 345 kV e 230 kV</w:t>
        </w:r>
        <w:r w:rsidR="00FF1A12">
          <w:rPr>
            <w:noProof/>
            <w:webHidden/>
          </w:rPr>
          <w:tab/>
        </w:r>
        <w:r w:rsidR="0032404F">
          <w:rPr>
            <w:noProof/>
            <w:webHidden/>
          </w:rPr>
          <w:fldChar w:fldCharType="begin"/>
        </w:r>
        <w:r w:rsidR="00FF1A12">
          <w:rPr>
            <w:noProof/>
            <w:webHidden/>
          </w:rPr>
          <w:instrText xml:space="preserve"> PAGEREF _Toc412710889 \h </w:instrText>
        </w:r>
        <w:r w:rsidR="0032404F">
          <w:rPr>
            <w:noProof/>
            <w:webHidden/>
          </w:rPr>
        </w:r>
        <w:r w:rsidR="0032404F">
          <w:rPr>
            <w:noProof/>
            <w:webHidden/>
          </w:rPr>
          <w:fldChar w:fldCharType="separate"/>
        </w:r>
        <w:r w:rsidR="0040511E">
          <w:rPr>
            <w:noProof/>
            <w:webHidden/>
          </w:rPr>
          <w:t>33</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890" w:history="1">
        <w:r w:rsidR="00FF1A12" w:rsidRPr="002712CB">
          <w:rPr>
            <w:rStyle w:val="Hyperlink"/>
            <w:noProof/>
          </w:rPr>
          <w:t>6.1.22</w:t>
        </w:r>
        <w:r w:rsidR="00FF1A12">
          <w:rPr>
            <w:rFonts w:asciiTheme="minorHAnsi" w:eastAsiaTheme="minorEastAsia" w:hAnsiTheme="minorHAnsi" w:cstheme="minorBidi"/>
            <w:noProof/>
            <w:spacing w:val="0"/>
            <w:szCs w:val="22"/>
          </w:rPr>
          <w:tab/>
        </w:r>
        <w:r w:rsidR="00FF1A12" w:rsidRPr="002712CB">
          <w:rPr>
            <w:rStyle w:val="Hyperlink"/>
            <w:noProof/>
          </w:rPr>
          <w:t>Angra 500 kV</w:t>
        </w:r>
        <w:r w:rsidR="00FF1A12">
          <w:rPr>
            <w:noProof/>
            <w:webHidden/>
          </w:rPr>
          <w:tab/>
        </w:r>
        <w:r w:rsidR="0032404F">
          <w:rPr>
            <w:noProof/>
            <w:webHidden/>
          </w:rPr>
          <w:fldChar w:fldCharType="begin"/>
        </w:r>
        <w:r w:rsidR="00FF1A12">
          <w:rPr>
            <w:noProof/>
            <w:webHidden/>
          </w:rPr>
          <w:instrText xml:space="preserve"> PAGEREF _Toc412710890 \h </w:instrText>
        </w:r>
        <w:r w:rsidR="0032404F">
          <w:rPr>
            <w:noProof/>
            <w:webHidden/>
          </w:rPr>
        </w:r>
        <w:r w:rsidR="0032404F">
          <w:rPr>
            <w:noProof/>
            <w:webHidden/>
          </w:rPr>
          <w:fldChar w:fldCharType="separate"/>
        </w:r>
        <w:r w:rsidR="0040511E">
          <w:rPr>
            <w:noProof/>
            <w:webHidden/>
          </w:rPr>
          <w:t>35</w:t>
        </w:r>
        <w:r w:rsidR="0032404F">
          <w:rPr>
            <w:noProof/>
            <w:webHidden/>
          </w:rPr>
          <w:fldChar w:fldCharType="end"/>
        </w:r>
      </w:hyperlink>
    </w:p>
    <w:p w:rsidR="00FF1A12" w:rsidRDefault="00345C9A">
      <w:pPr>
        <w:pStyle w:val="Sumrio5"/>
        <w:rPr>
          <w:rFonts w:asciiTheme="minorHAnsi" w:eastAsiaTheme="minorEastAsia" w:hAnsiTheme="minorHAnsi" w:cstheme="minorBidi"/>
          <w:spacing w:val="0"/>
          <w:szCs w:val="22"/>
        </w:rPr>
      </w:pPr>
      <w:hyperlink w:anchor="_Toc412710891" w:history="1">
        <w:r w:rsidR="00FF1A12" w:rsidRPr="00FF1A12">
          <w:rPr>
            <w:rStyle w:val="Hyperlink"/>
            <w:b/>
          </w:rPr>
          <w:t>6.2</w:t>
        </w:r>
        <w:r w:rsidR="00FF1A12" w:rsidRPr="00FF1A12">
          <w:rPr>
            <w:rStyle w:val="Hyperlink"/>
            <w:b/>
          </w:rPr>
          <w:tab/>
          <w:t>ELETRONORTE</w:t>
        </w:r>
        <w:r w:rsidR="00FF1A12">
          <w:rPr>
            <w:webHidden/>
          </w:rPr>
          <w:tab/>
        </w:r>
        <w:r w:rsidR="0032404F">
          <w:rPr>
            <w:webHidden/>
          </w:rPr>
          <w:fldChar w:fldCharType="begin"/>
        </w:r>
        <w:r w:rsidR="00FF1A12">
          <w:rPr>
            <w:webHidden/>
          </w:rPr>
          <w:instrText xml:space="preserve"> PAGEREF _Toc412710891 \h </w:instrText>
        </w:r>
        <w:r w:rsidR="0032404F">
          <w:rPr>
            <w:webHidden/>
          </w:rPr>
        </w:r>
        <w:r w:rsidR="0032404F">
          <w:rPr>
            <w:webHidden/>
          </w:rPr>
          <w:fldChar w:fldCharType="separate"/>
        </w:r>
        <w:r w:rsidR="0040511E">
          <w:rPr>
            <w:webHidden/>
          </w:rPr>
          <w:t>36</w:t>
        </w:r>
        <w:r w:rsidR="0032404F">
          <w:rPr>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892" w:history="1">
        <w:r w:rsidR="00FF1A12" w:rsidRPr="002712CB">
          <w:rPr>
            <w:rStyle w:val="Hyperlink"/>
            <w:noProof/>
          </w:rPr>
          <w:t>6.2.1</w:t>
        </w:r>
        <w:r w:rsidR="00FF1A12">
          <w:rPr>
            <w:rFonts w:asciiTheme="minorHAnsi" w:eastAsiaTheme="minorEastAsia" w:hAnsiTheme="minorHAnsi" w:cstheme="minorBidi"/>
            <w:noProof/>
            <w:spacing w:val="0"/>
            <w:szCs w:val="22"/>
          </w:rPr>
          <w:tab/>
        </w:r>
        <w:r w:rsidR="00FF1A12" w:rsidRPr="002712CB">
          <w:rPr>
            <w:rStyle w:val="Hyperlink"/>
            <w:noProof/>
          </w:rPr>
          <w:t>Tucuruí 500 kV</w:t>
        </w:r>
        <w:r w:rsidR="00FF1A12">
          <w:rPr>
            <w:noProof/>
            <w:webHidden/>
          </w:rPr>
          <w:tab/>
        </w:r>
        <w:r w:rsidR="0032404F">
          <w:rPr>
            <w:noProof/>
            <w:webHidden/>
          </w:rPr>
          <w:fldChar w:fldCharType="begin"/>
        </w:r>
        <w:r w:rsidR="00FF1A12">
          <w:rPr>
            <w:noProof/>
            <w:webHidden/>
          </w:rPr>
          <w:instrText xml:space="preserve"> PAGEREF _Toc412710892 \h </w:instrText>
        </w:r>
        <w:r w:rsidR="0032404F">
          <w:rPr>
            <w:noProof/>
            <w:webHidden/>
          </w:rPr>
        </w:r>
        <w:r w:rsidR="0032404F">
          <w:rPr>
            <w:noProof/>
            <w:webHidden/>
          </w:rPr>
          <w:fldChar w:fldCharType="separate"/>
        </w:r>
        <w:r w:rsidR="0040511E">
          <w:rPr>
            <w:noProof/>
            <w:webHidden/>
          </w:rPr>
          <w:t>36</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893" w:history="1">
        <w:r w:rsidR="00FF1A12" w:rsidRPr="002712CB">
          <w:rPr>
            <w:rStyle w:val="Hyperlink"/>
            <w:noProof/>
          </w:rPr>
          <w:t>6.2.2</w:t>
        </w:r>
        <w:r w:rsidR="00FF1A12">
          <w:rPr>
            <w:rFonts w:asciiTheme="minorHAnsi" w:eastAsiaTheme="minorEastAsia" w:hAnsiTheme="minorHAnsi" w:cstheme="minorBidi"/>
            <w:noProof/>
            <w:spacing w:val="0"/>
            <w:szCs w:val="22"/>
          </w:rPr>
          <w:tab/>
        </w:r>
        <w:r w:rsidR="00FF1A12" w:rsidRPr="002712CB">
          <w:rPr>
            <w:rStyle w:val="Hyperlink"/>
            <w:noProof/>
          </w:rPr>
          <w:t>Marabá 500 kV</w:t>
        </w:r>
        <w:r w:rsidR="00FF1A12">
          <w:rPr>
            <w:noProof/>
            <w:webHidden/>
          </w:rPr>
          <w:tab/>
        </w:r>
        <w:r w:rsidR="0032404F">
          <w:rPr>
            <w:noProof/>
            <w:webHidden/>
          </w:rPr>
          <w:fldChar w:fldCharType="begin"/>
        </w:r>
        <w:r w:rsidR="00FF1A12">
          <w:rPr>
            <w:noProof/>
            <w:webHidden/>
          </w:rPr>
          <w:instrText xml:space="preserve"> PAGEREF _Toc412710893 \h </w:instrText>
        </w:r>
        <w:r w:rsidR="0032404F">
          <w:rPr>
            <w:noProof/>
            <w:webHidden/>
          </w:rPr>
        </w:r>
        <w:r w:rsidR="0032404F">
          <w:rPr>
            <w:noProof/>
            <w:webHidden/>
          </w:rPr>
          <w:fldChar w:fldCharType="separate"/>
        </w:r>
        <w:r w:rsidR="0040511E">
          <w:rPr>
            <w:noProof/>
            <w:webHidden/>
          </w:rPr>
          <w:t>36</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894" w:history="1">
        <w:r w:rsidR="00FF1A12" w:rsidRPr="002712CB">
          <w:rPr>
            <w:rStyle w:val="Hyperlink"/>
            <w:noProof/>
          </w:rPr>
          <w:t>6.2.3</w:t>
        </w:r>
        <w:r w:rsidR="00FF1A12">
          <w:rPr>
            <w:rFonts w:asciiTheme="minorHAnsi" w:eastAsiaTheme="minorEastAsia" w:hAnsiTheme="minorHAnsi" w:cstheme="minorBidi"/>
            <w:noProof/>
            <w:spacing w:val="0"/>
            <w:szCs w:val="22"/>
          </w:rPr>
          <w:tab/>
        </w:r>
        <w:r w:rsidR="00FF1A12" w:rsidRPr="002712CB">
          <w:rPr>
            <w:rStyle w:val="Hyperlink"/>
            <w:noProof/>
          </w:rPr>
          <w:t>Imperatriz 500 kV</w:t>
        </w:r>
        <w:r w:rsidR="00FF1A12">
          <w:rPr>
            <w:noProof/>
            <w:webHidden/>
          </w:rPr>
          <w:tab/>
        </w:r>
        <w:r w:rsidR="0032404F">
          <w:rPr>
            <w:noProof/>
            <w:webHidden/>
          </w:rPr>
          <w:fldChar w:fldCharType="begin"/>
        </w:r>
        <w:r w:rsidR="00FF1A12">
          <w:rPr>
            <w:noProof/>
            <w:webHidden/>
          </w:rPr>
          <w:instrText xml:space="preserve"> PAGEREF _Toc412710894 \h </w:instrText>
        </w:r>
        <w:r w:rsidR="0032404F">
          <w:rPr>
            <w:noProof/>
            <w:webHidden/>
          </w:rPr>
        </w:r>
        <w:r w:rsidR="0032404F">
          <w:rPr>
            <w:noProof/>
            <w:webHidden/>
          </w:rPr>
          <w:fldChar w:fldCharType="separate"/>
        </w:r>
        <w:r w:rsidR="0040511E">
          <w:rPr>
            <w:noProof/>
            <w:webHidden/>
          </w:rPr>
          <w:t>38</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895" w:history="1">
        <w:r w:rsidR="00FF1A12" w:rsidRPr="002712CB">
          <w:rPr>
            <w:rStyle w:val="Hyperlink"/>
            <w:noProof/>
          </w:rPr>
          <w:t>6.2.4</w:t>
        </w:r>
        <w:r w:rsidR="00FF1A12">
          <w:rPr>
            <w:rFonts w:asciiTheme="minorHAnsi" w:eastAsiaTheme="minorEastAsia" w:hAnsiTheme="minorHAnsi" w:cstheme="minorBidi"/>
            <w:noProof/>
            <w:spacing w:val="0"/>
            <w:szCs w:val="22"/>
          </w:rPr>
          <w:tab/>
        </w:r>
        <w:r w:rsidR="00FF1A12" w:rsidRPr="002712CB">
          <w:rPr>
            <w:rStyle w:val="Hyperlink"/>
            <w:noProof/>
          </w:rPr>
          <w:t>Colinas 500 kV</w:t>
        </w:r>
        <w:r w:rsidR="00FF1A12">
          <w:rPr>
            <w:noProof/>
            <w:webHidden/>
          </w:rPr>
          <w:tab/>
        </w:r>
        <w:r w:rsidR="0032404F">
          <w:rPr>
            <w:noProof/>
            <w:webHidden/>
          </w:rPr>
          <w:fldChar w:fldCharType="begin"/>
        </w:r>
        <w:r w:rsidR="00FF1A12">
          <w:rPr>
            <w:noProof/>
            <w:webHidden/>
          </w:rPr>
          <w:instrText xml:space="preserve"> PAGEREF _Toc412710895 \h </w:instrText>
        </w:r>
        <w:r w:rsidR="0032404F">
          <w:rPr>
            <w:noProof/>
            <w:webHidden/>
          </w:rPr>
        </w:r>
        <w:r w:rsidR="0032404F">
          <w:rPr>
            <w:noProof/>
            <w:webHidden/>
          </w:rPr>
          <w:fldChar w:fldCharType="separate"/>
        </w:r>
        <w:r w:rsidR="0040511E">
          <w:rPr>
            <w:noProof/>
            <w:webHidden/>
          </w:rPr>
          <w:t>39</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896" w:history="1">
        <w:r w:rsidR="00FF1A12" w:rsidRPr="002712CB">
          <w:rPr>
            <w:rStyle w:val="Hyperlink"/>
            <w:noProof/>
          </w:rPr>
          <w:t>6.2.5</w:t>
        </w:r>
        <w:r w:rsidR="00FF1A12">
          <w:rPr>
            <w:rFonts w:asciiTheme="minorHAnsi" w:eastAsiaTheme="minorEastAsia" w:hAnsiTheme="minorHAnsi" w:cstheme="minorBidi"/>
            <w:noProof/>
            <w:spacing w:val="0"/>
            <w:szCs w:val="22"/>
          </w:rPr>
          <w:tab/>
        </w:r>
        <w:r w:rsidR="00FF1A12" w:rsidRPr="002712CB">
          <w:rPr>
            <w:rStyle w:val="Hyperlink"/>
            <w:noProof/>
          </w:rPr>
          <w:t>Miracema 500 kV</w:t>
        </w:r>
        <w:r w:rsidR="00FF1A12">
          <w:rPr>
            <w:noProof/>
            <w:webHidden/>
          </w:rPr>
          <w:tab/>
        </w:r>
        <w:r w:rsidR="0032404F">
          <w:rPr>
            <w:noProof/>
            <w:webHidden/>
          </w:rPr>
          <w:fldChar w:fldCharType="begin"/>
        </w:r>
        <w:r w:rsidR="00FF1A12">
          <w:rPr>
            <w:noProof/>
            <w:webHidden/>
          </w:rPr>
          <w:instrText xml:space="preserve"> PAGEREF _Toc412710896 \h </w:instrText>
        </w:r>
        <w:r w:rsidR="0032404F">
          <w:rPr>
            <w:noProof/>
            <w:webHidden/>
          </w:rPr>
        </w:r>
        <w:r w:rsidR="0032404F">
          <w:rPr>
            <w:noProof/>
            <w:webHidden/>
          </w:rPr>
          <w:fldChar w:fldCharType="separate"/>
        </w:r>
        <w:r w:rsidR="0040511E">
          <w:rPr>
            <w:noProof/>
            <w:webHidden/>
          </w:rPr>
          <w:t>41</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897" w:history="1">
        <w:r w:rsidR="00FF1A12" w:rsidRPr="002712CB">
          <w:rPr>
            <w:rStyle w:val="Hyperlink"/>
            <w:noProof/>
          </w:rPr>
          <w:t>6.2.6</w:t>
        </w:r>
        <w:r w:rsidR="00FF1A12">
          <w:rPr>
            <w:rFonts w:asciiTheme="minorHAnsi" w:eastAsiaTheme="minorEastAsia" w:hAnsiTheme="minorHAnsi" w:cstheme="minorBidi"/>
            <w:noProof/>
            <w:spacing w:val="0"/>
            <w:szCs w:val="22"/>
          </w:rPr>
          <w:tab/>
        </w:r>
        <w:r w:rsidR="00FF1A12" w:rsidRPr="002712CB">
          <w:rPr>
            <w:rStyle w:val="Hyperlink"/>
            <w:noProof/>
          </w:rPr>
          <w:t>Presidente Dutra 500 kV</w:t>
        </w:r>
        <w:r w:rsidR="00FF1A12">
          <w:rPr>
            <w:noProof/>
            <w:webHidden/>
          </w:rPr>
          <w:tab/>
        </w:r>
        <w:r w:rsidR="0032404F">
          <w:rPr>
            <w:noProof/>
            <w:webHidden/>
          </w:rPr>
          <w:fldChar w:fldCharType="begin"/>
        </w:r>
        <w:r w:rsidR="00FF1A12">
          <w:rPr>
            <w:noProof/>
            <w:webHidden/>
          </w:rPr>
          <w:instrText xml:space="preserve"> PAGEREF _Toc412710897 \h </w:instrText>
        </w:r>
        <w:r w:rsidR="0032404F">
          <w:rPr>
            <w:noProof/>
            <w:webHidden/>
          </w:rPr>
        </w:r>
        <w:r w:rsidR="0032404F">
          <w:rPr>
            <w:noProof/>
            <w:webHidden/>
          </w:rPr>
          <w:fldChar w:fldCharType="separate"/>
        </w:r>
        <w:r w:rsidR="0040511E">
          <w:rPr>
            <w:noProof/>
            <w:webHidden/>
          </w:rPr>
          <w:t>43</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898" w:history="1">
        <w:r w:rsidR="00FF1A12" w:rsidRPr="002712CB">
          <w:rPr>
            <w:rStyle w:val="Hyperlink"/>
            <w:noProof/>
          </w:rPr>
          <w:t>6.2.7</w:t>
        </w:r>
        <w:r w:rsidR="00FF1A12">
          <w:rPr>
            <w:rFonts w:asciiTheme="minorHAnsi" w:eastAsiaTheme="minorEastAsia" w:hAnsiTheme="minorHAnsi" w:cstheme="minorBidi"/>
            <w:noProof/>
            <w:spacing w:val="0"/>
            <w:szCs w:val="22"/>
          </w:rPr>
          <w:tab/>
        </w:r>
        <w:r w:rsidR="00FF1A12" w:rsidRPr="002712CB">
          <w:rPr>
            <w:rStyle w:val="Hyperlink"/>
            <w:noProof/>
          </w:rPr>
          <w:t>São Luis II 500 kV</w:t>
        </w:r>
        <w:r w:rsidR="00FF1A12">
          <w:rPr>
            <w:noProof/>
            <w:webHidden/>
          </w:rPr>
          <w:tab/>
        </w:r>
        <w:r w:rsidR="0032404F">
          <w:rPr>
            <w:noProof/>
            <w:webHidden/>
          </w:rPr>
          <w:fldChar w:fldCharType="begin"/>
        </w:r>
        <w:r w:rsidR="00FF1A12">
          <w:rPr>
            <w:noProof/>
            <w:webHidden/>
          </w:rPr>
          <w:instrText xml:space="preserve"> PAGEREF _Toc412710898 \h </w:instrText>
        </w:r>
        <w:r w:rsidR="0032404F">
          <w:rPr>
            <w:noProof/>
            <w:webHidden/>
          </w:rPr>
        </w:r>
        <w:r w:rsidR="0032404F">
          <w:rPr>
            <w:noProof/>
            <w:webHidden/>
          </w:rPr>
          <w:fldChar w:fldCharType="separate"/>
        </w:r>
        <w:r w:rsidR="0040511E">
          <w:rPr>
            <w:noProof/>
            <w:webHidden/>
          </w:rPr>
          <w:t>44</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899" w:history="1">
        <w:r w:rsidR="00FF1A12" w:rsidRPr="002712CB">
          <w:rPr>
            <w:rStyle w:val="Hyperlink"/>
            <w:noProof/>
          </w:rPr>
          <w:t>6.2.8</w:t>
        </w:r>
        <w:r w:rsidR="00FF1A12">
          <w:rPr>
            <w:rFonts w:asciiTheme="minorHAnsi" w:eastAsiaTheme="minorEastAsia" w:hAnsiTheme="minorHAnsi" w:cstheme="minorBidi"/>
            <w:noProof/>
            <w:spacing w:val="0"/>
            <w:szCs w:val="22"/>
          </w:rPr>
          <w:tab/>
        </w:r>
        <w:r w:rsidR="00FF1A12" w:rsidRPr="002712CB">
          <w:rPr>
            <w:rStyle w:val="Hyperlink"/>
            <w:noProof/>
          </w:rPr>
          <w:t>Vila do Conde 500 kV e 230 kV</w:t>
        </w:r>
        <w:r w:rsidR="00FF1A12">
          <w:rPr>
            <w:noProof/>
            <w:webHidden/>
          </w:rPr>
          <w:tab/>
        </w:r>
        <w:r w:rsidR="0032404F">
          <w:rPr>
            <w:noProof/>
            <w:webHidden/>
          </w:rPr>
          <w:fldChar w:fldCharType="begin"/>
        </w:r>
        <w:r w:rsidR="00FF1A12">
          <w:rPr>
            <w:noProof/>
            <w:webHidden/>
          </w:rPr>
          <w:instrText xml:space="preserve"> PAGEREF _Toc412710899 \h </w:instrText>
        </w:r>
        <w:r w:rsidR="0032404F">
          <w:rPr>
            <w:noProof/>
            <w:webHidden/>
          </w:rPr>
        </w:r>
        <w:r w:rsidR="0032404F">
          <w:rPr>
            <w:noProof/>
            <w:webHidden/>
          </w:rPr>
          <w:fldChar w:fldCharType="separate"/>
        </w:r>
        <w:r w:rsidR="0040511E">
          <w:rPr>
            <w:noProof/>
            <w:webHidden/>
          </w:rPr>
          <w:t>46</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00" w:history="1">
        <w:r w:rsidR="00FF1A12" w:rsidRPr="002712CB">
          <w:rPr>
            <w:rStyle w:val="Hyperlink"/>
            <w:noProof/>
          </w:rPr>
          <w:t>6.2.9</w:t>
        </w:r>
        <w:r w:rsidR="00FF1A12">
          <w:rPr>
            <w:rFonts w:asciiTheme="minorHAnsi" w:eastAsiaTheme="minorEastAsia" w:hAnsiTheme="minorHAnsi" w:cstheme="minorBidi"/>
            <w:noProof/>
            <w:spacing w:val="0"/>
            <w:szCs w:val="22"/>
          </w:rPr>
          <w:tab/>
        </w:r>
        <w:r w:rsidR="00FF1A12" w:rsidRPr="002712CB">
          <w:rPr>
            <w:rStyle w:val="Hyperlink"/>
            <w:noProof/>
          </w:rPr>
          <w:t>Rio Branco 230 kV e 69 kV</w:t>
        </w:r>
        <w:r w:rsidR="00FF1A12">
          <w:rPr>
            <w:noProof/>
            <w:webHidden/>
          </w:rPr>
          <w:tab/>
        </w:r>
        <w:r w:rsidR="0032404F">
          <w:rPr>
            <w:noProof/>
            <w:webHidden/>
          </w:rPr>
          <w:fldChar w:fldCharType="begin"/>
        </w:r>
        <w:r w:rsidR="00FF1A12">
          <w:rPr>
            <w:noProof/>
            <w:webHidden/>
          </w:rPr>
          <w:instrText xml:space="preserve"> PAGEREF _Toc412710900 \h </w:instrText>
        </w:r>
        <w:r w:rsidR="0032404F">
          <w:rPr>
            <w:noProof/>
            <w:webHidden/>
          </w:rPr>
        </w:r>
        <w:r w:rsidR="0032404F">
          <w:rPr>
            <w:noProof/>
            <w:webHidden/>
          </w:rPr>
          <w:fldChar w:fldCharType="separate"/>
        </w:r>
        <w:r w:rsidR="0040511E">
          <w:rPr>
            <w:noProof/>
            <w:webHidden/>
          </w:rPr>
          <w:t>46</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01" w:history="1">
        <w:r w:rsidR="00FF1A12" w:rsidRPr="002712CB">
          <w:rPr>
            <w:rStyle w:val="Hyperlink"/>
            <w:noProof/>
          </w:rPr>
          <w:t>6.2.10</w:t>
        </w:r>
        <w:r w:rsidR="00FF1A12">
          <w:rPr>
            <w:rFonts w:asciiTheme="minorHAnsi" w:eastAsiaTheme="minorEastAsia" w:hAnsiTheme="minorHAnsi" w:cstheme="minorBidi"/>
            <w:noProof/>
            <w:spacing w:val="0"/>
            <w:szCs w:val="22"/>
          </w:rPr>
          <w:tab/>
        </w:r>
        <w:r w:rsidR="00FF1A12" w:rsidRPr="002712CB">
          <w:rPr>
            <w:rStyle w:val="Hyperlink"/>
            <w:noProof/>
          </w:rPr>
          <w:t>Porto Velho 230 kV</w:t>
        </w:r>
        <w:r w:rsidR="00FF1A12">
          <w:rPr>
            <w:noProof/>
            <w:webHidden/>
          </w:rPr>
          <w:tab/>
        </w:r>
        <w:r w:rsidR="0032404F">
          <w:rPr>
            <w:noProof/>
            <w:webHidden/>
          </w:rPr>
          <w:fldChar w:fldCharType="begin"/>
        </w:r>
        <w:r w:rsidR="00FF1A12">
          <w:rPr>
            <w:noProof/>
            <w:webHidden/>
          </w:rPr>
          <w:instrText xml:space="preserve"> PAGEREF _Toc412710901 \h </w:instrText>
        </w:r>
        <w:r w:rsidR="0032404F">
          <w:rPr>
            <w:noProof/>
            <w:webHidden/>
          </w:rPr>
        </w:r>
        <w:r w:rsidR="0032404F">
          <w:rPr>
            <w:noProof/>
            <w:webHidden/>
          </w:rPr>
          <w:fldChar w:fldCharType="separate"/>
        </w:r>
        <w:r w:rsidR="0040511E">
          <w:rPr>
            <w:noProof/>
            <w:webHidden/>
          </w:rPr>
          <w:t>47</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02" w:history="1">
        <w:r w:rsidR="00FF1A12" w:rsidRPr="002712CB">
          <w:rPr>
            <w:rStyle w:val="Hyperlink"/>
            <w:noProof/>
          </w:rPr>
          <w:t>6.2.11</w:t>
        </w:r>
        <w:r w:rsidR="00FF1A12">
          <w:rPr>
            <w:rFonts w:asciiTheme="minorHAnsi" w:eastAsiaTheme="minorEastAsia" w:hAnsiTheme="minorHAnsi" w:cstheme="minorBidi"/>
            <w:noProof/>
            <w:spacing w:val="0"/>
            <w:szCs w:val="22"/>
          </w:rPr>
          <w:tab/>
        </w:r>
        <w:r w:rsidR="00FF1A12" w:rsidRPr="002712CB">
          <w:rPr>
            <w:rStyle w:val="Hyperlink"/>
            <w:noProof/>
          </w:rPr>
          <w:t>Abunã 230 kV</w:t>
        </w:r>
        <w:r w:rsidR="00FF1A12">
          <w:rPr>
            <w:noProof/>
            <w:webHidden/>
          </w:rPr>
          <w:tab/>
        </w:r>
        <w:r w:rsidR="0032404F">
          <w:rPr>
            <w:noProof/>
            <w:webHidden/>
          </w:rPr>
          <w:fldChar w:fldCharType="begin"/>
        </w:r>
        <w:r w:rsidR="00FF1A12">
          <w:rPr>
            <w:noProof/>
            <w:webHidden/>
          </w:rPr>
          <w:instrText xml:space="preserve"> PAGEREF _Toc412710902 \h </w:instrText>
        </w:r>
        <w:r w:rsidR="0032404F">
          <w:rPr>
            <w:noProof/>
            <w:webHidden/>
          </w:rPr>
        </w:r>
        <w:r w:rsidR="0032404F">
          <w:rPr>
            <w:noProof/>
            <w:webHidden/>
          </w:rPr>
          <w:fldChar w:fldCharType="separate"/>
        </w:r>
        <w:r w:rsidR="0040511E">
          <w:rPr>
            <w:noProof/>
            <w:webHidden/>
          </w:rPr>
          <w:t>47</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03" w:history="1">
        <w:r w:rsidR="00FF1A12" w:rsidRPr="002712CB">
          <w:rPr>
            <w:rStyle w:val="Hyperlink"/>
            <w:noProof/>
          </w:rPr>
          <w:t>6.2.12</w:t>
        </w:r>
        <w:r w:rsidR="00FF1A12">
          <w:rPr>
            <w:rFonts w:asciiTheme="minorHAnsi" w:eastAsiaTheme="minorEastAsia" w:hAnsiTheme="minorHAnsi" w:cstheme="minorBidi"/>
            <w:noProof/>
            <w:spacing w:val="0"/>
            <w:szCs w:val="22"/>
          </w:rPr>
          <w:tab/>
        </w:r>
        <w:r w:rsidR="00FF1A12" w:rsidRPr="002712CB">
          <w:rPr>
            <w:rStyle w:val="Hyperlink"/>
            <w:noProof/>
          </w:rPr>
          <w:t>Guamá 230 kV</w:t>
        </w:r>
        <w:r w:rsidR="00FF1A12">
          <w:rPr>
            <w:noProof/>
            <w:webHidden/>
          </w:rPr>
          <w:tab/>
        </w:r>
        <w:r w:rsidR="0032404F">
          <w:rPr>
            <w:noProof/>
            <w:webHidden/>
          </w:rPr>
          <w:fldChar w:fldCharType="begin"/>
        </w:r>
        <w:r w:rsidR="00FF1A12">
          <w:rPr>
            <w:noProof/>
            <w:webHidden/>
          </w:rPr>
          <w:instrText xml:space="preserve"> PAGEREF _Toc412710903 \h </w:instrText>
        </w:r>
        <w:r w:rsidR="0032404F">
          <w:rPr>
            <w:noProof/>
            <w:webHidden/>
          </w:rPr>
        </w:r>
        <w:r w:rsidR="0032404F">
          <w:rPr>
            <w:noProof/>
            <w:webHidden/>
          </w:rPr>
          <w:fldChar w:fldCharType="separate"/>
        </w:r>
        <w:r w:rsidR="0040511E">
          <w:rPr>
            <w:noProof/>
            <w:webHidden/>
          </w:rPr>
          <w:t>48</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04" w:history="1">
        <w:r w:rsidR="00FF1A12" w:rsidRPr="002712CB">
          <w:rPr>
            <w:rStyle w:val="Hyperlink"/>
            <w:noProof/>
          </w:rPr>
          <w:t>6.2.13</w:t>
        </w:r>
        <w:r w:rsidR="00FF1A12">
          <w:rPr>
            <w:rFonts w:asciiTheme="minorHAnsi" w:eastAsiaTheme="minorEastAsia" w:hAnsiTheme="minorHAnsi" w:cstheme="minorBidi"/>
            <w:noProof/>
            <w:spacing w:val="0"/>
            <w:szCs w:val="22"/>
          </w:rPr>
          <w:tab/>
        </w:r>
        <w:r w:rsidR="00FF1A12" w:rsidRPr="002712CB">
          <w:rPr>
            <w:rStyle w:val="Hyperlink"/>
            <w:noProof/>
          </w:rPr>
          <w:t>Utinga 230 kV</w:t>
        </w:r>
        <w:r w:rsidR="00FF1A12">
          <w:rPr>
            <w:noProof/>
            <w:webHidden/>
          </w:rPr>
          <w:tab/>
        </w:r>
        <w:r w:rsidR="0032404F">
          <w:rPr>
            <w:noProof/>
            <w:webHidden/>
          </w:rPr>
          <w:fldChar w:fldCharType="begin"/>
        </w:r>
        <w:r w:rsidR="00FF1A12">
          <w:rPr>
            <w:noProof/>
            <w:webHidden/>
          </w:rPr>
          <w:instrText xml:space="preserve"> PAGEREF _Toc412710904 \h </w:instrText>
        </w:r>
        <w:r w:rsidR="0032404F">
          <w:rPr>
            <w:noProof/>
            <w:webHidden/>
          </w:rPr>
        </w:r>
        <w:r w:rsidR="0032404F">
          <w:rPr>
            <w:noProof/>
            <w:webHidden/>
          </w:rPr>
          <w:fldChar w:fldCharType="separate"/>
        </w:r>
        <w:r w:rsidR="0040511E">
          <w:rPr>
            <w:noProof/>
            <w:webHidden/>
          </w:rPr>
          <w:t>48</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05" w:history="1">
        <w:r w:rsidR="00FF1A12" w:rsidRPr="002712CB">
          <w:rPr>
            <w:rStyle w:val="Hyperlink"/>
            <w:noProof/>
          </w:rPr>
          <w:t>6.2.14</w:t>
        </w:r>
        <w:r w:rsidR="00FF1A12">
          <w:rPr>
            <w:rFonts w:asciiTheme="minorHAnsi" w:eastAsiaTheme="minorEastAsia" w:hAnsiTheme="minorHAnsi" w:cstheme="minorBidi"/>
            <w:noProof/>
            <w:spacing w:val="0"/>
            <w:szCs w:val="22"/>
          </w:rPr>
          <w:tab/>
        </w:r>
        <w:r w:rsidR="00FF1A12" w:rsidRPr="002712CB">
          <w:rPr>
            <w:rStyle w:val="Hyperlink"/>
            <w:noProof/>
          </w:rPr>
          <w:t>Coxipó 230 kV e 138 kV</w:t>
        </w:r>
        <w:r w:rsidR="00FF1A12">
          <w:rPr>
            <w:noProof/>
            <w:webHidden/>
          </w:rPr>
          <w:tab/>
        </w:r>
        <w:r w:rsidR="0032404F">
          <w:rPr>
            <w:noProof/>
            <w:webHidden/>
          </w:rPr>
          <w:fldChar w:fldCharType="begin"/>
        </w:r>
        <w:r w:rsidR="00FF1A12">
          <w:rPr>
            <w:noProof/>
            <w:webHidden/>
          </w:rPr>
          <w:instrText xml:space="preserve"> PAGEREF _Toc412710905 \h </w:instrText>
        </w:r>
        <w:r w:rsidR="0032404F">
          <w:rPr>
            <w:noProof/>
            <w:webHidden/>
          </w:rPr>
        </w:r>
        <w:r w:rsidR="0032404F">
          <w:rPr>
            <w:noProof/>
            <w:webHidden/>
          </w:rPr>
          <w:fldChar w:fldCharType="separate"/>
        </w:r>
        <w:r w:rsidR="0040511E">
          <w:rPr>
            <w:noProof/>
            <w:webHidden/>
          </w:rPr>
          <w:t>48</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06" w:history="1">
        <w:r w:rsidR="00FF1A12" w:rsidRPr="002712CB">
          <w:rPr>
            <w:rStyle w:val="Hyperlink"/>
            <w:noProof/>
          </w:rPr>
          <w:t>6.2.15</w:t>
        </w:r>
        <w:r w:rsidR="00FF1A12">
          <w:rPr>
            <w:rFonts w:asciiTheme="minorHAnsi" w:eastAsiaTheme="minorEastAsia" w:hAnsiTheme="minorHAnsi" w:cstheme="minorBidi"/>
            <w:noProof/>
            <w:spacing w:val="0"/>
            <w:szCs w:val="22"/>
          </w:rPr>
          <w:tab/>
        </w:r>
        <w:r w:rsidR="00FF1A12" w:rsidRPr="002712CB">
          <w:rPr>
            <w:rStyle w:val="Hyperlink"/>
            <w:noProof/>
          </w:rPr>
          <w:t>Barra do Peixe 230 kV</w:t>
        </w:r>
        <w:r w:rsidR="00FF1A12">
          <w:rPr>
            <w:noProof/>
            <w:webHidden/>
          </w:rPr>
          <w:tab/>
        </w:r>
        <w:r w:rsidR="0032404F">
          <w:rPr>
            <w:noProof/>
            <w:webHidden/>
          </w:rPr>
          <w:fldChar w:fldCharType="begin"/>
        </w:r>
        <w:r w:rsidR="00FF1A12">
          <w:rPr>
            <w:noProof/>
            <w:webHidden/>
          </w:rPr>
          <w:instrText xml:space="preserve"> PAGEREF _Toc412710906 \h </w:instrText>
        </w:r>
        <w:r w:rsidR="0032404F">
          <w:rPr>
            <w:noProof/>
            <w:webHidden/>
          </w:rPr>
        </w:r>
        <w:r w:rsidR="0032404F">
          <w:rPr>
            <w:noProof/>
            <w:webHidden/>
          </w:rPr>
          <w:fldChar w:fldCharType="separate"/>
        </w:r>
        <w:r w:rsidR="0040511E">
          <w:rPr>
            <w:noProof/>
            <w:webHidden/>
          </w:rPr>
          <w:t>49</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07" w:history="1">
        <w:r w:rsidR="00FF1A12" w:rsidRPr="002712CB">
          <w:rPr>
            <w:rStyle w:val="Hyperlink"/>
            <w:noProof/>
          </w:rPr>
          <w:t>6.2.16</w:t>
        </w:r>
        <w:r w:rsidR="00FF1A12">
          <w:rPr>
            <w:rFonts w:asciiTheme="minorHAnsi" w:eastAsiaTheme="minorEastAsia" w:hAnsiTheme="minorHAnsi" w:cstheme="minorBidi"/>
            <w:noProof/>
            <w:spacing w:val="0"/>
            <w:szCs w:val="22"/>
          </w:rPr>
          <w:tab/>
        </w:r>
        <w:r w:rsidR="00FF1A12" w:rsidRPr="002712CB">
          <w:rPr>
            <w:rStyle w:val="Hyperlink"/>
            <w:noProof/>
          </w:rPr>
          <w:t>Rondonópolis 230 kV</w:t>
        </w:r>
        <w:r w:rsidR="00FF1A12">
          <w:rPr>
            <w:noProof/>
            <w:webHidden/>
          </w:rPr>
          <w:tab/>
        </w:r>
        <w:r w:rsidR="0032404F">
          <w:rPr>
            <w:noProof/>
            <w:webHidden/>
          </w:rPr>
          <w:fldChar w:fldCharType="begin"/>
        </w:r>
        <w:r w:rsidR="00FF1A12">
          <w:rPr>
            <w:noProof/>
            <w:webHidden/>
          </w:rPr>
          <w:instrText xml:space="preserve"> PAGEREF _Toc412710907 \h </w:instrText>
        </w:r>
        <w:r w:rsidR="0032404F">
          <w:rPr>
            <w:noProof/>
            <w:webHidden/>
          </w:rPr>
        </w:r>
        <w:r w:rsidR="0032404F">
          <w:rPr>
            <w:noProof/>
            <w:webHidden/>
          </w:rPr>
          <w:fldChar w:fldCharType="separate"/>
        </w:r>
        <w:r w:rsidR="0040511E">
          <w:rPr>
            <w:noProof/>
            <w:webHidden/>
          </w:rPr>
          <w:t>49</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08" w:history="1">
        <w:r w:rsidR="00FF1A12" w:rsidRPr="002712CB">
          <w:rPr>
            <w:rStyle w:val="Hyperlink"/>
            <w:noProof/>
          </w:rPr>
          <w:t>6.2.17</w:t>
        </w:r>
        <w:r w:rsidR="00FF1A12">
          <w:rPr>
            <w:rFonts w:asciiTheme="minorHAnsi" w:eastAsiaTheme="minorEastAsia" w:hAnsiTheme="minorHAnsi" w:cstheme="minorBidi"/>
            <w:noProof/>
            <w:spacing w:val="0"/>
            <w:szCs w:val="22"/>
          </w:rPr>
          <w:tab/>
        </w:r>
        <w:r w:rsidR="00FF1A12" w:rsidRPr="002712CB">
          <w:rPr>
            <w:rStyle w:val="Hyperlink"/>
            <w:noProof/>
          </w:rPr>
          <w:t>Açailândia 500 kV</w:t>
        </w:r>
        <w:r w:rsidR="00FF1A12">
          <w:rPr>
            <w:noProof/>
            <w:webHidden/>
          </w:rPr>
          <w:tab/>
        </w:r>
        <w:r w:rsidR="0032404F">
          <w:rPr>
            <w:noProof/>
            <w:webHidden/>
          </w:rPr>
          <w:fldChar w:fldCharType="begin"/>
        </w:r>
        <w:r w:rsidR="00FF1A12">
          <w:rPr>
            <w:noProof/>
            <w:webHidden/>
          </w:rPr>
          <w:instrText xml:space="preserve"> PAGEREF _Toc412710908 \h </w:instrText>
        </w:r>
        <w:r w:rsidR="0032404F">
          <w:rPr>
            <w:noProof/>
            <w:webHidden/>
          </w:rPr>
        </w:r>
        <w:r w:rsidR="0032404F">
          <w:rPr>
            <w:noProof/>
            <w:webHidden/>
          </w:rPr>
          <w:fldChar w:fldCharType="separate"/>
        </w:r>
        <w:r w:rsidR="0040511E">
          <w:rPr>
            <w:noProof/>
            <w:webHidden/>
          </w:rPr>
          <w:t>51</w:t>
        </w:r>
        <w:r w:rsidR="0032404F">
          <w:rPr>
            <w:noProof/>
            <w:webHidden/>
          </w:rPr>
          <w:fldChar w:fldCharType="end"/>
        </w:r>
      </w:hyperlink>
    </w:p>
    <w:p w:rsidR="00FF1A12" w:rsidRDefault="00345C9A">
      <w:pPr>
        <w:pStyle w:val="Sumrio5"/>
        <w:rPr>
          <w:rFonts w:asciiTheme="minorHAnsi" w:eastAsiaTheme="minorEastAsia" w:hAnsiTheme="minorHAnsi" w:cstheme="minorBidi"/>
          <w:spacing w:val="0"/>
          <w:szCs w:val="22"/>
        </w:rPr>
      </w:pPr>
      <w:hyperlink w:anchor="_Toc412710909" w:history="1">
        <w:r w:rsidR="00FF1A12" w:rsidRPr="00FF1A12">
          <w:rPr>
            <w:rStyle w:val="Hyperlink"/>
            <w:b/>
          </w:rPr>
          <w:t>6.3</w:t>
        </w:r>
        <w:r w:rsidR="00FF1A12" w:rsidRPr="00FF1A12">
          <w:rPr>
            <w:rStyle w:val="Hyperlink"/>
            <w:b/>
          </w:rPr>
          <w:tab/>
          <w:t>ELETROSUL</w:t>
        </w:r>
        <w:r w:rsidR="00FF1A12">
          <w:rPr>
            <w:webHidden/>
          </w:rPr>
          <w:tab/>
        </w:r>
        <w:r w:rsidR="0032404F">
          <w:rPr>
            <w:webHidden/>
          </w:rPr>
          <w:fldChar w:fldCharType="begin"/>
        </w:r>
        <w:r w:rsidR="00FF1A12">
          <w:rPr>
            <w:webHidden/>
          </w:rPr>
          <w:instrText xml:space="preserve"> PAGEREF _Toc412710909 \h </w:instrText>
        </w:r>
        <w:r w:rsidR="0032404F">
          <w:rPr>
            <w:webHidden/>
          </w:rPr>
        </w:r>
        <w:r w:rsidR="0032404F">
          <w:rPr>
            <w:webHidden/>
          </w:rPr>
          <w:fldChar w:fldCharType="separate"/>
        </w:r>
        <w:r w:rsidR="0040511E">
          <w:rPr>
            <w:webHidden/>
          </w:rPr>
          <w:t>51</w:t>
        </w:r>
        <w:r w:rsidR="0032404F">
          <w:rPr>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10" w:history="1">
        <w:r w:rsidR="00FF1A12" w:rsidRPr="002712CB">
          <w:rPr>
            <w:rStyle w:val="Hyperlink"/>
            <w:noProof/>
          </w:rPr>
          <w:t>6.3.1</w:t>
        </w:r>
        <w:r w:rsidR="00FF1A12">
          <w:rPr>
            <w:rFonts w:asciiTheme="minorHAnsi" w:eastAsiaTheme="minorEastAsia" w:hAnsiTheme="minorHAnsi" w:cstheme="minorBidi"/>
            <w:noProof/>
            <w:spacing w:val="0"/>
            <w:szCs w:val="22"/>
          </w:rPr>
          <w:tab/>
        </w:r>
        <w:r w:rsidR="00FF1A12" w:rsidRPr="002712CB">
          <w:rPr>
            <w:rStyle w:val="Hyperlink"/>
            <w:noProof/>
          </w:rPr>
          <w:t>Ivaiporã 525 kV</w:t>
        </w:r>
        <w:r w:rsidR="00FF1A12">
          <w:rPr>
            <w:noProof/>
            <w:webHidden/>
          </w:rPr>
          <w:tab/>
        </w:r>
        <w:r w:rsidR="0032404F">
          <w:rPr>
            <w:noProof/>
            <w:webHidden/>
          </w:rPr>
          <w:fldChar w:fldCharType="begin"/>
        </w:r>
        <w:r w:rsidR="00FF1A12">
          <w:rPr>
            <w:noProof/>
            <w:webHidden/>
          </w:rPr>
          <w:instrText xml:space="preserve"> PAGEREF _Toc412710910 \h </w:instrText>
        </w:r>
        <w:r w:rsidR="0032404F">
          <w:rPr>
            <w:noProof/>
            <w:webHidden/>
          </w:rPr>
        </w:r>
        <w:r w:rsidR="0032404F">
          <w:rPr>
            <w:noProof/>
            <w:webHidden/>
          </w:rPr>
          <w:fldChar w:fldCharType="separate"/>
        </w:r>
        <w:r w:rsidR="0040511E">
          <w:rPr>
            <w:noProof/>
            <w:webHidden/>
          </w:rPr>
          <w:t>51</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11" w:history="1">
        <w:r w:rsidR="00FF1A12" w:rsidRPr="002712CB">
          <w:rPr>
            <w:rStyle w:val="Hyperlink"/>
            <w:noProof/>
          </w:rPr>
          <w:t>6.3.2</w:t>
        </w:r>
        <w:r w:rsidR="00FF1A12">
          <w:rPr>
            <w:rFonts w:asciiTheme="minorHAnsi" w:eastAsiaTheme="minorEastAsia" w:hAnsiTheme="minorHAnsi" w:cstheme="minorBidi"/>
            <w:noProof/>
            <w:spacing w:val="0"/>
            <w:szCs w:val="22"/>
          </w:rPr>
          <w:tab/>
        </w:r>
        <w:r w:rsidR="00FF1A12" w:rsidRPr="002712CB">
          <w:rPr>
            <w:rStyle w:val="Hyperlink"/>
            <w:noProof/>
          </w:rPr>
          <w:t>Salto Santiago 525 kV</w:t>
        </w:r>
        <w:r w:rsidR="00FF1A12">
          <w:rPr>
            <w:noProof/>
            <w:webHidden/>
          </w:rPr>
          <w:tab/>
        </w:r>
        <w:r w:rsidR="0032404F">
          <w:rPr>
            <w:noProof/>
            <w:webHidden/>
          </w:rPr>
          <w:fldChar w:fldCharType="begin"/>
        </w:r>
        <w:r w:rsidR="00FF1A12">
          <w:rPr>
            <w:noProof/>
            <w:webHidden/>
          </w:rPr>
          <w:instrText xml:space="preserve"> PAGEREF _Toc412710911 \h </w:instrText>
        </w:r>
        <w:r w:rsidR="0032404F">
          <w:rPr>
            <w:noProof/>
            <w:webHidden/>
          </w:rPr>
        </w:r>
        <w:r w:rsidR="0032404F">
          <w:rPr>
            <w:noProof/>
            <w:webHidden/>
          </w:rPr>
          <w:fldChar w:fldCharType="separate"/>
        </w:r>
        <w:r w:rsidR="0040511E">
          <w:rPr>
            <w:noProof/>
            <w:webHidden/>
          </w:rPr>
          <w:t>51</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12" w:history="1">
        <w:r w:rsidR="00FF1A12" w:rsidRPr="002712CB">
          <w:rPr>
            <w:rStyle w:val="Hyperlink"/>
            <w:noProof/>
          </w:rPr>
          <w:t>6.3.3</w:t>
        </w:r>
        <w:r w:rsidR="00FF1A12">
          <w:rPr>
            <w:rFonts w:asciiTheme="minorHAnsi" w:eastAsiaTheme="minorEastAsia" w:hAnsiTheme="minorHAnsi" w:cstheme="minorBidi"/>
            <w:noProof/>
            <w:spacing w:val="0"/>
            <w:szCs w:val="22"/>
          </w:rPr>
          <w:tab/>
        </w:r>
        <w:r w:rsidR="00FF1A12" w:rsidRPr="002712CB">
          <w:rPr>
            <w:rStyle w:val="Hyperlink"/>
            <w:noProof/>
          </w:rPr>
          <w:t>Areia 525 kV e 230 kV</w:t>
        </w:r>
        <w:r w:rsidR="00FF1A12">
          <w:rPr>
            <w:noProof/>
            <w:webHidden/>
          </w:rPr>
          <w:tab/>
        </w:r>
        <w:r w:rsidR="0032404F">
          <w:rPr>
            <w:noProof/>
            <w:webHidden/>
          </w:rPr>
          <w:fldChar w:fldCharType="begin"/>
        </w:r>
        <w:r w:rsidR="00FF1A12">
          <w:rPr>
            <w:noProof/>
            <w:webHidden/>
          </w:rPr>
          <w:instrText xml:space="preserve"> PAGEREF _Toc412710912 \h </w:instrText>
        </w:r>
        <w:r w:rsidR="0032404F">
          <w:rPr>
            <w:noProof/>
            <w:webHidden/>
          </w:rPr>
        </w:r>
        <w:r w:rsidR="0032404F">
          <w:rPr>
            <w:noProof/>
            <w:webHidden/>
          </w:rPr>
          <w:fldChar w:fldCharType="separate"/>
        </w:r>
        <w:r w:rsidR="0040511E">
          <w:rPr>
            <w:noProof/>
            <w:webHidden/>
          </w:rPr>
          <w:t>51</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13" w:history="1">
        <w:r w:rsidR="00FF1A12" w:rsidRPr="002712CB">
          <w:rPr>
            <w:rStyle w:val="Hyperlink"/>
            <w:noProof/>
          </w:rPr>
          <w:t>6.3.4</w:t>
        </w:r>
        <w:r w:rsidR="00FF1A12">
          <w:rPr>
            <w:rFonts w:asciiTheme="minorHAnsi" w:eastAsiaTheme="minorEastAsia" w:hAnsiTheme="minorHAnsi" w:cstheme="minorBidi"/>
            <w:noProof/>
            <w:spacing w:val="0"/>
            <w:szCs w:val="22"/>
          </w:rPr>
          <w:tab/>
        </w:r>
        <w:r w:rsidR="00FF1A12" w:rsidRPr="002712CB">
          <w:rPr>
            <w:rStyle w:val="Hyperlink"/>
            <w:noProof/>
          </w:rPr>
          <w:t>Gravataí 525 kV</w:t>
        </w:r>
        <w:r w:rsidR="00FF1A12">
          <w:rPr>
            <w:noProof/>
            <w:webHidden/>
          </w:rPr>
          <w:tab/>
        </w:r>
        <w:r w:rsidR="0032404F">
          <w:rPr>
            <w:noProof/>
            <w:webHidden/>
          </w:rPr>
          <w:fldChar w:fldCharType="begin"/>
        </w:r>
        <w:r w:rsidR="00FF1A12">
          <w:rPr>
            <w:noProof/>
            <w:webHidden/>
          </w:rPr>
          <w:instrText xml:space="preserve"> PAGEREF _Toc412710913 \h </w:instrText>
        </w:r>
        <w:r w:rsidR="0032404F">
          <w:rPr>
            <w:noProof/>
            <w:webHidden/>
          </w:rPr>
        </w:r>
        <w:r w:rsidR="0032404F">
          <w:rPr>
            <w:noProof/>
            <w:webHidden/>
          </w:rPr>
          <w:fldChar w:fldCharType="separate"/>
        </w:r>
        <w:r w:rsidR="0040511E">
          <w:rPr>
            <w:noProof/>
            <w:webHidden/>
          </w:rPr>
          <w:t>52</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14" w:history="1">
        <w:r w:rsidR="00FF1A12" w:rsidRPr="002712CB">
          <w:rPr>
            <w:rStyle w:val="Hyperlink"/>
            <w:noProof/>
          </w:rPr>
          <w:t>6.3.5</w:t>
        </w:r>
        <w:r w:rsidR="00FF1A12">
          <w:rPr>
            <w:rFonts w:asciiTheme="minorHAnsi" w:eastAsiaTheme="minorEastAsia" w:hAnsiTheme="minorHAnsi" w:cstheme="minorBidi"/>
            <w:noProof/>
            <w:spacing w:val="0"/>
            <w:szCs w:val="22"/>
          </w:rPr>
          <w:tab/>
        </w:r>
        <w:r w:rsidR="00FF1A12" w:rsidRPr="002712CB">
          <w:rPr>
            <w:rStyle w:val="Hyperlink"/>
            <w:noProof/>
          </w:rPr>
          <w:t>Itá 525 kV</w:t>
        </w:r>
        <w:r w:rsidR="00FF1A12">
          <w:rPr>
            <w:noProof/>
            <w:webHidden/>
          </w:rPr>
          <w:tab/>
        </w:r>
        <w:r w:rsidR="0032404F">
          <w:rPr>
            <w:noProof/>
            <w:webHidden/>
          </w:rPr>
          <w:fldChar w:fldCharType="begin"/>
        </w:r>
        <w:r w:rsidR="00FF1A12">
          <w:rPr>
            <w:noProof/>
            <w:webHidden/>
          </w:rPr>
          <w:instrText xml:space="preserve"> PAGEREF _Toc412710914 \h </w:instrText>
        </w:r>
        <w:r w:rsidR="0032404F">
          <w:rPr>
            <w:noProof/>
            <w:webHidden/>
          </w:rPr>
        </w:r>
        <w:r w:rsidR="0032404F">
          <w:rPr>
            <w:noProof/>
            <w:webHidden/>
          </w:rPr>
          <w:fldChar w:fldCharType="separate"/>
        </w:r>
        <w:r w:rsidR="0040511E">
          <w:rPr>
            <w:noProof/>
            <w:webHidden/>
          </w:rPr>
          <w:t>52</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15" w:history="1">
        <w:r w:rsidR="00FF1A12" w:rsidRPr="002712CB">
          <w:rPr>
            <w:rStyle w:val="Hyperlink"/>
            <w:noProof/>
          </w:rPr>
          <w:t>6.3.6</w:t>
        </w:r>
        <w:r w:rsidR="00FF1A12">
          <w:rPr>
            <w:rFonts w:asciiTheme="minorHAnsi" w:eastAsiaTheme="minorEastAsia" w:hAnsiTheme="minorHAnsi" w:cstheme="minorBidi"/>
            <w:noProof/>
            <w:spacing w:val="0"/>
            <w:szCs w:val="22"/>
          </w:rPr>
          <w:tab/>
        </w:r>
        <w:r w:rsidR="00FF1A12" w:rsidRPr="002712CB">
          <w:rPr>
            <w:rStyle w:val="Hyperlink"/>
            <w:noProof/>
          </w:rPr>
          <w:t>Curitiba 525 kV e 230 kV</w:t>
        </w:r>
        <w:r w:rsidR="00FF1A12">
          <w:rPr>
            <w:noProof/>
            <w:webHidden/>
          </w:rPr>
          <w:tab/>
        </w:r>
        <w:r w:rsidR="0032404F">
          <w:rPr>
            <w:noProof/>
            <w:webHidden/>
          </w:rPr>
          <w:fldChar w:fldCharType="begin"/>
        </w:r>
        <w:r w:rsidR="00FF1A12">
          <w:rPr>
            <w:noProof/>
            <w:webHidden/>
          </w:rPr>
          <w:instrText xml:space="preserve"> PAGEREF _Toc412710915 \h </w:instrText>
        </w:r>
        <w:r w:rsidR="0032404F">
          <w:rPr>
            <w:noProof/>
            <w:webHidden/>
          </w:rPr>
        </w:r>
        <w:r w:rsidR="0032404F">
          <w:rPr>
            <w:noProof/>
            <w:webHidden/>
          </w:rPr>
          <w:fldChar w:fldCharType="separate"/>
        </w:r>
        <w:r w:rsidR="0040511E">
          <w:rPr>
            <w:noProof/>
            <w:webHidden/>
          </w:rPr>
          <w:t>53</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16" w:history="1">
        <w:r w:rsidR="00FF1A12" w:rsidRPr="002712CB">
          <w:rPr>
            <w:rStyle w:val="Hyperlink"/>
            <w:noProof/>
          </w:rPr>
          <w:t>6.3.7</w:t>
        </w:r>
        <w:r w:rsidR="00FF1A12">
          <w:rPr>
            <w:rFonts w:asciiTheme="minorHAnsi" w:eastAsiaTheme="minorEastAsia" w:hAnsiTheme="minorHAnsi" w:cstheme="minorBidi"/>
            <w:noProof/>
            <w:spacing w:val="0"/>
            <w:szCs w:val="22"/>
          </w:rPr>
          <w:tab/>
        </w:r>
        <w:r w:rsidR="00FF1A12" w:rsidRPr="002712CB">
          <w:rPr>
            <w:rStyle w:val="Hyperlink"/>
            <w:noProof/>
          </w:rPr>
          <w:t>Blumenau 525 kV e 230 kV</w:t>
        </w:r>
        <w:r w:rsidR="00FF1A12">
          <w:rPr>
            <w:noProof/>
            <w:webHidden/>
          </w:rPr>
          <w:tab/>
        </w:r>
        <w:r w:rsidR="0032404F">
          <w:rPr>
            <w:noProof/>
            <w:webHidden/>
          </w:rPr>
          <w:fldChar w:fldCharType="begin"/>
        </w:r>
        <w:r w:rsidR="00FF1A12">
          <w:rPr>
            <w:noProof/>
            <w:webHidden/>
          </w:rPr>
          <w:instrText xml:space="preserve"> PAGEREF _Toc412710916 \h </w:instrText>
        </w:r>
        <w:r w:rsidR="0032404F">
          <w:rPr>
            <w:noProof/>
            <w:webHidden/>
          </w:rPr>
        </w:r>
        <w:r w:rsidR="0032404F">
          <w:rPr>
            <w:noProof/>
            <w:webHidden/>
          </w:rPr>
          <w:fldChar w:fldCharType="separate"/>
        </w:r>
        <w:r w:rsidR="0040511E">
          <w:rPr>
            <w:noProof/>
            <w:webHidden/>
          </w:rPr>
          <w:t>54</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17" w:history="1">
        <w:r w:rsidR="00FF1A12" w:rsidRPr="002712CB">
          <w:rPr>
            <w:rStyle w:val="Hyperlink"/>
            <w:noProof/>
          </w:rPr>
          <w:t>6.3.8</w:t>
        </w:r>
        <w:r w:rsidR="00FF1A12">
          <w:rPr>
            <w:rFonts w:asciiTheme="minorHAnsi" w:eastAsiaTheme="minorEastAsia" w:hAnsiTheme="minorHAnsi" w:cstheme="minorBidi"/>
            <w:noProof/>
            <w:spacing w:val="0"/>
            <w:szCs w:val="22"/>
          </w:rPr>
          <w:tab/>
        </w:r>
        <w:r w:rsidR="00FF1A12" w:rsidRPr="002712CB">
          <w:rPr>
            <w:rStyle w:val="Hyperlink"/>
            <w:noProof/>
          </w:rPr>
          <w:t>Biguaçu 525 kV e 230 kV</w:t>
        </w:r>
        <w:r w:rsidR="00FF1A12">
          <w:rPr>
            <w:noProof/>
            <w:webHidden/>
          </w:rPr>
          <w:tab/>
        </w:r>
        <w:r w:rsidR="0032404F">
          <w:rPr>
            <w:noProof/>
            <w:webHidden/>
          </w:rPr>
          <w:fldChar w:fldCharType="begin"/>
        </w:r>
        <w:r w:rsidR="00FF1A12">
          <w:rPr>
            <w:noProof/>
            <w:webHidden/>
          </w:rPr>
          <w:instrText xml:space="preserve"> PAGEREF _Toc412710917 \h </w:instrText>
        </w:r>
        <w:r w:rsidR="0032404F">
          <w:rPr>
            <w:noProof/>
            <w:webHidden/>
          </w:rPr>
        </w:r>
        <w:r w:rsidR="0032404F">
          <w:rPr>
            <w:noProof/>
            <w:webHidden/>
          </w:rPr>
          <w:fldChar w:fldCharType="separate"/>
        </w:r>
        <w:r w:rsidR="0040511E">
          <w:rPr>
            <w:noProof/>
            <w:webHidden/>
          </w:rPr>
          <w:t>55</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18" w:history="1">
        <w:r w:rsidR="00FF1A12" w:rsidRPr="002712CB">
          <w:rPr>
            <w:rStyle w:val="Hyperlink"/>
            <w:noProof/>
          </w:rPr>
          <w:t>6.3.9</w:t>
        </w:r>
        <w:r w:rsidR="00FF1A12">
          <w:rPr>
            <w:rFonts w:asciiTheme="minorHAnsi" w:eastAsiaTheme="minorEastAsia" w:hAnsiTheme="minorHAnsi" w:cstheme="minorBidi"/>
            <w:noProof/>
            <w:spacing w:val="0"/>
            <w:szCs w:val="22"/>
          </w:rPr>
          <w:tab/>
        </w:r>
        <w:r w:rsidR="00FF1A12" w:rsidRPr="002712CB">
          <w:rPr>
            <w:rStyle w:val="Hyperlink"/>
            <w:noProof/>
          </w:rPr>
          <w:t>Palhoça 230 kV e 138 kV</w:t>
        </w:r>
        <w:r w:rsidR="00FF1A12">
          <w:rPr>
            <w:noProof/>
            <w:webHidden/>
          </w:rPr>
          <w:tab/>
        </w:r>
        <w:r w:rsidR="0032404F">
          <w:rPr>
            <w:noProof/>
            <w:webHidden/>
          </w:rPr>
          <w:fldChar w:fldCharType="begin"/>
        </w:r>
        <w:r w:rsidR="00FF1A12">
          <w:rPr>
            <w:noProof/>
            <w:webHidden/>
          </w:rPr>
          <w:instrText xml:space="preserve"> PAGEREF _Toc412710918 \h </w:instrText>
        </w:r>
        <w:r w:rsidR="0032404F">
          <w:rPr>
            <w:noProof/>
            <w:webHidden/>
          </w:rPr>
        </w:r>
        <w:r w:rsidR="0032404F">
          <w:rPr>
            <w:noProof/>
            <w:webHidden/>
          </w:rPr>
          <w:fldChar w:fldCharType="separate"/>
        </w:r>
        <w:r w:rsidR="0040511E">
          <w:rPr>
            <w:noProof/>
            <w:webHidden/>
          </w:rPr>
          <w:t>57</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19" w:history="1">
        <w:r w:rsidR="00FF1A12" w:rsidRPr="002712CB">
          <w:rPr>
            <w:rStyle w:val="Hyperlink"/>
            <w:noProof/>
          </w:rPr>
          <w:t>6.3.10</w:t>
        </w:r>
        <w:r w:rsidR="00FF1A12">
          <w:rPr>
            <w:rFonts w:asciiTheme="minorHAnsi" w:eastAsiaTheme="minorEastAsia" w:hAnsiTheme="minorHAnsi" w:cstheme="minorBidi"/>
            <w:noProof/>
            <w:spacing w:val="0"/>
            <w:szCs w:val="22"/>
          </w:rPr>
          <w:tab/>
        </w:r>
        <w:r w:rsidR="00FF1A12" w:rsidRPr="002712CB">
          <w:rPr>
            <w:rStyle w:val="Hyperlink"/>
            <w:noProof/>
          </w:rPr>
          <w:t>Nova Santa Rita 525 kV</w:t>
        </w:r>
        <w:r w:rsidR="00FF1A12">
          <w:rPr>
            <w:noProof/>
            <w:webHidden/>
          </w:rPr>
          <w:tab/>
        </w:r>
        <w:r w:rsidR="0032404F">
          <w:rPr>
            <w:noProof/>
            <w:webHidden/>
          </w:rPr>
          <w:fldChar w:fldCharType="begin"/>
        </w:r>
        <w:r w:rsidR="00FF1A12">
          <w:rPr>
            <w:noProof/>
            <w:webHidden/>
          </w:rPr>
          <w:instrText xml:space="preserve"> PAGEREF _Toc412710919 \h </w:instrText>
        </w:r>
        <w:r w:rsidR="0032404F">
          <w:rPr>
            <w:noProof/>
            <w:webHidden/>
          </w:rPr>
        </w:r>
        <w:r w:rsidR="0032404F">
          <w:rPr>
            <w:noProof/>
            <w:webHidden/>
          </w:rPr>
          <w:fldChar w:fldCharType="separate"/>
        </w:r>
        <w:r w:rsidR="0040511E">
          <w:rPr>
            <w:noProof/>
            <w:webHidden/>
          </w:rPr>
          <w:t>58</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20" w:history="1">
        <w:r w:rsidR="00FF1A12" w:rsidRPr="002712CB">
          <w:rPr>
            <w:rStyle w:val="Hyperlink"/>
            <w:noProof/>
          </w:rPr>
          <w:t>6.3.11</w:t>
        </w:r>
        <w:r w:rsidR="00FF1A12">
          <w:rPr>
            <w:rFonts w:asciiTheme="minorHAnsi" w:eastAsiaTheme="minorEastAsia" w:hAnsiTheme="minorHAnsi" w:cstheme="minorBidi"/>
            <w:noProof/>
            <w:spacing w:val="0"/>
            <w:szCs w:val="22"/>
          </w:rPr>
          <w:tab/>
        </w:r>
        <w:r w:rsidR="00FF1A12" w:rsidRPr="002712CB">
          <w:rPr>
            <w:rStyle w:val="Hyperlink"/>
            <w:noProof/>
          </w:rPr>
          <w:t>Campos Novos 525 kV</w:t>
        </w:r>
        <w:r w:rsidR="00FF1A12">
          <w:rPr>
            <w:noProof/>
            <w:webHidden/>
          </w:rPr>
          <w:tab/>
        </w:r>
        <w:r w:rsidR="0032404F">
          <w:rPr>
            <w:noProof/>
            <w:webHidden/>
          </w:rPr>
          <w:fldChar w:fldCharType="begin"/>
        </w:r>
        <w:r w:rsidR="00FF1A12">
          <w:rPr>
            <w:noProof/>
            <w:webHidden/>
          </w:rPr>
          <w:instrText xml:space="preserve"> PAGEREF _Toc412710920 \h </w:instrText>
        </w:r>
        <w:r w:rsidR="0032404F">
          <w:rPr>
            <w:noProof/>
            <w:webHidden/>
          </w:rPr>
        </w:r>
        <w:r w:rsidR="0032404F">
          <w:rPr>
            <w:noProof/>
            <w:webHidden/>
          </w:rPr>
          <w:fldChar w:fldCharType="separate"/>
        </w:r>
        <w:r w:rsidR="0040511E">
          <w:rPr>
            <w:noProof/>
            <w:webHidden/>
          </w:rPr>
          <w:t>58</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21" w:history="1">
        <w:r w:rsidR="00FF1A12" w:rsidRPr="002712CB">
          <w:rPr>
            <w:rStyle w:val="Hyperlink"/>
            <w:noProof/>
          </w:rPr>
          <w:t>6.3.12</w:t>
        </w:r>
        <w:r w:rsidR="00FF1A12">
          <w:rPr>
            <w:rFonts w:asciiTheme="minorHAnsi" w:eastAsiaTheme="minorEastAsia" w:hAnsiTheme="minorHAnsi" w:cstheme="minorBidi"/>
            <w:noProof/>
            <w:spacing w:val="0"/>
            <w:szCs w:val="22"/>
          </w:rPr>
          <w:tab/>
        </w:r>
        <w:r w:rsidR="00FF1A12" w:rsidRPr="002712CB">
          <w:rPr>
            <w:rStyle w:val="Hyperlink"/>
            <w:noProof/>
          </w:rPr>
          <w:t>Caxias 525 kV e 230 kV</w:t>
        </w:r>
        <w:r w:rsidR="00FF1A12">
          <w:rPr>
            <w:noProof/>
            <w:webHidden/>
          </w:rPr>
          <w:tab/>
        </w:r>
        <w:r w:rsidR="0032404F">
          <w:rPr>
            <w:noProof/>
            <w:webHidden/>
          </w:rPr>
          <w:fldChar w:fldCharType="begin"/>
        </w:r>
        <w:r w:rsidR="00FF1A12">
          <w:rPr>
            <w:noProof/>
            <w:webHidden/>
          </w:rPr>
          <w:instrText xml:space="preserve"> PAGEREF _Toc412710921 \h </w:instrText>
        </w:r>
        <w:r w:rsidR="0032404F">
          <w:rPr>
            <w:noProof/>
            <w:webHidden/>
          </w:rPr>
        </w:r>
        <w:r w:rsidR="0032404F">
          <w:rPr>
            <w:noProof/>
            <w:webHidden/>
          </w:rPr>
          <w:fldChar w:fldCharType="separate"/>
        </w:r>
        <w:r w:rsidR="0040511E">
          <w:rPr>
            <w:noProof/>
            <w:webHidden/>
          </w:rPr>
          <w:t>58</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22" w:history="1">
        <w:r w:rsidR="00FF1A12" w:rsidRPr="002712CB">
          <w:rPr>
            <w:rStyle w:val="Hyperlink"/>
            <w:noProof/>
          </w:rPr>
          <w:t>6.3.13</w:t>
        </w:r>
        <w:r w:rsidR="00FF1A12">
          <w:rPr>
            <w:rFonts w:asciiTheme="minorHAnsi" w:eastAsiaTheme="minorEastAsia" w:hAnsiTheme="minorHAnsi" w:cstheme="minorBidi"/>
            <w:noProof/>
            <w:spacing w:val="0"/>
            <w:szCs w:val="22"/>
          </w:rPr>
          <w:tab/>
        </w:r>
        <w:r w:rsidR="00FF1A12" w:rsidRPr="002712CB">
          <w:rPr>
            <w:rStyle w:val="Hyperlink"/>
            <w:noProof/>
          </w:rPr>
          <w:t>Florianópolis 138 kV</w:t>
        </w:r>
        <w:r w:rsidR="00FF1A12">
          <w:rPr>
            <w:noProof/>
            <w:webHidden/>
          </w:rPr>
          <w:tab/>
        </w:r>
        <w:r w:rsidR="0032404F">
          <w:rPr>
            <w:noProof/>
            <w:webHidden/>
          </w:rPr>
          <w:fldChar w:fldCharType="begin"/>
        </w:r>
        <w:r w:rsidR="00FF1A12">
          <w:rPr>
            <w:noProof/>
            <w:webHidden/>
          </w:rPr>
          <w:instrText xml:space="preserve"> PAGEREF _Toc412710922 \h </w:instrText>
        </w:r>
        <w:r w:rsidR="0032404F">
          <w:rPr>
            <w:noProof/>
            <w:webHidden/>
          </w:rPr>
        </w:r>
        <w:r w:rsidR="0032404F">
          <w:rPr>
            <w:noProof/>
            <w:webHidden/>
          </w:rPr>
          <w:fldChar w:fldCharType="separate"/>
        </w:r>
        <w:r w:rsidR="0040511E">
          <w:rPr>
            <w:noProof/>
            <w:webHidden/>
          </w:rPr>
          <w:t>59</w:t>
        </w:r>
        <w:r w:rsidR="0032404F">
          <w:rPr>
            <w:noProof/>
            <w:webHidden/>
          </w:rPr>
          <w:fldChar w:fldCharType="end"/>
        </w:r>
      </w:hyperlink>
    </w:p>
    <w:p w:rsidR="00FF1A12" w:rsidRDefault="00345C9A">
      <w:pPr>
        <w:pStyle w:val="Sumrio5"/>
        <w:rPr>
          <w:rFonts w:asciiTheme="minorHAnsi" w:eastAsiaTheme="minorEastAsia" w:hAnsiTheme="minorHAnsi" w:cstheme="minorBidi"/>
          <w:spacing w:val="0"/>
          <w:szCs w:val="22"/>
        </w:rPr>
      </w:pPr>
      <w:hyperlink w:anchor="_Toc412710923" w:history="1">
        <w:r w:rsidR="00FF1A12" w:rsidRPr="00FF1A12">
          <w:rPr>
            <w:rStyle w:val="Hyperlink"/>
            <w:b/>
          </w:rPr>
          <w:t>6.4</w:t>
        </w:r>
        <w:r w:rsidR="00FF1A12" w:rsidRPr="00FF1A12">
          <w:rPr>
            <w:rStyle w:val="Hyperlink"/>
            <w:b/>
          </w:rPr>
          <w:tab/>
          <w:t>CHESF</w:t>
        </w:r>
        <w:r w:rsidR="00FF1A12">
          <w:rPr>
            <w:webHidden/>
          </w:rPr>
          <w:tab/>
        </w:r>
        <w:r w:rsidR="0032404F">
          <w:rPr>
            <w:webHidden/>
          </w:rPr>
          <w:fldChar w:fldCharType="begin"/>
        </w:r>
        <w:r w:rsidR="00FF1A12">
          <w:rPr>
            <w:webHidden/>
          </w:rPr>
          <w:instrText xml:space="preserve"> PAGEREF _Toc412710923 \h </w:instrText>
        </w:r>
        <w:r w:rsidR="0032404F">
          <w:rPr>
            <w:webHidden/>
          </w:rPr>
        </w:r>
        <w:r w:rsidR="0032404F">
          <w:rPr>
            <w:webHidden/>
          </w:rPr>
          <w:fldChar w:fldCharType="separate"/>
        </w:r>
        <w:r w:rsidR="0040511E">
          <w:rPr>
            <w:webHidden/>
          </w:rPr>
          <w:t>60</w:t>
        </w:r>
        <w:r w:rsidR="0032404F">
          <w:rPr>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24" w:history="1">
        <w:r w:rsidR="00FF1A12" w:rsidRPr="002712CB">
          <w:rPr>
            <w:rStyle w:val="Hyperlink"/>
            <w:noProof/>
          </w:rPr>
          <w:t>6.4.1</w:t>
        </w:r>
        <w:r w:rsidR="00FF1A12">
          <w:rPr>
            <w:rFonts w:asciiTheme="minorHAnsi" w:eastAsiaTheme="minorEastAsia" w:hAnsiTheme="minorHAnsi" w:cstheme="minorBidi"/>
            <w:noProof/>
            <w:spacing w:val="0"/>
            <w:szCs w:val="22"/>
          </w:rPr>
          <w:tab/>
        </w:r>
        <w:r w:rsidR="00FF1A12" w:rsidRPr="002712CB">
          <w:rPr>
            <w:rStyle w:val="Hyperlink"/>
            <w:noProof/>
          </w:rPr>
          <w:t>São João do Piauí 500 kV</w:t>
        </w:r>
        <w:r w:rsidR="00FF1A12">
          <w:rPr>
            <w:noProof/>
            <w:webHidden/>
          </w:rPr>
          <w:tab/>
        </w:r>
        <w:r w:rsidR="0032404F">
          <w:rPr>
            <w:noProof/>
            <w:webHidden/>
          </w:rPr>
          <w:fldChar w:fldCharType="begin"/>
        </w:r>
        <w:r w:rsidR="00FF1A12">
          <w:rPr>
            <w:noProof/>
            <w:webHidden/>
          </w:rPr>
          <w:instrText xml:space="preserve"> PAGEREF _Toc412710924 \h </w:instrText>
        </w:r>
        <w:r w:rsidR="0032404F">
          <w:rPr>
            <w:noProof/>
            <w:webHidden/>
          </w:rPr>
        </w:r>
        <w:r w:rsidR="0032404F">
          <w:rPr>
            <w:noProof/>
            <w:webHidden/>
          </w:rPr>
          <w:fldChar w:fldCharType="separate"/>
        </w:r>
        <w:r w:rsidR="0040511E">
          <w:rPr>
            <w:noProof/>
            <w:webHidden/>
          </w:rPr>
          <w:t>60</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25" w:history="1">
        <w:r w:rsidR="00FF1A12" w:rsidRPr="002712CB">
          <w:rPr>
            <w:rStyle w:val="Hyperlink"/>
            <w:noProof/>
          </w:rPr>
          <w:t>6.4.2</w:t>
        </w:r>
        <w:r w:rsidR="00FF1A12">
          <w:rPr>
            <w:rFonts w:asciiTheme="minorHAnsi" w:eastAsiaTheme="minorEastAsia" w:hAnsiTheme="minorHAnsi" w:cstheme="minorBidi"/>
            <w:noProof/>
            <w:spacing w:val="0"/>
            <w:szCs w:val="22"/>
          </w:rPr>
          <w:tab/>
        </w:r>
        <w:r w:rsidR="00FF1A12" w:rsidRPr="002712CB">
          <w:rPr>
            <w:rStyle w:val="Hyperlink"/>
            <w:noProof/>
          </w:rPr>
          <w:t>Xingó 500 kV</w:t>
        </w:r>
        <w:r w:rsidR="00FF1A12">
          <w:rPr>
            <w:noProof/>
            <w:webHidden/>
          </w:rPr>
          <w:tab/>
        </w:r>
        <w:r w:rsidR="0032404F">
          <w:rPr>
            <w:noProof/>
            <w:webHidden/>
          </w:rPr>
          <w:fldChar w:fldCharType="begin"/>
        </w:r>
        <w:r w:rsidR="00FF1A12">
          <w:rPr>
            <w:noProof/>
            <w:webHidden/>
          </w:rPr>
          <w:instrText xml:space="preserve"> PAGEREF _Toc412710925 \h </w:instrText>
        </w:r>
        <w:r w:rsidR="0032404F">
          <w:rPr>
            <w:noProof/>
            <w:webHidden/>
          </w:rPr>
        </w:r>
        <w:r w:rsidR="0032404F">
          <w:rPr>
            <w:noProof/>
            <w:webHidden/>
          </w:rPr>
          <w:fldChar w:fldCharType="separate"/>
        </w:r>
        <w:r w:rsidR="0040511E">
          <w:rPr>
            <w:noProof/>
            <w:webHidden/>
          </w:rPr>
          <w:t>62</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26" w:history="1">
        <w:r w:rsidR="00FF1A12" w:rsidRPr="002712CB">
          <w:rPr>
            <w:rStyle w:val="Hyperlink"/>
            <w:noProof/>
          </w:rPr>
          <w:t>6.4.3</w:t>
        </w:r>
        <w:r w:rsidR="00FF1A12">
          <w:rPr>
            <w:rFonts w:asciiTheme="minorHAnsi" w:eastAsiaTheme="minorEastAsia" w:hAnsiTheme="minorHAnsi" w:cstheme="minorBidi"/>
            <w:noProof/>
            <w:spacing w:val="0"/>
            <w:szCs w:val="22"/>
          </w:rPr>
          <w:tab/>
        </w:r>
        <w:r w:rsidR="00FF1A12" w:rsidRPr="002712CB">
          <w:rPr>
            <w:rStyle w:val="Hyperlink"/>
            <w:noProof/>
          </w:rPr>
          <w:t>Paulo Afonso IV 500 kV e 230 kV</w:t>
        </w:r>
        <w:r w:rsidR="00FF1A12">
          <w:rPr>
            <w:noProof/>
            <w:webHidden/>
          </w:rPr>
          <w:tab/>
        </w:r>
        <w:r w:rsidR="0032404F">
          <w:rPr>
            <w:noProof/>
            <w:webHidden/>
          </w:rPr>
          <w:fldChar w:fldCharType="begin"/>
        </w:r>
        <w:r w:rsidR="00FF1A12">
          <w:rPr>
            <w:noProof/>
            <w:webHidden/>
          </w:rPr>
          <w:instrText xml:space="preserve"> PAGEREF _Toc412710926 \h </w:instrText>
        </w:r>
        <w:r w:rsidR="0032404F">
          <w:rPr>
            <w:noProof/>
            <w:webHidden/>
          </w:rPr>
        </w:r>
        <w:r w:rsidR="0032404F">
          <w:rPr>
            <w:noProof/>
            <w:webHidden/>
          </w:rPr>
          <w:fldChar w:fldCharType="separate"/>
        </w:r>
        <w:r w:rsidR="0040511E">
          <w:rPr>
            <w:noProof/>
            <w:webHidden/>
          </w:rPr>
          <w:t>62</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27" w:history="1">
        <w:r w:rsidR="00FF1A12" w:rsidRPr="002712CB">
          <w:rPr>
            <w:rStyle w:val="Hyperlink"/>
            <w:noProof/>
          </w:rPr>
          <w:t>6.4.4</w:t>
        </w:r>
        <w:r w:rsidR="00FF1A12">
          <w:rPr>
            <w:rFonts w:asciiTheme="minorHAnsi" w:eastAsiaTheme="minorEastAsia" w:hAnsiTheme="minorHAnsi" w:cstheme="minorBidi"/>
            <w:noProof/>
            <w:spacing w:val="0"/>
            <w:szCs w:val="22"/>
          </w:rPr>
          <w:tab/>
        </w:r>
        <w:r w:rsidR="00FF1A12" w:rsidRPr="002712CB">
          <w:rPr>
            <w:rStyle w:val="Hyperlink"/>
            <w:noProof/>
          </w:rPr>
          <w:t>Luiz Gonzaga 500 kV</w:t>
        </w:r>
        <w:r w:rsidR="00FF1A12">
          <w:rPr>
            <w:noProof/>
            <w:webHidden/>
          </w:rPr>
          <w:tab/>
        </w:r>
        <w:r w:rsidR="0032404F">
          <w:rPr>
            <w:noProof/>
            <w:webHidden/>
          </w:rPr>
          <w:fldChar w:fldCharType="begin"/>
        </w:r>
        <w:r w:rsidR="00FF1A12">
          <w:rPr>
            <w:noProof/>
            <w:webHidden/>
          </w:rPr>
          <w:instrText xml:space="preserve"> PAGEREF _Toc412710927 \h </w:instrText>
        </w:r>
        <w:r w:rsidR="0032404F">
          <w:rPr>
            <w:noProof/>
            <w:webHidden/>
          </w:rPr>
        </w:r>
        <w:r w:rsidR="0032404F">
          <w:rPr>
            <w:noProof/>
            <w:webHidden/>
          </w:rPr>
          <w:fldChar w:fldCharType="separate"/>
        </w:r>
        <w:r w:rsidR="0040511E">
          <w:rPr>
            <w:noProof/>
            <w:webHidden/>
          </w:rPr>
          <w:t>64</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28" w:history="1">
        <w:r w:rsidR="00FF1A12" w:rsidRPr="002712CB">
          <w:rPr>
            <w:rStyle w:val="Hyperlink"/>
            <w:noProof/>
          </w:rPr>
          <w:t>6.4.5</w:t>
        </w:r>
        <w:r w:rsidR="00FF1A12">
          <w:rPr>
            <w:rFonts w:asciiTheme="minorHAnsi" w:eastAsiaTheme="minorEastAsia" w:hAnsiTheme="minorHAnsi" w:cstheme="minorBidi"/>
            <w:noProof/>
            <w:spacing w:val="0"/>
            <w:szCs w:val="22"/>
          </w:rPr>
          <w:tab/>
        </w:r>
        <w:r w:rsidR="00FF1A12" w:rsidRPr="002712CB">
          <w:rPr>
            <w:rStyle w:val="Hyperlink"/>
            <w:noProof/>
          </w:rPr>
          <w:t>Angelim II 500 kV e 230 kV</w:t>
        </w:r>
        <w:r w:rsidR="00FF1A12">
          <w:rPr>
            <w:noProof/>
            <w:webHidden/>
          </w:rPr>
          <w:tab/>
        </w:r>
        <w:r w:rsidR="0032404F">
          <w:rPr>
            <w:noProof/>
            <w:webHidden/>
          </w:rPr>
          <w:fldChar w:fldCharType="begin"/>
        </w:r>
        <w:r w:rsidR="00FF1A12">
          <w:rPr>
            <w:noProof/>
            <w:webHidden/>
          </w:rPr>
          <w:instrText xml:space="preserve"> PAGEREF _Toc412710928 \h </w:instrText>
        </w:r>
        <w:r w:rsidR="0032404F">
          <w:rPr>
            <w:noProof/>
            <w:webHidden/>
          </w:rPr>
        </w:r>
        <w:r w:rsidR="0032404F">
          <w:rPr>
            <w:noProof/>
            <w:webHidden/>
          </w:rPr>
          <w:fldChar w:fldCharType="separate"/>
        </w:r>
        <w:r w:rsidR="0040511E">
          <w:rPr>
            <w:noProof/>
            <w:webHidden/>
          </w:rPr>
          <w:t>64</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29" w:history="1">
        <w:r w:rsidR="00FF1A12" w:rsidRPr="002712CB">
          <w:rPr>
            <w:rStyle w:val="Hyperlink"/>
            <w:noProof/>
          </w:rPr>
          <w:t>6.4.6</w:t>
        </w:r>
        <w:r w:rsidR="00FF1A12">
          <w:rPr>
            <w:rFonts w:asciiTheme="minorHAnsi" w:eastAsiaTheme="minorEastAsia" w:hAnsiTheme="minorHAnsi" w:cstheme="minorBidi"/>
            <w:noProof/>
            <w:spacing w:val="0"/>
            <w:szCs w:val="22"/>
          </w:rPr>
          <w:tab/>
        </w:r>
        <w:r w:rsidR="00FF1A12" w:rsidRPr="002712CB">
          <w:rPr>
            <w:rStyle w:val="Hyperlink"/>
            <w:noProof/>
          </w:rPr>
          <w:t>Recife II 500 kV e 230 kV</w:t>
        </w:r>
        <w:r w:rsidR="00FF1A12">
          <w:rPr>
            <w:noProof/>
            <w:webHidden/>
          </w:rPr>
          <w:tab/>
        </w:r>
        <w:r w:rsidR="0032404F">
          <w:rPr>
            <w:noProof/>
            <w:webHidden/>
          </w:rPr>
          <w:fldChar w:fldCharType="begin"/>
        </w:r>
        <w:r w:rsidR="00FF1A12">
          <w:rPr>
            <w:noProof/>
            <w:webHidden/>
          </w:rPr>
          <w:instrText xml:space="preserve"> PAGEREF _Toc412710929 \h </w:instrText>
        </w:r>
        <w:r w:rsidR="0032404F">
          <w:rPr>
            <w:noProof/>
            <w:webHidden/>
          </w:rPr>
        </w:r>
        <w:r w:rsidR="0032404F">
          <w:rPr>
            <w:noProof/>
            <w:webHidden/>
          </w:rPr>
          <w:fldChar w:fldCharType="separate"/>
        </w:r>
        <w:r w:rsidR="0040511E">
          <w:rPr>
            <w:noProof/>
            <w:webHidden/>
          </w:rPr>
          <w:t>64</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30" w:history="1">
        <w:r w:rsidR="00FF1A12" w:rsidRPr="002712CB">
          <w:rPr>
            <w:rStyle w:val="Hyperlink"/>
            <w:noProof/>
          </w:rPr>
          <w:t>6.4.7</w:t>
        </w:r>
        <w:r w:rsidR="00FF1A12">
          <w:rPr>
            <w:rFonts w:asciiTheme="minorHAnsi" w:eastAsiaTheme="minorEastAsia" w:hAnsiTheme="minorHAnsi" w:cstheme="minorBidi"/>
            <w:noProof/>
            <w:spacing w:val="0"/>
            <w:szCs w:val="22"/>
          </w:rPr>
          <w:tab/>
        </w:r>
        <w:r w:rsidR="00FF1A12" w:rsidRPr="002712CB">
          <w:rPr>
            <w:rStyle w:val="Hyperlink"/>
            <w:noProof/>
          </w:rPr>
          <w:t>Camaçari II 500 kV e 230 kV</w:t>
        </w:r>
        <w:r w:rsidR="00FF1A12">
          <w:rPr>
            <w:noProof/>
            <w:webHidden/>
          </w:rPr>
          <w:tab/>
        </w:r>
        <w:r w:rsidR="0032404F">
          <w:rPr>
            <w:noProof/>
            <w:webHidden/>
          </w:rPr>
          <w:fldChar w:fldCharType="begin"/>
        </w:r>
        <w:r w:rsidR="00FF1A12">
          <w:rPr>
            <w:noProof/>
            <w:webHidden/>
          </w:rPr>
          <w:instrText xml:space="preserve"> PAGEREF _Toc412710930 \h </w:instrText>
        </w:r>
        <w:r w:rsidR="0032404F">
          <w:rPr>
            <w:noProof/>
            <w:webHidden/>
          </w:rPr>
        </w:r>
        <w:r w:rsidR="0032404F">
          <w:rPr>
            <w:noProof/>
            <w:webHidden/>
          </w:rPr>
          <w:fldChar w:fldCharType="separate"/>
        </w:r>
        <w:r w:rsidR="0040511E">
          <w:rPr>
            <w:noProof/>
            <w:webHidden/>
          </w:rPr>
          <w:t>65</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31" w:history="1">
        <w:r w:rsidR="00FF1A12" w:rsidRPr="002712CB">
          <w:rPr>
            <w:rStyle w:val="Hyperlink"/>
            <w:noProof/>
          </w:rPr>
          <w:t>6.4.8</w:t>
        </w:r>
        <w:r w:rsidR="00FF1A12">
          <w:rPr>
            <w:rFonts w:asciiTheme="minorHAnsi" w:eastAsiaTheme="minorEastAsia" w:hAnsiTheme="minorHAnsi" w:cstheme="minorBidi"/>
            <w:noProof/>
            <w:spacing w:val="0"/>
            <w:szCs w:val="22"/>
          </w:rPr>
          <w:tab/>
        </w:r>
        <w:r w:rsidR="00FF1A12" w:rsidRPr="002712CB">
          <w:rPr>
            <w:rStyle w:val="Hyperlink"/>
            <w:noProof/>
          </w:rPr>
          <w:t>Fortaleza II 500 kV e 230 kV</w:t>
        </w:r>
        <w:r w:rsidR="00FF1A12">
          <w:rPr>
            <w:noProof/>
            <w:webHidden/>
          </w:rPr>
          <w:tab/>
        </w:r>
        <w:r w:rsidR="0032404F">
          <w:rPr>
            <w:noProof/>
            <w:webHidden/>
          </w:rPr>
          <w:fldChar w:fldCharType="begin"/>
        </w:r>
        <w:r w:rsidR="00FF1A12">
          <w:rPr>
            <w:noProof/>
            <w:webHidden/>
          </w:rPr>
          <w:instrText xml:space="preserve"> PAGEREF _Toc412710931 \h </w:instrText>
        </w:r>
        <w:r w:rsidR="0032404F">
          <w:rPr>
            <w:noProof/>
            <w:webHidden/>
          </w:rPr>
        </w:r>
        <w:r w:rsidR="0032404F">
          <w:rPr>
            <w:noProof/>
            <w:webHidden/>
          </w:rPr>
          <w:fldChar w:fldCharType="separate"/>
        </w:r>
        <w:r w:rsidR="0040511E">
          <w:rPr>
            <w:noProof/>
            <w:webHidden/>
          </w:rPr>
          <w:t>66</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32" w:history="1">
        <w:r w:rsidR="00FF1A12" w:rsidRPr="002712CB">
          <w:rPr>
            <w:rStyle w:val="Hyperlink"/>
            <w:noProof/>
          </w:rPr>
          <w:t>6.4.9</w:t>
        </w:r>
        <w:r w:rsidR="00FF1A12">
          <w:rPr>
            <w:rFonts w:asciiTheme="minorHAnsi" w:eastAsiaTheme="minorEastAsia" w:hAnsiTheme="minorHAnsi" w:cstheme="minorBidi"/>
            <w:noProof/>
            <w:spacing w:val="0"/>
            <w:szCs w:val="22"/>
          </w:rPr>
          <w:tab/>
        </w:r>
        <w:r w:rsidR="00FF1A12" w:rsidRPr="002712CB">
          <w:rPr>
            <w:rStyle w:val="Hyperlink"/>
            <w:noProof/>
          </w:rPr>
          <w:t>Olindina 500 kV</w:t>
        </w:r>
        <w:r w:rsidR="00FF1A12">
          <w:rPr>
            <w:noProof/>
            <w:webHidden/>
          </w:rPr>
          <w:tab/>
        </w:r>
        <w:r w:rsidR="0032404F">
          <w:rPr>
            <w:noProof/>
            <w:webHidden/>
          </w:rPr>
          <w:fldChar w:fldCharType="begin"/>
        </w:r>
        <w:r w:rsidR="00FF1A12">
          <w:rPr>
            <w:noProof/>
            <w:webHidden/>
          </w:rPr>
          <w:instrText xml:space="preserve"> PAGEREF _Toc412710932 \h </w:instrText>
        </w:r>
        <w:r w:rsidR="0032404F">
          <w:rPr>
            <w:noProof/>
            <w:webHidden/>
          </w:rPr>
        </w:r>
        <w:r w:rsidR="0032404F">
          <w:rPr>
            <w:noProof/>
            <w:webHidden/>
          </w:rPr>
          <w:fldChar w:fldCharType="separate"/>
        </w:r>
        <w:r w:rsidR="0040511E">
          <w:rPr>
            <w:noProof/>
            <w:webHidden/>
          </w:rPr>
          <w:t>67</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33" w:history="1">
        <w:r w:rsidR="00FF1A12" w:rsidRPr="002712CB">
          <w:rPr>
            <w:rStyle w:val="Hyperlink"/>
            <w:noProof/>
          </w:rPr>
          <w:t>6.4.10</w:t>
        </w:r>
        <w:r w:rsidR="00FF1A12">
          <w:rPr>
            <w:rFonts w:asciiTheme="minorHAnsi" w:eastAsiaTheme="minorEastAsia" w:hAnsiTheme="minorHAnsi" w:cstheme="minorBidi"/>
            <w:noProof/>
            <w:spacing w:val="0"/>
            <w:szCs w:val="22"/>
          </w:rPr>
          <w:tab/>
        </w:r>
        <w:r w:rsidR="00FF1A12" w:rsidRPr="002712CB">
          <w:rPr>
            <w:rStyle w:val="Hyperlink"/>
            <w:noProof/>
          </w:rPr>
          <w:t>Campina Grande II 230 kV</w:t>
        </w:r>
        <w:r w:rsidR="00FF1A12">
          <w:rPr>
            <w:noProof/>
            <w:webHidden/>
          </w:rPr>
          <w:tab/>
        </w:r>
        <w:r w:rsidR="0032404F">
          <w:rPr>
            <w:noProof/>
            <w:webHidden/>
          </w:rPr>
          <w:fldChar w:fldCharType="begin"/>
        </w:r>
        <w:r w:rsidR="00FF1A12">
          <w:rPr>
            <w:noProof/>
            <w:webHidden/>
          </w:rPr>
          <w:instrText xml:space="preserve"> PAGEREF _Toc412710933 \h </w:instrText>
        </w:r>
        <w:r w:rsidR="0032404F">
          <w:rPr>
            <w:noProof/>
            <w:webHidden/>
          </w:rPr>
        </w:r>
        <w:r w:rsidR="0032404F">
          <w:rPr>
            <w:noProof/>
            <w:webHidden/>
          </w:rPr>
          <w:fldChar w:fldCharType="separate"/>
        </w:r>
        <w:r w:rsidR="0040511E">
          <w:rPr>
            <w:noProof/>
            <w:webHidden/>
          </w:rPr>
          <w:t>68</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34" w:history="1">
        <w:r w:rsidR="00FF1A12" w:rsidRPr="002712CB">
          <w:rPr>
            <w:rStyle w:val="Hyperlink"/>
            <w:noProof/>
          </w:rPr>
          <w:t>6.4.11</w:t>
        </w:r>
        <w:r w:rsidR="00FF1A12">
          <w:rPr>
            <w:rFonts w:asciiTheme="minorHAnsi" w:eastAsiaTheme="minorEastAsia" w:hAnsiTheme="minorHAnsi" w:cstheme="minorBidi"/>
            <w:noProof/>
            <w:spacing w:val="0"/>
            <w:szCs w:val="22"/>
          </w:rPr>
          <w:tab/>
        </w:r>
        <w:r w:rsidR="00FF1A12" w:rsidRPr="002712CB">
          <w:rPr>
            <w:rStyle w:val="Hyperlink"/>
            <w:noProof/>
          </w:rPr>
          <w:t>Natal II 230 kV e 69 kV</w:t>
        </w:r>
        <w:r w:rsidR="00FF1A12">
          <w:rPr>
            <w:noProof/>
            <w:webHidden/>
          </w:rPr>
          <w:tab/>
        </w:r>
        <w:r w:rsidR="0032404F">
          <w:rPr>
            <w:noProof/>
            <w:webHidden/>
          </w:rPr>
          <w:fldChar w:fldCharType="begin"/>
        </w:r>
        <w:r w:rsidR="00FF1A12">
          <w:rPr>
            <w:noProof/>
            <w:webHidden/>
          </w:rPr>
          <w:instrText xml:space="preserve"> PAGEREF _Toc412710934 \h </w:instrText>
        </w:r>
        <w:r w:rsidR="0032404F">
          <w:rPr>
            <w:noProof/>
            <w:webHidden/>
          </w:rPr>
        </w:r>
        <w:r w:rsidR="0032404F">
          <w:rPr>
            <w:noProof/>
            <w:webHidden/>
          </w:rPr>
          <w:fldChar w:fldCharType="separate"/>
        </w:r>
        <w:r w:rsidR="0040511E">
          <w:rPr>
            <w:noProof/>
            <w:webHidden/>
          </w:rPr>
          <w:t>68</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35" w:history="1">
        <w:r w:rsidR="00FF1A12" w:rsidRPr="002712CB">
          <w:rPr>
            <w:rStyle w:val="Hyperlink"/>
            <w:noProof/>
          </w:rPr>
          <w:t>6.4.12</w:t>
        </w:r>
        <w:r w:rsidR="00FF1A12">
          <w:rPr>
            <w:rFonts w:asciiTheme="minorHAnsi" w:eastAsiaTheme="minorEastAsia" w:hAnsiTheme="minorHAnsi" w:cstheme="minorBidi"/>
            <w:noProof/>
            <w:spacing w:val="0"/>
            <w:szCs w:val="22"/>
          </w:rPr>
          <w:tab/>
        </w:r>
        <w:r w:rsidR="00FF1A12" w:rsidRPr="002712CB">
          <w:rPr>
            <w:rStyle w:val="Hyperlink"/>
            <w:noProof/>
          </w:rPr>
          <w:t>Goianinha 230 kV</w:t>
        </w:r>
        <w:r w:rsidR="00FF1A12">
          <w:rPr>
            <w:noProof/>
            <w:webHidden/>
          </w:rPr>
          <w:tab/>
        </w:r>
        <w:r w:rsidR="0032404F">
          <w:rPr>
            <w:noProof/>
            <w:webHidden/>
          </w:rPr>
          <w:fldChar w:fldCharType="begin"/>
        </w:r>
        <w:r w:rsidR="00FF1A12">
          <w:rPr>
            <w:noProof/>
            <w:webHidden/>
          </w:rPr>
          <w:instrText xml:space="preserve"> PAGEREF _Toc412710935 \h </w:instrText>
        </w:r>
        <w:r w:rsidR="0032404F">
          <w:rPr>
            <w:noProof/>
            <w:webHidden/>
          </w:rPr>
        </w:r>
        <w:r w:rsidR="0032404F">
          <w:rPr>
            <w:noProof/>
            <w:webHidden/>
          </w:rPr>
          <w:fldChar w:fldCharType="separate"/>
        </w:r>
        <w:r w:rsidR="0040511E">
          <w:rPr>
            <w:noProof/>
            <w:webHidden/>
          </w:rPr>
          <w:t>69</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36" w:history="1">
        <w:r w:rsidR="00FF1A12" w:rsidRPr="002712CB">
          <w:rPr>
            <w:rStyle w:val="Hyperlink"/>
            <w:noProof/>
          </w:rPr>
          <w:t>6.4.13</w:t>
        </w:r>
        <w:r w:rsidR="00FF1A12">
          <w:rPr>
            <w:rFonts w:asciiTheme="minorHAnsi" w:eastAsiaTheme="minorEastAsia" w:hAnsiTheme="minorHAnsi" w:cstheme="minorBidi"/>
            <w:noProof/>
            <w:spacing w:val="0"/>
            <w:szCs w:val="22"/>
          </w:rPr>
          <w:tab/>
        </w:r>
        <w:r w:rsidR="00FF1A12" w:rsidRPr="002712CB">
          <w:rPr>
            <w:rStyle w:val="Hyperlink"/>
            <w:noProof/>
          </w:rPr>
          <w:t>Mussuré II 230 kV e 69 kV</w:t>
        </w:r>
        <w:r w:rsidR="00FF1A12">
          <w:rPr>
            <w:noProof/>
            <w:webHidden/>
          </w:rPr>
          <w:tab/>
        </w:r>
        <w:r w:rsidR="0032404F">
          <w:rPr>
            <w:noProof/>
            <w:webHidden/>
          </w:rPr>
          <w:fldChar w:fldCharType="begin"/>
        </w:r>
        <w:r w:rsidR="00FF1A12">
          <w:rPr>
            <w:noProof/>
            <w:webHidden/>
          </w:rPr>
          <w:instrText xml:space="preserve"> PAGEREF _Toc412710936 \h </w:instrText>
        </w:r>
        <w:r w:rsidR="0032404F">
          <w:rPr>
            <w:noProof/>
            <w:webHidden/>
          </w:rPr>
        </w:r>
        <w:r w:rsidR="0032404F">
          <w:rPr>
            <w:noProof/>
            <w:webHidden/>
          </w:rPr>
          <w:fldChar w:fldCharType="separate"/>
        </w:r>
        <w:r w:rsidR="0040511E">
          <w:rPr>
            <w:noProof/>
            <w:webHidden/>
          </w:rPr>
          <w:t>69</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37" w:history="1">
        <w:r w:rsidR="00FF1A12" w:rsidRPr="002712CB">
          <w:rPr>
            <w:rStyle w:val="Hyperlink"/>
            <w:noProof/>
          </w:rPr>
          <w:t>6.4.14</w:t>
        </w:r>
        <w:r w:rsidR="00FF1A12">
          <w:rPr>
            <w:rFonts w:asciiTheme="minorHAnsi" w:eastAsiaTheme="minorEastAsia" w:hAnsiTheme="minorHAnsi" w:cstheme="minorBidi"/>
            <w:noProof/>
            <w:spacing w:val="0"/>
            <w:szCs w:val="22"/>
          </w:rPr>
          <w:tab/>
        </w:r>
        <w:r w:rsidR="00FF1A12" w:rsidRPr="002712CB">
          <w:rPr>
            <w:rStyle w:val="Hyperlink"/>
            <w:noProof/>
          </w:rPr>
          <w:t>Jardim 500 kV e 230 kV</w:t>
        </w:r>
        <w:r w:rsidR="00FF1A12">
          <w:rPr>
            <w:noProof/>
            <w:webHidden/>
          </w:rPr>
          <w:tab/>
        </w:r>
        <w:r w:rsidR="0032404F">
          <w:rPr>
            <w:noProof/>
            <w:webHidden/>
          </w:rPr>
          <w:fldChar w:fldCharType="begin"/>
        </w:r>
        <w:r w:rsidR="00FF1A12">
          <w:rPr>
            <w:noProof/>
            <w:webHidden/>
          </w:rPr>
          <w:instrText xml:space="preserve"> PAGEREF _Toc412710937 \h </w:instrText>
        </w:r>
        <w:r w:rsidR="0032404F">
          <w:rPr>
            <w:noProof/>
            <w:webHidden/>
          </w:rPr>
        </w:r>
        <w:r w:rsidR="0032404F">
          <w:rPr>
            <w:noProof/>
            <w:webHidden/>
          </w:rPr>
          <w:fldChar w:fldCharType="separate"/>
        </w:r>
        <w:r w:rsidR="0040511E">
          <w:rPr>
            <w:noProof/>
            <w:webHidden/>
          </w:rPr>
          <w:t>70</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38" w:history="1">
        <w:r w:rsidR="00FF1A12" w:rsidRPr="002712CB">
          <w:rPr>
            <w:rStyle w:val="Hyperlink"/>
            <w:noProof/>
          </w:rPr>
          <w:t>6.4.15</w:t>
        </w:r>
        <w:r w:rsidR="00FF1A12">
          <w:rPr>
            <w:rFonts w:asciiTheme="minorHAnsi" w:eastAsiaTheme="minorEastAsia" w:hAnsiTheme="minorHAnsi" w:cstheme="minorBidi"/>
            <w:noProof/>
            <w:spacing w:val="0"/>
            <w:szCs w:val="22"/>
          </w:rPr>
          <w:tab/>
        </w:r>
        <w:r w:rsidR="00FF1A12" w:rsidRPr="002712CB">
          <w:rPr>
            <w:rStyle w:val="Hyperlink"/>
            <w:noProof/>
          </w:rPr>
          <w:t>Matatu 230 kV</w:t>
        </w:r>
        <w:r w:rsidR="00FF1A12">
          <w:rPr>
            <w:noProof/>
            <w:webHidden/>
          </w:rPr>
          <w:tab/>
        </w:r>
        <w:r w:rsidR="0032404F">
          <w:rPr>
            <w:noProof/>
            <w:webHidden/>
          </w:rPr>
          <w:fldChar w:fldCharType="begin"/>
        </w:r>
        <w:r w:rsidR="00FF1A12">
          <w:rPr>
            <w:noProof/>
            <w:webHidden/>
          </w:rPr>
          <w:instrText xml:space="preserve"> PAGEREF _Toc412710938 \h </w:instrText>
        </w:r>
        <w:r w:rsidR="0032404F">
          <w:rPr>
            <w:noProof/>
            <w:webHidden/>
          </w:rPr>
        </w:r>
        <w:r w:rsidR="0032404F">
          <w:rPr>
            <w:noProof/>
            <w:webHidden/>
          </w:rPr>
          <w:fldChar w:fldCharType="separate"/>
        </w:r>
        <w:r w:rsidR="0040511E">
          <w:rPr>
            <w:noProof/>
            <w:webHidden/>
          </w:rPr>
          <w:t>72</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39" w:history="1">
        <w:r w:rsidR="00FF1A12" w:rsidRPr="002712CB">
          <w:rPr>
            <w:rStyle w:val="Hyperlink"/>
            <w:noProof/>
          </w:rPr>
          <w:t>6.4.16</w:t>
        </w:r>
        <w:r w:rsidR="00FF1A12">
          <w:rPr>
            <w:rFonts w:asciiTheme="minorHAnsi" w:eastAsiaTheme="minorEastAsia" w:hAnsiTheme="minorHAnsi" w:cstheme="minorBidi"/>
            <w:noProof/>
            <w:spacing w:val="0"/>
            <w:szCs w:val="22"/>
          </w:rPr>
          <w:tab/>
        </w:r>
        <w:r w:rsidR="00FF1A12" w:rsidRPr="002712CB">
          <w:rPr>
            <w:rStyle w:val="Hyperlink"/>
            <w:noProof/>
          </w:rPr>
          <w:t>Pituaçu 230 kV</w:t>
        </w:r>
        <w:r w:rsidR="00FF1A12">
          <w:rPr>
            <w:noProof/>
            <w:webHidden/>
          </w:rPr>
          <w:tab/>
        </w:r>
        <w:r w:rsidR="0032404F">
          <w:rPr>
            <w:noProof/>
            <w:webHidden/>
          </w:rPr>
          <w:fldChar w:fldCharType="begin"/>
        </w:r>
        <w:r w:rsidR="00FF1A12">
          <w:rPr>
            <w:noProof/>
            <w:webHidden/>
          </w:rPr>
          <w:instrText xml:space="preserve"> PAGEREF _Toc412710939 \h </w:instrText>
        </w:r>
        <w:r w:rsidR="0032404F">
          <w:rPr>
            <w:noProof/>
            <w:webHidden/>
          </w:rPr>
        </w:r>
        <w:r w:rsidR="0032404F">
          <w:rPr>
            <w:noProof/>
            <w:webHidden/>
          </w:rPr>
          <w:fldChar w:fldCharType="separate"/>
        </w:r>
        <w:r w:rsidR="0040511E">
          <w:rPr>
            <w:noProof/>
            <w:webHidden/>
          </w:rPr>
          <w:t>72</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40" w:history="1">
        <w:r w:rsidR="00FF1A12" w:rsidRPr="002712CB">
          <w:rPr>
            <w:rStyle w:val="Hyperlink"/>
            <w:noProof/>
          </w:rPr>
          <w:t>6.4.17</w:t>
        </w:r>
        <w:r w:rsidR="00FF1A12">
          <w:rPr>
            <w:rFonts w:asciiTheme="minorHAnsi" w:eastAsiaTheme="minorEastAsia" w:hAnsiTheme="minorHAnsi" w:cstheme="minorBidi"/>
            <w:noProof/>
            <w:spacing w:val="0"/>
            <w:szCs w:val="22"/>
          </w:rPr>
          <w:tab/>
        </w:r>
        <w:r w:rsidR="00FF1A12" w:rsidRPr="002712CB">
          <w:rPr>
            <w:rStyle w:val="Hyperlink"/>
            <w:noProof/>
          </w:rPr>
          <w:t>Maceió 230 kV</w:t>
        </w:r>
        <w:r w:rsidR="00FF1A12">
          <w:rPr>
            <w:noProof/>
            <w:webHidden/>
          </w:rPr>
          <w:tab/>
        </w:r>
        <w:r w:rsidR="0032404F">
          <w:rPr>
            <w:noProof/>
            <w:webHidden/>
          </w:rPr>
          <w:fldChar w:fldCharType="begin"/>
        </w:r>
        <w:r w:rsidR="00FF1A12">
          <w:rPr>
            <w:noProof/>
            <w:webHidden/>
          </w:rPr>
          <w:instrText xml:space="preserve"> PAGEREF _Toc412710940 \h </w:instrText>
        </w:r>
        <w:r w:rsidR="0032404F">
          <w:rPr>
            <w:noProof/>
            <w:webHidden/>
          </w:rPr>
        </w:r>
        <w:r w:rsidR="0032404F">
          <w:rPr>
            <w:noProof/>
            <w:webHidden/>
          </w:rPr>
          <w:fldChar w:fldCharType="separate"/>
        </w:r>
        <w:r w:rsidR="0040511E">
          <w:rPr>
            <w:noProof/>
            <w:webHidden/>
          </w:rPr>
          <w:t>73</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41" w:history="1">
        <w:r w:rsidR="00FF1A12" w:rsidRPr="002712CB">
          <w:rPr>
            <w:rStyle w:val="Hyperlink"/>
            <w:noProof/>
          </w:rPr>
          <w:t>6.4.18</w:t>
        </w:r>
        <w:r w:rsidR="00FF1A12">
          <w:rPr>
            <w:rFonts w:asciiTheme="minorHAnsi" w:eastAsiaTheme="minorEastAsia" w:hAnsiTheme="minorHAnsi" w:cstheme="minorBidi"/>
            <w:noProof/>
            <w:spacing w:val="0"/>
            <w:szCs w:val="22"/>
          </w:rPr>
          <w:tab/>
        </w:r>
        <w:r w:rsidR="00FF1A12" w:rsidRPr="002712CB">
          <w:rPr>
            <w:rStyle w:val="Hyperlink"/>
            <w:noProof/>
          </w:rPr>
          <w:t>Messias 500 kV e 230 kV</w:t>
        </w:r>
        <w:r w:rsidR="00FF1A12">
          <w:rPr>
            <w:noProof/>
            <w:webHidden/>
          </w:rPr>
          <w:tab/>
        </w:r>
        <w:r w:rsidR="0032404F">
          <w:rPr>
            <w:noProof/>
            <w:webHidden/>
          </w:rPr>
          <w:fldChar w:fldCharType="begin"/>
        </w:r>
        <w:r w:rsidR="00FF1A12">
          <w:rPr>
            <w:noProof/>
            <w:webHidden/>
          </w:rPr>
          <w:instrText xml:space="preserve"> PAGEREF _Toc412710941 \h </w:instrText>
        </w:r>
        <w:r w:rsidR="0032404F">
          <w:rPr>
            <w:noProof/>
            <w:webHidden/>
          </w:rPr>
        </w:r>
        <w:r w:rsidR="0032404F">
          <w:rPr>
            <w:noProof/>
            <w:webHidden/>
          </w:rPr>
          <w:fldChar w:fldCharType="separate"/>
        </w:r>
        <w:r w:rsidR="0040511E">
          <w:rPr>
            <w:noProof/>
            <w:webHidden/>
          </w:rPr>
          <w:t>73</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42" w:history="1">
        <w:r w:rsidR="00FF1A12" w:rsidRPr="002712CB">
          <w:rPr>
            <w:rStyle w:val="Hyperlink"/>
            <w:noProof/>
          </w:rPr>
          <w:t>6.4.19</w:t>
        </w:r>
        <w:r w:rsidR="00FF1A12">
          <w:rPr>
            <w:rFonts w:asciiTheme="minorHAnsi" w:eastAsiaTheme="minorEastAsia" w:hAnsiTheme="minorHAnsi" w:cstheme="minorBidi"/>
            <w:noProof/>
            <w:spacing w:val="0"/>
            <w:szCs w:val="22"/>
          </w:rPr>
          <w:tab/>
        </w:r>
        <w:r w:rsidR="00FF1A12" w:rsidRPr="002712CB">
          <w:rPr>
            <w:rStyle w:val="Hyperlink"/>
            <w:noProof/>
          </w:rPr>
          <w:t>Joairam 230 kV</w:t>
        </w:r>
        <w:r w:rsidR="00FF1A12">
          <w:rPr>
            <w:noProof/>
            <w:webHidden/>
          </w:rPr>
          <w:tab/>
        </w:r>
        <w:r w:rsidR="0032404F">
          <w:rPr>
            <w:noProof/>
            <w:webHidden/>
          </w:rPr>
          <w:fldChar w:fldCharType="begin"/>
        </w:r>
        <w:r w:rsidR="00FF1A12">
          <w:rPr>
            <w:noProof/>
            <w:webHidden/>
          </w:rPr>
          <w:instrText xml:space="preserve"> PAGEREF _Toc412710942 \h </w:instrText>
        </w:r>
        <w:r w:rsidR="0032404F">
          <w:rPr>
            <w:noProof/>
            <w:webHidden/>
          </w:rPr>
        </w:r>
        <w:r w:rsidR="0032404F">
          <w:rPr>
            <w:noProof/>
            <w:webHidden/>
          </w:rPr>
          <w:fldChar w:fldCharType="separate"/>
        </w:r>
        <w:r w:rsidR="0040511E">
          <w:rPr>
            <w:noProof/>
            <w:webHidden/>
          </w:rPr>
          <w:t>73</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43" w:history="1">
        <w:r w:rsidR="00FF1A12" w:rsidRPr="002712CB">
          <w:rPr>
            <w:rStyle w:val="Hyperlink"/>
            <w:noProof/>
          </w:rPr>
          <w:t>6.4.20</w:t>
        </w:r>
        <w:r w:rsidR="00FF1A12">
          <w:rPr>
            <w:rFonts w:asciiTheme="minorHAnsi" w:eastAsiaTheme="minorEastAsia" w:hAnsiTheme="minorHAnsi" w:cstheme="minorBidi"/>
            <w:noProof/>
            <w:spacing w:val="0"/>
            <w:szCs w:val="22"/>
          </w:rPr>
          <w:tab/>
        </w:r>
        <w:r w:rsidR="00FF1A12" w:rsidRPr="002712CB">
          <w:rPr>
            <w:rStyle w:val="Hyperlink"/>
            <w:noProof/>
          </w:rPr>
          <w:t>Teresina 230 kV e 69 kV</w:t>
        </w:r>
        <w:r w:rsidR="00FF1A12">
          <w:rPr>
            <w:noProof/>
            <w:webHidden/>
          </w:rPr>
          <w:tab/>
        </w:r>
        <w:r w:rsidR="0032404F">
          <w:rPr>
            <w:noProof/>
            <w:webHidden/>
          </w:rPr>
          <w:fldChar w:fldCharType="begin"/>
        </w:r>
        <w:r w:rsidR="00FF1A12">
          <w:rPr>
            <w:noProof/>
            <w:webHidden/>
          </w:rPr>
          <w:instrText xml:space="preserve"> PAGEREF _Toc412710943 \h </w:instrText>
        </w:r>
        <w:r w:rsidR="0032404F">
          <w:rPr>
            <w:noProof/>
            <w:webHidden/>
          </w:rPr>
        </w:r>
        <w:r w:rsidR="0032404F">
          <w:rPr>
            <w:noProof/>
            <w:webHidden/>
          </w:rPr>
          <w:fldChar w:fldCharType="separate"/>
        </w:r>
        <w:r w:rsidR="0040511E">
          <w:rPr>
            <w:noProof/>
            <w:webHidden/>
          </w:rPr>
          <w:t>74</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44" w:history="1">
        <w:r w:rsidR="00FF1A12" w:rsidRPr="002712CB">
          <w:rPr>
            <w:rStyle w:val="Hyperlink"/>
            <w:noProof/>
          </w:rPr>
          <w:t>6.4.21</w:t>
        </w:r>
        <w:r w:rsidR="00FF1A12">
          <w:rPr>
            <w:rFonts w:asciiTheme="minorHAnsi" w:eastAsiaTheme="minorEastAsia" w:hAnsiTheme="minorHAnsi" w:cstheme="minorBidi"/>
            <w:noProof/>
            <w:spacing w:val="0"/>
            <w:szCs w:val="22"/>
          </w:rPr>
          <w:tab/>
        </w:r>
        <w:r w:rsidR="00FF1A12" w:rsidRPr="002712CB">
          <w:rPr>
            <w:rStyle w:val="Hyperlink"/>
            <w:noProof/>
          </w:rPr>
          <w:t>Bongi 230 e 69 kV</w:t>
        </w:r>
        <w:r w:rsidR="00FF1A12">
          <w:rPr>
            <w:noProof/>
            <w:webHidden/>
          </w:rPr>
          <w:tab/>
        </w:r>
        <w:r w:rsidR="0032404F">
          <w:rPr>
            <w:noProof/>
            <w:webHidden/>
          </w:rPr>
          <w:fldChar w:fldCharType="begin"/>
        </w:r>
        <w:r w:rsidR="00FF1A12">
          <w:rPr>
            <w:noProof/>
            <w:webHidden/>
          </w:rPr>
          <w:instrText xml:space="preserve"> PAGEREF _Toc412710944 \h </w:instrText>
        </w:r>
        <w:r w:rsidR="0032404F">
          <w:rPr>
            <w:noProof/>
            <w:webHidden/>
          </w:rPr>
        </w:r>
        <w:r w:rsidR="0032404F">
          <w:rPr>
            <w:noProof/>
            <w:webHidden/>
          </w:rPr>
          <w:fldChar w:fldCharType="separate"/>
        </w:r>
        <w:r w:rsidR="0040511E">
          <w:rPr>
            <w:noProof/>
            <w:webHidden/>
          </w:rPr>
          <w:t>75</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45" w:history="1">
        <w:r w:rsidR="00FF1A12" w:rsidRPr="002712CB">
          <w:rPr>
            <w:rStyle w:val="Hyperlink"/>
            <w:noProof/>
          </w:rPr>
          <w:t>6.4.22</w:t>
        </w:r>
        <w:r w:rsidR="00FF1A12">
          <w:rPr>
            <w:rFonts w:asciiTheme="minorHAnsi" w:eastAsiaTheme="minorEastAsia" w:hAnsiTheme="minorHAnsi" w:cstheme="minorBidi"/>
            <w:noProof/>
            <w:spacing w:val="0"/>
            <w:szCs w:val="22"/>
          </w:rPr>
          <w:tab/>
        </w:r>
        <w:r w:rsidR="00FF1A12" w:rsidRPr="002712CB">
          <w:rPr>
            <w:rStyle w:val="Hyperlink"/>
            <w:noProof/>
          </w:rPr>
          <w:t>Mirueira 230 kV e 69 kV</w:t>
        </w:r>
        <w:r w:rsidR="00FF1A12">
          <w:rPr>
            <w:noProof/>
            <w:webHidden/>
          </w:rPr>
          <w:tab/>
        </w:r>
        <w:r w:rsidR="0032404F">
          <w:rPr>
            <w:noProof/>
            <w:webHidden/>
          </w:rPr>
          <w:fldChar w:fldCharType="begin"/>
        </w:r>
        <w:r w:rsidR="00FF1A12">
          <w:rPr>
            <w:noProof/>
            <w:webHidden/>
          </w:rPr>
          <w:instrText xml:space="preserve"> PAGEREF _Toc412710945 \h </w:instrText>
        </w:r>
        <w:r w:rsidR="0032404F">
          <w:rPr>
            <w:noProof/>
            <w:webHidden/>
          </w:rPr>
        </w:r>
        <w:r w:rsidR="0032404F">
          <w:rPr>
            <w:noProof/>
            <w:webHidden/>
          </w:rPr>
          <w:fldChar w:fldCharType="separate"/>
        </w:r>
        <w:r w:rsidR="0040511E">
          <w:rPr>
            <w:noProof/>
            <w:webHidden/>
          </w:rPr>
          <w:t>76</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46" w:history="1">
        <w:r w:rsidR="00FF1A12" w:rsidRPr="002712CB">
          <w:rPr>
            <w:rStyle w:val="Hyperlink"/>
            <w:noProof/>
          </w:rPr>
          <w:t>6.4.23</w:t>
        </w:r>
        <w:r w:rsidR="00FF1A12">
          <w:rPr>
            <w:rFonts w:asciiTheme="minorHAnsi" w:eastAsiaTheme="minorEastAsia" w:hAnsiTheme="minorHAnsi" w:cstheme="minorBidi"/>
            <w:noProof/>
            <w:spacing w:val="0"/>
            <w:szCs w:val="22"/>
          </w:rPr>
          <w:tab/>
        </w:r>
        <w:r w:rsidR="00FF1A12" w:rsidRPr="002712CB">
          <w:rPr>
            <w:rStyle w:val="Hyperlink"/>
            <w:noProof/>
          </w:rPr>
          <w:t>Delmiro Gouveia 230 kV e 69 kV</w:t>
        </w:r>
        <w:r w:rsidR="00FF1A12">
          <w:rPr>
            <w:noProof/>
            <w:webHidden/>
          </w:rPr>
          <w:tab/>
        </w:r>
        <w:r w:rsidR="0032404F">
          <w:rPr>
            <w:noProof/>
            <w:webHidden/>
          </w:rPr>
          <w:fldChar w:fldCharType="begin"/>
        </w:r>
        <w:r w:rsidR="00FF1A12">
          <w:rPr>
            <w:noProof/>
            <w:webHidden/>
          </w:rPr>
          <w:instrText xml:space="preserve"> PAGEREF _Toc412710946 \h </w:instrText>
        </w:r>
        <w:r w:rsidR="0032404F">
          <w:rPr>
            <w:noProof/>
            <w:webHidden/>
          </w:rPr>
        </w:r>
        <w:r w:rsidR="0032404F">
          <w:rPr>
            <w:noProof/>
            <w:webHidden/>
          </w:rPr>
          <w:fldChar w:fldCharType="separate"/>
        </w:r>
        <w:r w:rsidR="0040511E">
          <w:rPr>
            <w:noProof/>
            <w:webHidden/>
          </w:rPr>
          <w:t>76</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47" w:history="1">
        <w:r w:rsidR="00FF1A12" w:rsidRPr="002712CB">
          <w:rPr>
            <w:rStyle w:val="Hyperlink"/>
            <w:noProof/>
          </w:rPr>
          <w:t>6.4.24</w:t>
        </w:r>
        <w:r w:rsidR="00FF1A12">
          <w:rPr>
            <w:rFonts w:asciiTheme="minorHAnsi" w:eastAsiaTheme="minorEastAsia" w:hAnsiTheme="minorHAnsi" w:cstheme="minorBidi"/>
            <w:noProof/>
            <w:spacing w:val="0"/>
            <w:szCs w:val="22"/>
          </w:rPr>
          <w:tab/>
        </w:r>
        <w:r w:rsidR="00FF1A12" w:rsidRPr="002712CB">
          <w:rPr>
            <w:rStyle w:val="Hyperlink"/>
            <w:noProof/>
          </w:rPr>
          <w:t>Fortaleza I 230 kV e 69 kV</w:t>
        </w:r>
        <w:r w:rsidR="00FF1A12">
          <w:rPr>
            <w:noProof/>
            <w:webHidden/>
          </w:rPr>
          <w:tab/>
        </w:r>
        <w:r w:rsidR="0032404F">
          <w:rPr>
            <w:noProof/>
            <w:webHidden/>
          </w:rPr>
          <w:fldChar w:fldCharType="begin"/>
        </w:r>
        <w:r w:rsidR="00FF1A12">
          <w:rPr>
            <w:noProof/>
            <w:webHidden/>
          </w:rPr>
          <w:instrText xml:space="preserve"> PAGEREF _Toc412710947 \h </w:instrText>
        </w:r>
        <w:r w:rsidR="0032404F">
          <w:rPr>
            <w:noProof/>
            <w:webHidden/>
          </w:rPr>
        </w:r>
        <w:r w:rsidR="0032404F">
          <w:rPr>
            <w:noProof/>
            <w:webHidden/>
          </w:rPr>
          <w:fldChar w:fldCharType="separate"/>
        </w:r>
        <w:r w:rsidR="0040511E">
          <w:rPr>
            <w:noProof/>
            <w:webHidden/>
          </w:rPr>
          <w:t>77</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48" w:history="1">
        <w:r w:rsidR="00FF1A12" w:rsidRPr="002712CB">
          <w:rPr>
            <w:rStyle w:val="Hyperlink"/>
            <w:noProof/>
          </w:rPr>
          <w:t>6.4.25</w:t>
        </w:r>
        <w:r w:rsidR="00FF1A12">
          <w:rPr>
            <w:rFonts w:asciiTheme="minorHAnsi" w:eastAsiaTheme="minorEastAsia" w:hAnsiTheme="minorHAnsi" w:cstheme="minorBidi"/>
            <w:noProof/>
            <w:spacing w:val="0"/>
            <w:szCs w:val="22"/>
          </w:rPr>
          <w:tab/>
        </w:r>
        <w:r w:rsidR="00FF1A12" w:rsidRPr="002712CB">
          <w:rPr>
            <w:rStyle w:val="Hyperlink"/>
            <w:noProof/>
          </w:rPr>
          <w:t>Pici II 230 kV</w:t>
        </w:r>
        <w:r w:rsidR="00FF1A12">
          <w:rPr>
            <w:noProof/>
            <w:webHidden/>
          </w:rPr>
          <w:tab/>
        </w:r>
        <w:r w:rsidR="0032404F">
          <w:rPr>
            <w:noProof/>
            <w:webHidden/>
          </w:rPr>
          <w:fldChar w:fldCharType="begin"/>
        </w:r>
        <w:r w:rsidR="00FF1A12">
          <w:rPr>
            <w:noProof/>
            <w:webHidden/>
          </w:rPr>
          <w:instrText xml:space="preserve"> PAGEREF _Toc412710948 \h </w:instrText>
        </w:r>
        <w:r w:rsidR="0032404F">
          <w:rPr>
            <w:noProof/>
            <w:webHidden/>
          </w:rPr>
        </w:r>
        <w:r w:rsidR="0032404F">
          <w:rPr>
            <w:noProof/>
            <w:webHidden/>
          </w:rPr>
          <w:fldChar w:fldCharType="separate"/>
        </w:r>
        <w:r w:rsidR="0040511E">
          <w:rPr>
            <w:noProof/>
            <w:webHidden/>
          </w:rPr>
          <w:t>78</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49" w:history="1">
        <w:r w:rsidR="00FF1A12" w:rsidRPr="002712CB">
          <w:rPr>
            <w:rStyle w:val="Hyperlink"/>
            <w:noProof/>
          </w:rPr>
          <w:t>6.4.26</w:t>
        </w:r>
        <w:r w:rsidR="00FF1A12">
          <w:rPr>
            <w:rFonts w:asciiTheme="minorHAnsi" w:eastAsiaTheme="minorEastAsia" w:hAnsiTheme="minorHAnsi" w:cstheme="minorBidi"/>
            <w:noProof/>
            <w:spacing w:val="0"/>
            <w:szCs w:val="22"/>
          </w:rPr>
          <w:tab/>
        </w:r>
        <w:r w:rsidR="00FF1A12" w:rsidRPr="002712CB">
          <w:rPr>
            <w:rStyle w:val="Hyperlink"/>
            <w:noProof/>
          </w:rPr>
          <w:t>Rio Largo II 230 kV</w:t>
        </w:r>
        <w:r w:rsidR="00FF1A12">
          <w:rPr>
            <w:noProof/>
            <w:webHidden/>
          </w:rPr>
          <w:tab/>
        </w:r>
        <w:r w:rsidR="0032404F">
          <w:rPr>
            <w:noProof/>
            <w:webHidden/>
          </w:rPr>
          <w:fldChar w:fldCharType="begin"/>
        </w:r>
        <w:r w:rsidR="00FF1A12">
          <w:rPr>
            <w:noProof/>
            <w:webHidden/>
          </w:rPr>
          <w:instrText xml:space="preserve"> PAGEREF _Toc412710949 \h </w:instrText>
        </w:r>
        <w:r w:rsidR="0032404F">
          <w:rPr>
            <w:noProof/>
            <w:webHidden/>
          </w:rPr>
        </w:r>
        <w:r w:rsidR="0032404F">
          <w:rPr>
            <w:noProof/>
            <w:webHidden/>
          </w:rPr>
          <w:fldChar w:fldCharType="separate"/>
        </w:r>
        <w:r w:rsidR="0040511E">
          <w:rPr>
            <w:noProof/>
            <w:webHidden/>
          </w:rPr>
          <w:t>78</w:t>
        </w:r>
        <w:r w:rsidR="0032404F">
          <w:rPr>
            <w:noProof/>
            <w:webHidden/>
          </w:rPr>
          <w:fldChar w:fldCharType="end"/>
        </w:r>
      </w:hyperlink>
    </w:p>
    <w:p w:rsidR="00FF1A12" w:rsidRDefault="00345C9A">
      <w:pPr>
        <w:pStyle w:val="Sumrio5"/>
        <w:rPr>
          <w:rFonts w:asciiTheme="minorHAnsi" w:eastAsiaTheme="minorEastAsia" w:hAnsiTheme="minorHAnsi" w:cstheme="minorBidi"/>
          <w:spacing w:val="0"/>
          <w:szCs w:val="22"/>
        </w:rPr>
      </w:pPr>
      <w:hyperlink w:anchor="_Toc412710950" w:history="1">
        <w:r w:rsidR="00FF1A12" w:rsidRPr="00FF1A12">
          <w:rPr>
            <w:rStyle w:val="Hyperlink"/>
            <w:b/>
          </w:rPr>
          <w:t>6.5</w:t>
        </w:r>
        <w:r w:rsidR="00FF1A12" w:rsidRPr="00FF1A12">
          <w:rPr>
            <w:rStyle w:val="Hyperlink"/>
            <w:b/>
          </w:rPr>
          <w:tab/>
          <w:t>CTEEP</w:t>
        </w:r>
        <w:r w:rsidR="00FF1A12">
          <w:rPr>
            <w:webHidden/>
          </w:rPr>
          <w:tab/>
        </w:r>
        <w:r w:rsidR="0032404F">
          <w:rPr>
            <w:webHidden/>
          </w:rPr>
          <w:fldChar w:fldCharType="begin"/>
        </w:r>
        <w:r w:rsidR="00FF1A12">
          <w:rPr>
            <w:webHidden/>
          </w:rPr>
          <w:instrText xml:space="preserve"> PAGEREF _Toc412710950 \h </w:instrText>
        </w:r>
        <w:r w:rsidR="0032404F">
          <w:rPr>
            <w:webHidden/>
          </w:rPr>
        </w:r>
        <w:r w:rsidR="0032404F">
          <w:rPr>
            <w:webHidden/>
          </w:rPr>
          <w:fldChar w:fldCharType="separate"/>
        </w:r>
        <w:r w:rsidR="0040511E">
          <w:rPr>
            <w:webHidden/>
          </w:rPr>
          <w:t>78</w:t>
        </w:r>
        <w:r w:rsidR="0032404F">
          <w:rPr>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51" w:history="1">
        <w:r w:rsidR="00FF1A12" w:rsidRPr="002712CB">
          <w:rPr>
            <w:rStyle w:val="Hyperlink"/>
            <w:noProof/>
          </w:rPr>
          <w:t>6.5.1</w:t>
        </w:r>
        <w:r w:rsidR="00FF1A12">
          <w:rPr>
            <w:rFonts w:asciiTheme="minorHAnsi" w:eastAsiaTheme="minorEastAsia" w:hAnsiTheme="minorHAnsi" w:cstheme="minorBidi"/>
            <w:noProof/>
            <w:spacing w:val="0"/>
            <w:szCs w:val="22"/>
          </w:rPr>
          <w:tab/>
        </w:r>
        <w:r w:rsidR="00FF1A12" w:rsidRPr="002712CB">
          <w:rPr>
            <w:rStyle w:val="Hyperlink"/>
            <w:noProof/>
          </w:rPr>
          <w:t>Ilha Solteira 440 kV</w:t>
        </w:r>
        <w:r w:rsidR="00FF1A12">
          <w:rPr>
            <w:noProof/>
            <w:webHidden/>
          </w:rPr>
          <w:tab/>
        </w:r>
        <w:r w:rsidR="0032404F">
          <w:rPr>
            <w:noProof/>
            <w:webHidden/>
          </w:rPr>
          <w:fldChar w:fldCharType="begin"/>
        </w:r>
        <w:r w:rsidR="00FF1A12">
          <w:rPr>
            <w:noProof/>
            <w:webHidden/>
          </w:rPr>
          <w:instrText xml:space="preserve"> PAGEREF _Toc412710951 \h </w:instrText>
        </w:r>
        <w:r w:rsidR="0032404F">
          <w:rPr>
            <w:noProof/>
            <w:webHidden/>
          </w:rPr>
        </w:r>
        <w:r w:rsidR="0032404F">
          <w:rPr>
            <w:noProof/>
            <w:webHidden/>
          </w:rPr>
          <w:fldChar w:fldCharType="separate"/>
        </w:r>
        <w:r w:rsidR="0040511E">
          <w:rPr>
            <w:noProof/>
            <w:webHidden/>
          </w:rPr>
          <w:t>78</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52" w:history="1">
        <w:r w:rsidR="00FF1A12" w:rsidRPr="002712CB">
          <w:rPr>
            <w:rStyle w:val="Hyperlink"/>
            <w:noProof/>
          </w:rPr>
          <w:t>6.5.2</w:t>
        </w:r>
        <w:r w:rsidR="00FF1A12">
          <w:rPr>
            <w:rFonts w:asciiTheme="minorHAnsi" w:eastAsiaTheme="minorEastAsia" w:hAnsiTheme="minorHAnsi" w:cstheme="minorBidi"/>
            <w:noProof/>
            <w:spacing w:val="0"/>
            <w:szCs w:val="22"/>
          </w:rPr>
          <w:tab/>
        </w:r>
        <w:r w:rsidR="00FF1A12" w:rsidRPr="002712CB">
          <w:rPr>
            <w:rStyle w:val="Hyperlink"/>
            <w:noProof/>
          </w:rPr>
          <w:t>Água Vermelha 500 kV, 440 kV e 138 kV</w:t>
        </w:r>
        <w:r w:rsidR="00FF1A12">
          <w:rPr>
            <w:noProof/>
            <w:webHidden/>
          </w:rPr>
          <w:tab/>
        </w:r>
        <w:r w:rsidR="0032404F">
          <w:rPr>
            <w:noProof/>
            <w:webHidden/>
          </w:rPr>
          <w:fldChar w:fldCharType="begin"/>
        </w:r>
        <w:r w:rsidR="00FF1A12">
          <w:rPr>
            <w:noProof/>
            <w:webHidden/>
          </w:rPr>
          <w:instrText xml:space="preserve"> PAGEREF _Toc412710952 \h </w:instrText>
        </w:r>
        <w:r w:rsidR="0032404F">
          <w:rPr>
            <w:noProof/>
            <w:webHidden/>
          </w:rPr>
        </w:r>
        <w:r w:rsidR="0032404F">
          <w:rPr>
            <w:noProof/>
            <w:webHidden/>
          </w:rPr>
          <w:fldChar w:fldCharType="separate"/>
        </w:r>
        <w:r w:rsidR="0040511E">
          <w:rPr>
            <w:noProof/>
            <w:webHidden/>
          </w:rPr>
          <w:t>80</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53" w:history="1">
        <w:r w:rsidR="00FF1A12" w:rsidRPr="002712CB">
          <w:rPr>
            <w:rStyle w:val="Hyperlink"/>
            <w:noProof/>
          </w:rPr>
          <w:t>6.5.3</w:t>
        </w:r>
        <w:r w:rsidR="00FF1A12">
          <w:rPr>
            <w:rFonts w:asciiTheme="minorHAnsi" w:eastAsiaTheme="minorEastAsia" w:hAnsiTheme="minorHAnsi" w:cstheme="minorBidi"/>
            <w:noProof/>
            <w:spacing w:val="0"/>
            <w:szCs w:val="22"/>
          </w:rPr>
          <w:tab/>
        </w:r>
        <w:r w:rsidR="00FF1A12" w:rsidRPr="002712CB">
          <w:rPr>
            <w:rStyle w:val="Hyperlink"/>
            <w:noProof/>
          </w:rPr>
          <w:t>Bauru 440 kV</w:t>
        </w:r>
        <w:r w:rsidR="00FF1A12">
          <w:rPr>
            <w:noProof/>
            <w:webHidden/>
          </w:rPr>
          <w:tab/>
        </w:r>
        <w:r w:rsidR="0032404F">
          <w:rPr>
            <w:noProof/>
            <w:webHidden/>
          </w:rPr>
          <w:fldChar w:fldCharType="begin"/>
        </w:r>
        <w:r w:rsidR="00FF1A12">
          <w:rPr>
            <w:noProof/>
            <w:webHidden/>
          </w:rPr>
          <w:instrText xml:space="preserve"> PAGEREF _Toc412710953 \h </w:instrText>
        </w:r>
        <w:r w:rsidR="0032404F">
          <w:rPr>
            <w:noProof/>
            <w:webHidden/>
          </w:rPr>
        </w:r>
        <w:r w:rsidR="0032404F">
          <w:rPr>
            <w:noProof/>
            <w:webHidden/>
          </w:rPr>
          <w:fldChar w:fldCharType="separate"/>
        </w:r>
        <w:r w:rsidR="0040511E">
          <w:rPr>
            <w:noProof/>
            <w:webHidden/>
          </w:rPr>
          <w:t>82</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54" w:history="1">
        <w:r w:rsidR="00FF1A12" w:rsidRPr="002712CB">
          <w:rPr>
            <w:rStyle w:val="Hyperlink"/>
            <w:noProof/>
          </w:rPr>
          <w:t>6.5.4</w:t>
        </w:r>
        <w:r w:rsidR="00FF1A12">
          <w:rPr>
            <w:rFonts w:asciiTheme="minorHAnsi" w:eastAsiaTheme="minorEastAsia" w:hAnsiTheme="minorHAnsi" w:cstheme="minorBidi"/>
            <w:noProof/>
            <w:spacing w:val="0"/>
            <w:szCs w:val="22"/>
          </w:rPr>
          <w:tab/>
        </w:r>
        <w:r w:rsidR="00FF1A12" w:rsidRPr="002712CB">
          <w:rPr>
            <w:rStyle w:val="Hyperlink"/>
            <w:noProof/>
          </w:rPr>
          <w:t>Jupiá 440 kV e 138 kV</w:t>
        </w:r>
        <w:r w:rsidR="00FF1A12">
          <w:rPr>
            <w:noProof/>
            <w:webHidden/>
          </w:rPr>
          <w:tab/>
        </w:r>
        <w:r w:rsidR="0032404F">
          <w:rPr>
            <w:noProof/>
            <w:webHidden/>
          </w:rPr>
          <w:fldChar w:fldCharType="begin"/>
        </w:r>
        <w:r w:rsidR="00FF1A12">
          <w:rPr>
            <w:noProof/>
            <w:webHidden/>
          </w:rPr>
          <w:instrText xml:space="preserve"> PAGEREF _Toc412710954 \h </w:instrText>
        </w:r>
        <w:r w:rsidR="0032404F">
          <w:rPr>
            <w:noProof/>
            <w:webHidden/>
          </w:rPr>
        </w:r>
        <w:r w:rsidR="0032404F">
          <w:rPr>
            <w:noProof/>
            <w:webHidden/>
          </w:rPr>
          <w:fldChar w:fldCharType="separate"/>
        </w:r>
        <w:r w:rsidR="0040511E">
          <w:rPr>
            <w:noProof/>
            <w:webHidden/>
          </w:rPr>
          <w:t>83</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55" w:history="1">
        <w:r w:rsidR="00FF1A12" w:rsidRPr="002712CB">
          <w:rPr>
            <w:rStyle w:val="Hyperlink"/>
            <w:noProof/>
          </w:rPr>
          <w:t>6.5.5</w:t>
        </w:r>
        <w:r w:rsidR="00FF1A12">
          <w:rPr>
            <w:rFonts w:asciiTheme="minorHAnsi" w:eastAsiaTheme="minorEastAsia" w:hAnsiTheme="minorHAnsi" w:cstheme="minorBidi"/>
            <w:noProof/>
            <w:spacing w:val="0"/>
            <w:szCs w:val="22"/>
          </w:rPr>
          <w:tab/>
        </w:r>
        <w:r w:rsidR="00FF1A12" w:rsidRPr="002712CB">
          <w:rPr>
            <w:rStyle w:val="Hyperlink"/>
            <w:noProof/>
          </w:rPr>
          <w:t>Assis 525 kV, 440 kV, 230 kV e 88 kV</w:t>
        </w:r>
        <w:r w:rsidR="00FF1A12">
          <w:rPr>
            <w:noProof/>
            <w:webHidden/>
          </w:rPr>
          <w:tab/>
        </w:r>
        <w:r w:rsidR="0032404F">
          <w:rPr>
            <w:noProof/>
            <w:webHidden/>
          </w:rPr>
          <w:fldChar w:fldCharType="begin"/>
        </w:r>
        <w:r w:rsidR="00FF1A12">
          <w:rPr>
            <w:noProof/>
            <w:webHidden/>
          </w:rPr>
          <w:instrText xml:space="preserve"> PAGEREF _Toc412710955 \h </w:instrText>
        </w:r>
        <w:r w:rsidR="0032404F">
          <w:rPr>
            <w:noProof/>
            <w:webHidden/>
          </w:rPr>
        </w:r>
        <w:r w:rsidR="0032404F">
          <w:rPr>
            <w:noProof/>
            <w:webHidden/>
          </w:rPr>
          <w:fldChar w:fldCharType="separate"/>
        </w:r>
        <w:r w:rsidR="0040511E">
          <w:rPr>
            <w:noProof/>
            <w:webHidden/>
          </w:rPr>
          <w:t>83</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56" w:history="1">
        <w:r w:rsidR="00FF1A12" w:rsidRPr="002712CB">
          <w:rPr>
            <w:rStyle w:val="Hyperlink"/>
            <w:noProof/>
          </w:rPr>
          <w:t>6.5.6</w:t>
        </w:r>
        <w:r w:rsidR="00FF1A12">
          <w:rPr>
            <w:rFonts w:asciiTheme="minorHAnsi" w:eastAsiaTheme="minorEastAsia" w:hAnsiTheme="minorHAnsi" w:cstheme="minorBidi"/>
            <w:noProof/>
            <w:spacing w:val="0"/>
            <w:szCs w:val="22"/>
          </w:rPr>
          <w:tab/>
        </w:r>
        <w:r w:rsidR="00FF1A12" w:rsidRPr="002712CB">
          <w:rPr>
            <w:rStyle w:val="Hyperlink"/>
            <w:noProof/>
          </w:rPr>
          <w:t>Araraquara 440 kV e 138 kV</w:t>
        </w:r>
        <w:r w:rsidR="00FF1A12">
          <w:rPr>
            <w:noProof/>
            <w:webHidden/>
          </w:rPr>
          <w:tab/>
        </w:r>
        <w:r w:rsidR="0032404F">
          <w:rPr>
            <w:noProof/>
            <w:webHidden/>
          </w:rPr>
          <w:fldChar w:fldCharType="begin"/>
        </w:r>
        <w:r w:rsidR="00FF1A12">
          <w:rPr>
            <w:noProof/>
            <w:webHidden/>
          </w:rPr>
          <w:instrText xml:space="preserve"> PAGEREF _Toc412710956 \h </w:instrText>
        </w:r>
        <w:r w:rsidR="0032404F">
          <w:rPr>
            <w:noProof/>
            <w:webHidden/>
          </w:rPr>
        </w:r>
        <w:r w:rsidR="0032404F">
          <w:rPr>
            <w:noProof/>
            <w:webHidden/>
          </w:rPr>
          <w:fldChar w:fldCharType="separate"/>
        </w:r>
        <w:r w:rsidR="0040511E">
          <w:rPr>
            <w:noProof/>
            <w:webHidden/>
          </w:rPr>
          <w:t>85</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57" w:history="1">
        <w:r w:rsidR="00FF1A12" w:rsidRPr="002712CB">
          <w:rPr>
            <w:rStyle w:val="Hyperlink"/>
            <w:noProof/>
          </w:rPr>
          <w:t>6.5.7</w:t>
        </w:r>
        <w:r w:rsidR="00FF1A12">
          <w:rPr>
            <w:rFonts w:asciiTheme="minorHAnsi" w:eastAsiaTheme="minorEastAsia" w:hAnsiTheme="minorHAnsi" w:cstheme="minorBidi"/>
            <w:noProof/>
            <w:spacing w:val="0"/>
            <w:szCs w:val="22"/>
          </w:rPr>
          <w:tab/>
        </w:r>
        <w:r w:rsidR="00FF1A12" w:rsidRPr="002712CB">
          <w:rPr>
            <w:rStyle w:val="Hyperlink"/>
            <w:noProof/>
          </w:rPr>
          <w:t>Milton Fornasaro 345 kV e 88 kV</w:t>
        </w:r>
        <w:r w:rsidR="00FF1A12">
          <w:rPr>
            <w:noProof/>
            <w:webHidden/>
          </w:rPr>
          <w:tab/>
        </w:r>
        <w:r w:rsidR="0032404F">
          <w:rPr>
            <w:noProof/>
            <w:webHidden/>
          </w:rPr>
          <w:fldChar w:fldCharType="begin"/>
        </w:r>
        <w:r w:rsidR="00FF1A12">
          <w:rPr>
            <w:noProof/>
            <w:webHidden/>
          </w:rPr>
          <w:instrText xml:space="preserve"> PAGEREF _Toc412710957 \h </w:instrText>
        </w:r>
        <w:r w:rsidR="0032404F">
          <w:rPr>
            <w:noProof/>
            <w:webHidden/>
          </w:rPr>
        </w:r>
        <w:r w:rsidR="0032404F">
          <w:rPr>
            <w:noProof/>
            <w:webHidden/>
          </w:rPr>
          <w:fldChar w:fldCharType="separate"/>
        </w:r>
        <w:r w:rsidR="0040511E">
          <w:rPr>
            <w:noProof/>
            <w:webHidden/>
          </w:rPr>
          <w:t>87</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58" w:history="1">
        <w:r w:rsidR="00FF1A12" w:rsidRPr="002712CB">
          <w:rPr>
            <w:rStyle w:val="Hyperlink"/>
            <w:noProof/>
          </w:rPr>
          <w:t>6.5.8</w:t>
        </w:r>
        <w:r w:rsidR="00FF1A12">
          <w:rPr>
            <w:rFonts w:asciiTheme="minorHAnsi" w:eastAsiaTheme="minorEastAsia" w:hAnsiTheme="minorHAnsi" w:cstheme="minorBidi"/>
            <w:noProof/>
            <w:spacing w:val="0"/>
            <w:szCs w:val="22"/>
          </w:rPr>
          <w:tab/>
        </w:r>
        <w:r w:rsidR="00FF1A12" w:rsidRPr="002712CB">
          <w:rPr>
            <w:rStyle w:val="Hyperlink"/>
            <w:noProof/>
          </w:rPr>
          <w:t>Bandeirantes 345 kV e 88 kV</w:t>
        </w:r>
        <w:r w:rsidR="00FF1A12">
          <w:rPr>
            <w:noProof/>
            <w:webHidden/>
          </w:rPr>
          <w:tab/>
        </w:r>
        <w:r w:rsidR="0032404F">
          <w:rPr>
            <w:noProof/>
            <w:webHidden/>
          </w:rPr>
          <w:fldChar w:fldCharType="begin"/>
        </w:r>
        <w:r w:rsidR="00FF1A12">
          <w:rPr>
            <w:noProof/>
            <w:webHidden/>
          </w:rPr>
          <w:instrText xml:space="preserve"> PAGEREF _Toc412710958 \h </w:instrText>
        </w:r>
        <w:r w:rsidR="0032404F">
          <w:rPr>
            <w:noProof/>
            <w:webHidden/>
          </w:rPr>
        </w:r>
        <w:r w:rsidR="0032404F">
          <w:rPr>
            <w:noProof/>
            <w:webHidden/>
          </w:rPr>
          <w:fldChar w:fldCharType="separate"/>
        </w:r>
        <w:r w:rsidR="0040511E">
          <w:rPr>
            <w:noProof/>
            <w:webHidden/>
          </w:rPr>
          <w:t>88</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59" w:history="1">
        <w:r w:rsidR="00FF1A12" w:rsidRPr="002712CB">
          <w:rPr>
            <w:rStyle w:val="Hyperlink"/>
            <w:noProof/>
          </w:rPr>
          <w:t>6.5.9</w:t>
        </w:r>
        <w:r w:rsidR="00FF1A12">
          <w:rPr>
            <w:rFonts w:asciiTheme="minorHAnsi" w:eastAsiaTheme="minorEastAsia" w:hAnsiTheme="minorHAnsi" w:cstheme="minorBidi"/>
            <w:noProof/>
            <w:spacing w:val="0"/>
            <w:szCs w:val="22"/>
          </w:rPr>
          <w:tab/>
        </w:r>
        <w:r w:rsidR="00FF1A12" w:rsidRPr="002712CB">
          <w:rPr>
            <w:rStyle w:val="Hyperlink"/>
            <w:noProof/>
          </w:rPr>
          <w:t>Norte 345 kV e 88 kV</w:t>
        </w:r>
        <w:r w:rsidR="00FF1A12">
          <w:rPr>
            <w:noProof/>
            <w:webHidden/>
          </w:rPr>
          <w:tab/>
        </w:r>
        <w:r w:rsidR="0032404F">
          <w:rPr>
            <w:noProof/>
            <w:webHidden/>
          </w:rPr>
          <w:fldChar w:fldCharType="begin"/>
        </w:r>
        <w:r w:rsidR="00FF1A12">
          <w:rPr>
            <w:noProof/>
            <w:webHidden/>
          </w:rPr>
          <w:instrText xml:space="preserve"> PAGEREF _Toc412710959 \h </w:instrText>
        </w:r>
        <w:r w:rsidR="0032404F">
          <w:rPr>
            <w:noProof/>
            <w:webHidden/>
          </w:rPr>
        </w:r>
        <w:r w:rsidR="0032404F">
          <w:rPr>
            <w:noProof/>
            <w:webHidden/>
          </w:rPr>
          <w:fldChar w:fldCharType="separate"/>
        </w:r>
        <w:r w:rsidR="0040511E">
          <w:rPr>
            <w:noProof/>
            <w:webHidden/>
          </w:rPr>
          <w:t>89</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60" w:history="1">
        <w:r w:rsidR="00FF1A12" w:rsidRPr="002712CB">
          <w:rPr>
            <w:rStyle w:val="Hyperlink"/>
            <w:noProof/>
          </w:rPr>
          <w:t>6.5.10</w:t>
        </w:r>
        <w:r w:rsidR="00FF1A12">
          <w:rPr>
            <w:rFonts w:asciiTheme="minorHAnsi" w:eastAsiaTheme="minorEastAsia" w:hAnsiTheme="minorHAnsi" w:cstheme="minorBidi"/>
            <w:noProof/>
            <w:spacing w:val="0"/>
            <w:szCs w:val="22"/>
          </w:rPr>
          <w:tab/>
        </w:r>
        <w:r w:rsidR="00FF1A12" w:rsidRPr="002712CB">
          <w:rPr>
            <w:rStyle w:val="Hyperlink"/>
            <w:noProof/>
          </w:rPr>
          <w:t>Nordeste 345 kV e 88 kV</w:t>
        </w:r>
        <w:r w:rsidR="00FF1A12">
          <w:rPr>
            <w:noProof/>
            <w:webHidden/>
          </w:rPr>
          <w:tab/>
        </w:r>
        <w:r w:rsidR="0032404F">
          <w:rPr>
            <w:noProof/>
            <w:webHidden/>
          </w:rPr>
          <w:fldChar w:fldCharType="begin"/>
        </w:r>
        <w:r w:rsidR="00FF1A12">
          <w:rPr>
            <w:noProof/>
            <w:webHidden/>
          </w:rPr>
          <w:instrText xml:space="preserve"> PAGEREF _Toc412710960 \h </w:instrText>
        </w:r>
        <w:r w:rsidR="0032404F">
          <w:rPr>
            <w:noProof/>
            <w:webHidden/>
          </w:rPr>
        </w:r>
        <w:r w:rsidR="0032404F">
          <w:rPr>
            <w:noProof/>
            <w:webHidden/>
          </w:rPr>
          <w:fldChar w:fldCharType="separate"/>
        </w:r>
        <w:r w:rsidR="0040511E">
          <w:rPr>
            <w:noProof/>
            <w:webHidden/>
          </w:rPr>
          <w:t>92</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61" w:history="1">
        <w:r w:rsidR="00FF1A12" w:rsidRPr="002712CB">
          <w:rPr>
            <w:rStyle w:val="Hyperlink"/>
            <w:noProof/>
          </w:rPr>
          <w:t>6.5.11</w:t>
        </w:r>
        <w:r w:rsidR="00FF1A12">
          <w:rPr>
            <w:rFonts w:asciiTheme="minorHAnsi" w:eastAsiaTheme="minorEastAsia" w:hAnsiTheme="minorHAnsi" w:cstheme="minorBidi"/>
            <w:noProof/>
            <w:spacing w:val="0"/>
            <w:szCs w:val="22"/>
          </w:rPr>
          <w:tab/>
        </w:r>
        <w:r w:rsidR="00FF1A12" w:rsidRPr="002712CB">
          <w:rPr>
            <w:rStyle w:val="Hyperlink"/>
            <w:noProof/>
          </w:rPr>
          <w:t>Leste 345 kV e 88 kV</w:t>
        </w:r>
        <w:r w:rsidR="00FF1A12">
          <w:rPr>
            <w:noProof/>
            <w:webHidden/>
          </w:rPr>
          <w:tab/>
        </w:r>
        <w:r w:rsidR="0032404F">
          <w:rPr>
            <w:noProof/>
            <w:webHidden/>
          </w:rPr>
          <w:fldChar w:fldCharType="begin"/>
        </w:r>
        <w:r w:rsidR="00FF1A12">
          <w:rPr>
            <w:noProof/>
            <w:webHidden/>
          </w:rPr>
          <w:instrText xml:space="preserve"> PAGEREF _Toc412710961 \h </w:instrText>
        </w:r>
        <w:r w:rsidR="0032404F">
          <w:rPr>
            <w:noProof/>
            <w:webHidden/>
          </w:rPr>
        </w:r>
        <w:r w:rsidR="0032404F">
          <w:rPr>
            <w:noProof/>
            <w:webHidden/>
          </w:rPr>
          <w:fldChar w:fldCharType="separate"/>
        </w:r>
        <w:r w:rsidR="0040511E">
          <w:rPr>
            <w:noProof/>
            <w:webHidden/>
          </w:rPr>
          <w:t>94</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62" w:history="1">
        <w:r w:rsidR="00FF1A12" w:rsidRPr="002712CB">
          <w:rPr>
            <w:rStyle w:val="Hyperlink"/>
            <w:noProof/>
          </w:rPr>
          <w:t>6.5.12</w:t>
        </w:r>
        <w:r w:rsidR="00FF1A12">
          <w:rPr>
            <w:rFonts w:asciiTheme="minorHAnsi" w:eastAsiaTheme="minorEastAsia" w:hAnsiTheme="minorHAnsi" w:cstheme="minorBidi"/>
            <w:noProof/>
            <w:spacing w:val="0"/>
            <w:szCs w:val="22"/>
          </w:rPr>
          <w:tab/>
        </w:r>
        <w:r w:rsidR="00FF1A12" w:rsidRPr="002712CB">
          <w:rPr>
            <w:rStyle w:val="Hyperlink"/>
            <w:noProof/>
          </w:rPr>
          <w:t>Sul 345 kV e 88 kV</w:t>
        </w:r>
        <w:r w:rsidR="00FF1A12">
          <w:rPr>
            <w:noProof/>
            <w:webHidden/>
          </w:rPr>
          <w:tab/>
        </w:r>
        <w:r w:rsidR="0032404F">
          <w:rPr>
            <w:noProof/>
            <w:webHidden/>
          </w:rPr>
          <w:fldChar w:fldCharType="begin"/>
        </w:r>
        <w:r w:rsidR="00FF1A12">
          <w:rPr>
            <w:noProof/>
            <w:webHidden/>
          </w:rPr>
          <w:instrText xml:space="preserve"> PAGEREF _Toc412710962 \h </w:instrText>
        </w:r>
        <w:r w:rsidR="0032404F">
          <w:rPr>
            <w:noProof/>
            <w:webHidden/>
          </w:rPr>
        </w:r>
        <w:r w:rsidR="0032404F">
          <w:rPr>
            <w:noProof/>
            <w:webHidden/>
          </w:rPr>
          <w:fldChar w:fldCharType="separate"/>
        </w:r>
        <w:r w:rsidR="0040511E">
          <w:rPr>
            <w:noProof/>
            <w:webHidden/>
          </w:rPr>
          <w:t>97</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63" w:history="1">
        <w:r w:rsidR="00FF1A12" w:rsidRPr="002712CB">
          <w:rPr>
            <w:rStyle w:val="Hyperlink"/>
            <w:noProof/>
          </w:rPr>
          <w:t>6.5.13</w:t>
        </w:r>
        <w:r w:rsidR="00FF1A12">
          <w:rPr>
            <w:rFonts w:asciiTheme="minorHAnsi" w:eastAsiaTheme="minorEastAsia" w:hAnsiTheme="minorHAnsi" w:cstheme="minorBidi"/>
            <w:noProof/>
            <w:spacing w:val="0"/>
            <w:szCs w:val="22"/>
          </w:rPr>
          <w:tab/>
        </w:r>
        <w:r w:rsidR="00FF1A12" w:rsidRPr="002712CB">
          <w:rPr>
            <w:rStyle w:val="Hyperlink"/>
            <w:noProof/>
          </w:rPr>
          <w:t>Oeste 440 kV e 88 kV</w:t>
        </w:r>
        <w:r w:rsidR="00FF1A12">
          <w:rPr>
            <w:noProof/>
            <w:webHidden/>
          </w:rPr>
          <w:tab/>
        </w:r>
        <w:r w:rsidR="0032404F">
          <w:rPr>
            <w:noProof/>
            <w:webHidden/>
          </w:rPr>
          <w:fldChar w:fldCharType="begin"/>
        </w:r>
        <w:r w:rsidR="00FF1A12">
          <w:rPr>
            <w:noProof/>
            <w:webHidden/>
          </w:rPr>
          <w:instrText xml:space="preserve"> PAGEREF _Toc412710963 \h </w:instrText>
        </w:r>
        <w:r w:rsidR="0032404F">
          <w:rPr>
            <w:noProof/>
            <w:webHidden/>
          </w:rPr>
        </w:r>
        <w:r w:rsidR="0032404F">
          <w:rPr>
            <w:noProof/>
            <w:webHidden/>
          </w:rPr>
          <w:fldChar w:fldCharType="separate"/>
        </w:r>
        <w:r w:rsidR="0040511E">
          <w:rPr>
            <w:noProof/>
            <w:webHidden/>
          </w:rPr>
          <w:t>99</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64" w:history="1">
        <w:r w:rsidR="00FF1A12" w:rsidRPr="002712CB">
          <w:rPr>
            <w:rStyle w:val="Hyperlink"/>
            <w:noProof/>
          </w:rPr>
          <w:t>6.5.14</w:t>
        </w:r>
        <w:r w:rsidR="00FF1A12">
          <w:rPr>
            <w:rFonts w:asciiTheme="minorHAnsi" w:eastAsiaTheme="minorEastAsia" w:hAnsiTheme="minorHAnsi" w:cstheme="minorBidi"/>
            <w:noProof/>
            <w:spacing w:val="0"/>
            <w:szCs w:val="22"/>
          </w:rPr>
          <w:tab/>
        </w:r>
        <w:r w:rsidR="00FF1A12" w:rsidRPr="002712CB">
          <w:rPr>
            <w:rStyle w:val="Hyperlink"/>
            <w:noProof/>
          </w:rPr>
          <w:t>Embu-Guaçu 440 kV, 345 kV e 138 kV</w:t>
        </w:r>
        <w:r w:rsidR="00FF1A12">
          <w:rPr>
            <w:noProof/>
            <w:webHidden/>
          </w:rPr>
          <w:tab/>
        </w:r>
        <w:r w:rsidR="0032404F">
          <w:rPr>
            <w:noProof/>
            <w:webHidden/>
          </w:rPr>
          <w:fldChar w:fldCharType="begin"/>
        </w:r>
        <w:r w:rsidR="00FF1A12">
          <w:rPr>
            <w:noProof/>
            <w:webHidden/>
          </w:rPr>
          <w:instrText xml:space="preserve"> PAGEREF _Toc412710964 \h </w:instrText>
        </w:r>
        <w:r w:rsidR="0032404F">
          <w:rPr>
            <w:noProof/>
            <w:webHidden/>
          </w:rPr>
        </w:r>
        <w:r w:rsidR="0032404F">
          <w:rPr>
            <w:noProof/>
            <w:webHidden/>
          </w:rPr>
          <w:fldChar w:fldCharType="separate"/>
        </w:r>
        <w:r w:rsidR="0040511E">
          <w:rPr>
            <w:noProof/>
            <w:webHidden/>
          </w:rPr>
          <w:t>101</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65" w:history="1">
        <w:r w:rsidR="00FF1A12" w:rsidRPr="002712CB">
          <w:rPr>
            <w:rStyle w:val="Hyperlink"/>
            <w:noProof/>
          </w:rPr>
          <w:t>6.5.15</w:t>
        </w:r>
        <w:r w:rsidR="00FF1A12">
          <w:rPr>
            <w:rFonts w:asciiTheme="minorHAnsi" w:eastAsiaTheme="minorEastAsia" w:hAnsiTheme="minorHAnsi" w:cstheme="minorBidi"/>
            <w:noProof/>
            <w:spacing w:val="0"/>
            <w:szCs w:val="22"/>
          </w:rPr>
          <w:tab/>
        </w:r>
        <w:r w:rsidR="00FF1A12" w:rsidRPr="002712CB">
          <w:rPr>
            <w:rStyle w:val="Hyperlink"/>
            <w:noProof/>
          </w:rPr>
          <w:t>Cabreúva 440 kV, 230 kV e 138 kV</w:t>
        </w:r>
        <w:r w:rsidR="00FF1A12">
          <w:rPr>
            <w:noProof/>
            <w:webHidden/>
          </w:rPr>
          <w:tab/>
        </w:r>
        <w:r w:rsidR="0032404F">
          <w:rPr>
            <w:noProof/>
            <w:webHidden/>
          </w:rPr>
          <w:fldChar w:fldCharType="begin"/>
        </w:r>
        <w:r w:rsidR="00FF1A12">
          <w:rPr>
            <w:noProof/>
            <w:webHidden/>
          </w:rPr>
          <w:instrText xml:space="preserve"> PAGEREF _Toc412710965 \h </w:instrText>
        </w:r>
        <w:r w:rsidR="0032404F">
          <w:rPr>
            <w:noProof/>
            <w:webHidden/>
          </w:rPr>
        </w:r>
        <w:r w:rsidR="0032404F">
          <w:rPr>
            <w:noProof/>
            <w:webHidden/>
          </w:rPr>
          <w:fldChar w:fldCharType="separate"/>
        </w:r>
        <w:r w:rsidR="0040511E">
          <w:rPr>
            <w:noProof/>
            <w:webHidden/>
          </w:rPr>
          <w:t>103</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66" w:history="1">
        <w:r w:rsidR="00FF1A12" w:rsidRPr="002712CB">
          <w:rPr>
            <w:rStyle w:val="Hyperlink"/>
            <w:noProof/>
          </w:rPr>
          <w:t>6.5.16</w:t>
        </w:r>
        <w:r w:rsidR="00FF1A12">
          <w:rPr>
            <w:rFonts w:asciiTheme="minorHAnsi" w:eastAsiaTheme="minorEastAsia" w:hAnsiTheme="minorHAnsi" w:cstheme="minorBidi"/>
            <w:noProof/>
            <w:spacing w:val="0"/>
            <w:szCs w:val="22"/>
          </w:rPr>
          <w:tab/>
        </w:r>
        <w:r w:rsidR="00FF1A12" w:rsidRPr="002712CB">
          <w:rPr>
            <w:rStyle w:val="Hyperlink"/>
            <w:noProof/>
          </w:rPr>
          <w:t>Santo Ângelo 440 kV, 345 kV e 138 kV</w:t>
        </w:r>
        <w:r w:rsidR="00FF1A12">
          <w:rPr>
            <w:noProof/>
            <w:webHidden/>
          </w:rPr>
          <w:tab/>
        </w:r>
        <w:r w:rsidR="0032404F">
          <w:rPr>
            <w:noProof/>
            <w:webHidden/>
          </w:rPr>
          <w:fldChar w:fldCharType="begin"/>
        </w:r>
        <w:r w:rsidR="00FF1A12">
          <w:rPr>
            <w:noProof/>
            <w:webHidden/>
          </w:rPr>
          <w:instrText xml:space="preserve"> PAGEREF _Toc412710966 \h </w:instrText>
        </w:r>
        <w:r w:rsidR="0032404F">
          <w:rPr>
            <w:noProof/>
            <w:webHidden/>
          </w:rPr>
        </w:r>
        <w:r w:rsidR="0032404F">
          <w:rPr>
            <w:noProof/>
            <w:webHidden/>
          </w:rPr>
          <w:fldChar w:fldCharType="separate"/>
        </w:r>
        <w:r w:rsidR="0040511E">
          <w:rPr>
            <w:noProof/>
            <w:webHidden/>
          </w:rPr>
          <w:t>106</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67" w:history="1">
        <w:r w:rsidR="00FF1A12" w:rsidRPr="002712CB">
          <w:rPr>
            <w:rStyle w:val="Hyperlink"/>
            <w:noProof/>
          </w:rPr>
          <w:t>6.5.17</w:t>
        </w:r>
        <w:r w:rsidR="00FF1A12">
          <w:rPr>
            <w:rFonts w:asciiTheme="minorHAnsi" w:eastAsiaTheme="minorEastAsia" w:hAnsiTheme="minorHAnsi" w:cstheme="minorBidi"/>
            <w:noProof/>
            <w:spacing w:val="0"/>
            <w:szCs w:val="22"/>
          </w:rPr>
          <w:tab/>
        </w:r>
        <w:r w:rsidR="00FF1A12" w:rsidRPr="002712CB">
          <w:rPr>
            <w:rStyle w:val="Hyperlink"/>
            <w:noProof/>
          </w:rPr>
          <w:t>Interlagos 345 kV e 230 kV</w:t>
        </w:r>
        <w:r w:rsidR="00FF1A12">
          <w:rPr>
            <w:noProof/>
            <w:webHidden/>
          </w:rPr>
          <w:tab/>
        </w:r>
        <w:r w:rsidR="0032404F">
          <w:rPr>
            <w:noProof/>
            <w:webHidden/>
          </w:rPr>
          <w:fldChar w:fldCharType="begin"/>
        </w:r>
        <w:r w:rsidR="00FF1A12">
          <w:rPr>
            <w:noProof/>
            <w:webHidden/>
          </w:rPr>
          <w:instrText xml:space="preserve"> PAGEREF _Toc412710967 \h </w:instrText>
        </w:r>
        <w:r w:rsidR="0032404F">
          <w:rPr>
            <w:noProof/>
            <w:webHidden/>
          </w:rPr>
        </w:r>
        <w:r w:rsidR="0032404F">
          <w:rPr>
            <w:noProof/>
            <w:webHidden/>
          </w:rPr>
          <w:fldChar w:fldCharType="separate"/>
        </w:r>
        <w:r w:rsidR="0040511E">
          <w:rPr>
            <w:noProof/>
            <w:webHidden/>
          </w:rPr>
          <w:t>107</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68" w:history="1">
        <w:r w:rsidR="00FF1A12" w:rsidRPr="002712CB">
          <w:rPr>
            <w:rStyle w:val="Hyperlink"/>
            <w:noProof/>
          </w:rPr>
          <w:t>6.5.18</w:t>
        </w:r>
        <w:r w:rsidR="00FF1A12">
          <w:rPr>
            <w:rFonts w:asciiTheme="minorHAnsi" w:eastAsiaTheme="minorEastAsia" w:hAnsiTheme="minorHAnsi" w:cstheme="minorBidi"/>
            <w:noProof/>
            <w:spacing w:val="0"/>
            <w:szCs w:val="22"/>
          </w:rPr>
          <w:tab/>
        </w:r>
        <w:r w:rsidR="00FF1A12" w:rsidRPr="002712CB">
          <w:rPr>
            <w:rStyle w:val="Hyperlink"/>
            <w:noProof/>
          </w:rPr>
          <w:t>Baixada Santista 345 kV, 230 kV, 138 kV e 88 kV.</w:t>
        </w:r>
        <w:r w:rsidR="00FF1A12">
          <w:rPr>
            <w:noProof/>
            <w:webHidden/>
          </w:rPr>
          <w:tab/>
        </w:r>
        <w:r w:rsidR="0032404F">
          <w:rPr>
            <w:noProof/>
            <w:webHidden/>
          </w:rPr>
          <w:fldChar w:fldCharType="begin"/>
        </w:r>
        <w:r w:rsidR="00FF1A12">
          <w:rPr>
            <w:noProof/>
            <w:webHidden/>
          </w:rPr>
          <w:instrText xml:space="preserve"> PAGEREF _Toc412710968 \h </w:instrText>
        </w:r>
        <w:r w:rsidR="0032404F">
          <w:rPr>
            <w:noProof/>
            <w:webHidden/>
          </w:rPr>
        </w:r>
        <w:r w:rsidR="0032404F">
          <w:rPr>
            <w:noProof/>
            <w:webHidden/>
          </w:rPr>
          <w:fldChar w:fldCharType="separate"/>
        </w:r>
        <w:r w:rsidR="0040511E">
          <w:rPr>
            <w:noProof/>
            <w:webHidden/>
          </w:rPr>
          <w:t>109</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69" w:history="1">
        <w:r w:rsidR="00FF1A12" w:rsidRPr="002712CB">
          <w:rPr>
            <w:rStyle w:val="Hyperlink"/>
            <w:noProof/>
          </w:rPr>
          <w:t>6.5.19</w:t>
        </w:r>
        <w:r w:rsidR="00FF1A12">
          <w:rPr>
            <w:rFonts w:asciiTheme="minorHAnsi" w:eastAsiaTheme="minorEastAsia" w:hAnsiTheme="minorHAnsi" w:cstheme="minorBidi"/>
            <w:noProof/>
            <w:spacing w:val="0"/>
            <w:szCs w:val="22"/>
          </w:rPr>
          <w:tab/>
        </w:r>
        <w:r w:rsidR="00FF1A12" w:rsidRPr="002712CB">
          <w:rPr>
            <w:rStyle w:val="Hyperlink"/>
            <w:noProof/>
          </w:rPr>
          <w:t>Xavantes 345 kV</w:t>
        </w:r>
        <w:r w:rsidR="00FF1A12">
          <w:rPr>
            <w:noProof/>
            <w:webHidden/>
          </w:rPr>
          <w:tab/>
        </w:r>
        <w:r w:rsidR="0032404F">
          <w:rPr>
            <w:noProof/>
            <w:webHidden/>
          </w:rPr>
          <w:fldChar w:fldCharType="begin"/>
        </w:r>
        <w:r w:rsidR="00FF1A12">
          <w:rPr>
            <w:noProof/>
            <w:webHidden/>
          </w:rPr>
          <w:instrText xml:space="preserve"> PAGEREF _Toc412710969 \h </w:instrText>
        </w:r>
        <w:r w:rsidR="0032404F">
          <w:rPr>
            <w:noProof/>
            <w:webHidden/>
          </w:rPr>
        </w:r>
        <w:r w:rsidR="0032404F">
          <w:rPr>
            <w:noProof/>
            <w:webHidden/>
          </w:rPr>
          <w:fldChar w:fldCharType="separate"/>
        </w:r>
        <w:r w:rsidR="0040511E">
          <w:rPr>
            <w:noProof/>
            <w:webHidden/>
          </w:rPr>
          <w:t>111</w:t>
        </w:r>
        <w:r w:rsidR="0032404F">
          <w:rPr>
            <w:noProof/>
            <w:webHidden/>
          </w:rPr>
          <w:fldChar w:fldCharType="end"/>
        </w:r>
      </w:hyperlink>
    </w:p>
    <w:p w:rsidR="00FF1A12" w:rsidRPr="00FF1A12" w:rsidRDefault="00345C9A">
      <w:pPr>
        <w:pStyle w:val="Sumrio5"/>
        <w:rPr>
          <w:rStyle w:val="Hyperlink"/>
          <w:b/>
        </w:rPr>
      </w:pPr>
      <w:hyperlink w:anchor="_Toc412710970" w:history="1">
        <w:r w:rsidR="00FF1A12" w:rsidRPr="00FF1A12">
          <w:rPr>
            <w:rStyle w:val="Hyperlink"/>
            <w:b/>
          </w:rPr>
          <w:t>6.6</w:t>
        </w:r>
        <w:r w:rsidR="00FF1A12" w:rsidRPr="00FF1A12">
          <w:rPr>
            <w:rStyle w:val="Hyperlink"/>
            <w:b/>
          </w:rPr>
          <w:tab/>
          <w:t>CEMIG</w:t>
        </w:r>
        <w:r w:rsidR="00FF1A12" w:rsidRPr="00FF1A12">
          <w:rPr>
            <w:rStyle w:val="Hyperlink"/>
            <w:b/>
            <w:webHidden/>
          </w:rPr>
          <w:tab/>
        </w:r>
        <w:r w:rsidR="0032404F" w:rsidRPr="00FF1A12">
          <w:rPr>
            <w:rStyle w:val="Hyperlink"/>
            <w:b/>
            <w:webHidden/>
          </w:rPr>
          <w:fldChar w:fldCharType="begin"/>
        </w:r>
        <w:r w:rsidR="00FF1A12" w:rsidRPr="00FF1A12">
          <w:rPr>
            <w:rStyle w:val="Hyperlink"/>
            <w:b/>
            <w:webHidden/>
          </w:rPr>
          <w:instrText xml:space="preserve"> PAGEREF _Toc412710970 \h </w:instrText>
        </w:r>
        <w:r w:rsidR="0032404F" w:rsidRPr="00FF1A12">
          <w:rPr>
            <w:rStyle w:val="Hyperlink"/>
            <w:b/>
            <w:webHidden/>
          </w:rPr>
        </w:r>
        <w:r w:rsidR="0032404F" w:rsidRPr="00FF1A12">
          <w:rPr>
            <w:rStyle w:val="Hyperlink"/>
            <w:b/>
            <w:webHidden/>
          </w:rPr>
          <w:fldChar w:fldCharType="separate"/>
        </w:r>
        <w:r w:rsidR="0040511E">
          <w:rPr>
            <w:rStyle w:val="Hyperlink"/>
            <w:b/>
            <w:webHidden/>
          </w:rPr>
          <w:t>112</w:t>
        </w:r>
        <w:r w:rsidR="0032404F" w:rsidRPr="00FF1A12">
          <w:rPr>
            <w:rStyle w:val="Hyperlink"/>
            <w:b/>
            <w:webHidden/>
          </w:rPr>
          <w:fldChar w:fldCharType="end"/>
        </w:r>
      </w:hyperlink>
    </w:p>
    <w:p w:rsidR="00FF1A12" w:rsidRPr="00FF1A12" w:rsidRDefault="00345C9A">
      <w:pPr>
        <w:pStyle w:val="Sumrio6"/>
        <w:rPr>
          <w:rStyle w:val="Hyperlink"/>
          <w:b/>
          <w:noProof/>
          <w:szCs w:val="20"/>
        </w:rPr>
      </w:pPr>
      <w:hyperlink w:anchor="_Toc412710971" w:history="1">
        <w:r w:rsidR="00FF1A12" w:rsidRPr="00FF1A12">
          <w:rPr>
            <w:rStyle w:val="Hyperlink"/>
            <w:noProof/>
            <w:szCs w:val="20"/>
          </w:rPr>
          <w:t>6.6.1</w:t>
        </w:r>
        <w:r w:rsidR="00FF1A12" w:rsidRPr="00FF1A12">
          <w:rPr>
            <w:rStyle w:val="Hyperlink"/>
            <w:noProof/>
            <w:szCs w:val="20"/>
          </w:rPr>
          <w:tab/>
          <w:t>São Simão 500 kV</w:t>
        </w:r>
        <w:r w:rsidR="00FF1A12" w:rsidRPr="00FF1A12">
          <w:rPr>
            <w:rStyle w:val="Hyperlink"/>
            <w:b/>
            <w:noProof/>
            <w:webHidden/>
            <w:szCs w:val="20"/>
          </w:rPr>
          <w:tab/>
        </w:r>
        <w:r w:rsidR="0032404F" w:rsidRPr="00FF1A12">
          <w:rPr>
            <w:rStyle w:val="Hyperlink"/>
            <w:b/>
            <w:noProof/>
            <w:webHidden/>
            <w:szCs w:val="20"/>
          </w:rPr>
          <w:fldChar w:fldCharType="begin"/>
        </w:r>
        <w:r w:rsidR="00FF1A12" w:rsidRPr="00FF1A12">
          <w:rPr>
            <w:rStyle w:val="Hyperlink"/>
            <w:b/>
            <w:noProof/>
            <w:webHidden/>
            <w:szCs w:val="20"/>
          </w:rPr>
          <w:instrText xml:space="preserve"> PAGEREF _Toc412710971 \h </w:instrText>
        </w:r>
        <w:r w:rsidR="0032404F" w:rsidRPr="00FF1A12">
          <w:rPr>
            <w:rStyle w:val="Hyperlink"/>
            <w:b/>
            <w:noProof/>
            <w:webHidden/>
            <w:szCs w:val="20"/>
          </w:rPr>
        </w:r>
        <w:r w:rsidR="0032404F" w:rsidRPr="00FF1A12">
          <w:rPr>
            <w:rStyle w:val="Hyperlink"/>
            <w:b/>
            <w:noProof/>
            <w:webHidden/>
            <w:szCs w:val="20"/>
          </w:rPr>
          <w:fldChar w:fldCharType="separate"/>
        </w:r>
        <w:r w:rsidR="0040511E">
          <w:rPr>
            <w:rStyle w:val="Hyperlink"/>
            <w:b/>
            <w:noProof/>
            <w:webHidden/>
            <w:szCs w:val="20"/>
          </w:rPr>
          <w:t>112</w:t>
        </w:r>
        <w:r w:rsidR="0032404F" w:rsidRPr="00FF1A12">
          <w:rPr>
            <w:rStyle w:val="Hyperlink"/>
            <w:b/>
            <w:noProof/>
            <w:webHidden/>
            <w:szCs w:val="20"/>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72" w:history="1">
        <w:r w:rsidR="00FF1A12" w:rsidRPr="002712CB">
          <w:rPr>
            <w:rStyle w:val="Hyperlink"/>
            <w:noProof/>
          </w:rPr>
          <w:t>6.6.2</w:t>
        </w:r>
        <w:r w:rsidR="00FF1A12">
          <w:rPr>
            <w:rFonts w:asciiTheme="minorHAnsi" w:eastAsiaTheme="minorEastAsia" w:hAnsiTheme="minorHAnsi" w:cstheme="minorBidi"/>
            <w:noProof/>
            <w:spacing w:val="0"/>
            <w:szCs w:val="22"/>
          </w:rPr>
          <w:tab/>
        </w:r>
        <w:r w:rsidR="00FF1A12" w:rsidRPr="002712CB">
          <w:rPr>
            <w:rStyle w:val="Hyperlink"/>
            <w:noProof/>
          </w:rPr>
          <w:t>Emborcação 500 kV</w:t>
        </w:r>
        <w:r w:rsidR="00FF1A12">
          <w:rPr>
            <w:noProof/>
            <w:webHidden/>
          </w:rPr>
          <w:tab/>
        </w:r>
        <w:r w:rsidR="0032404F">
          <w:rPr>
            <w:noProof/>
            <w:webHidden/>
          </w:rPr>
          <w:fldChar w:fldCharType="begin"/>
        </w:r>
        <w:r w:rsidR="00FF1A12">
          <w:rPr>
            <w:noProof/>
            <w:webHidden/>
          </w:rPr>
          <w:instrText xml:space="preserve"> PAGEREF _Toc412710972 \h </w:instrText>
        </w:r>
        <w:r w:rsidR="0032404F">
          <w:rPr>
            <w:noProof/>
            <w:webHidden/>
          </w:rPr>
        </w:r>
        <w:r w:rsidR="0032404F">
          <w:rPr>
            <w:noProof/>
            <w:webHidden/>
          </w:rPr>
          <w:fldChar w:fldCharType="separate"/>
        </w:r>
        <w:r w:rsidR="0040511E">
          <w:rPr>
            <w:noProof/>
            <w:webHidden/>
          </w:rPr>
          <w:t>113</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73" w:history="1">
        <w:r w:rsidR="00FF1A12" w:rsidRPr="002712CB">
          <w:rPr>
            <w:rStyle w:val="Hyperlink"/>
            <w:noProof/>
          </w:rPr>
          <w:t>6.6.3</w:t>
        </w:r>
        <w:r w:rsidR="00FF1A12">
          <w:rPr>
            <w:rFonts w:asciiTheme="minorHAnsi" w:eastAsiaTheme="minorEastAsia" w:hAnsiTheme="minorHAnsi" w:cstheme="minorBidi"/>
            <w:noProof/>
            <w:spacing w:val="0"/>
            <w:szCs w:val="22"/>
          </w:rPr>
          <w:tab/>
        </w:r>
        <w:r w:rsidR="00FF1A12" w:rsidRPr="002712CB">
          <w:rPr>
            <w:rStyle w:val="Hyperlink"/>
            <w:noProof/>
          </w:rPr>
          <w:t>Neves 1 500 kV, 345 kV e 138 kV</w:t>
        </w:r>
        <w:r w:rsidR="00FF1A12">
          <w:rPr>
            <w:noProof/>
            <w:webHidden/>
          </w:rPr>
          <w:tab/>
        </w:r>
        <w:r w:rsidR="0032404F">
          <w:rPr>
            <w:noProof/>
            <w:webHidden/>
          </w:rPr>
          <w:fldChar w:fldCharType="begin"/>
        </w:r>
        <w:r w:rsidR="00FF1A12">
          <w:rPr>
            <w:noProof/>
            <w:webHidden/>
          </w:rPr>
          <w:instrText xml:space="preserve"> PAGEREF _Toc412710973 \h </w:instrText>
        </w:r>
        <w:r w:rsidR="0032404F">
          <w:rPr>
            <w:noProof/>
            <w:webHidden/>
          </w:rPr>
        </w:r>
        <w:r w:rsidR="0032404F">
          <w:rPr>
            <w:noProof/>
            <w:webHidden/>
          </w:rPr>
          <w:fldChar w:fldCharType="separate"/>
        </w:r>
        <w:r w:rsidR="0040511E">
          <w:rPr>
            <w:noProof/>
            <w:webHidden/>
          </w:rPr>
          <w:t>115</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74" w:history="1">
        <w:r w:rsidR="00FF1A12" w:rsidRPr="002712CB">
          <w:rPr>
            <w:rStyle w:val="Hyperlink"/>
            <w:noProof/>
          </w:rPr>
          <w:t>6.6.4</w:t>
        </w:r>
        <w:r w:rsidR="00FF1A12">
          <w:rPr>
            <w:rFonts w:asciiTheme="minorHAnsi" w:eastAsiaTheme="minorEastAsia" w:hAnsiTheme="minorHAnsi" w:cstheme="minorBidi"/>
            <w:noProof/>
            <w:spacing w:val="0"/>
            <w:szCs w:val="22"/>
          </w:rPr>
          <w:tab/>
        </w:r>
        <w:r w:rsidR="00FF1A12" w:rsidRPr="002712CB">
          <w:rPr>
            <w:rStyle w:val="Hyperlink"/>
            <w:noProof/>
          </w:rPr>
          <w:t>Bom Despacho 3 500 kV</w:t>
        </w:r>
        <w:r w:rsidR="00FF1A12">
          <w:rPr>
            <w:noProof/>
            <w:webHidden/>
          </w:rPr>
          <w:tab/>
        </w:r>
        <w:r w:rsidR="0032404F">
          <w:rPr>
            <w:noProof/>
            <w:webHidden/>
          </w:rPr>
          <w:fldChar w:fldCharType="begin"/>
        </w:r>
        <w:r w:rsidR="00FF1A12">
          <w:rPr>
            <w:noProof/>
            <w:webHidden/>
          </w:rPr>
          <w:instrText xml:space="preserve"> PAGEREF _Toc412710974 \h </w:instrText>
        </w:r>
        <w:r w:rsidR="0032404F">
          <w:rPr>
            <w:noProof/>
            <w:webHidden/>
          </w:rPr>
        </w:r>
        <w:r w:rsidR="0032404F">
          <w:rPr>
            <w:noProof/>
            <w:webHidden/>
          </w:rPr>
          <w:fldChar w:fldCharType="separate"/>
        </w:r>
        <w:r w:rsidR="0040511E">
          <w:rPr>
            <w:noProof/>
            <w:webHidden/>
          </w:rPr>
          <w:t>118</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75" w:history="1">
        <w:r w:rsidR="00FF1A12" w:rsidRPr="002712CB">
          <w:rPr>
            <w:rStyle w:val="Hyperlink"/>
            <w:noProof/>
          </w:rPr>
          <w:t>6.6.5</w:t>
        </w:r>
        <w:r w:rsidR="00FF1A12">
          <w:rPr>
            <w:rFonts w:asciiTheme="minorHAnsi" w:eastAsiaTheme="minorEastAsia" w:hAnsiTheme="minorHAnsi" w:cstheme="minorBidi"/>
            <w:noProof/>
            <w:spacing w:val="0"/>
            <w:szCs w:val="22"/>
          </w:rPr>
          <w:tab/>
        </w:r>
        <w:r w:rsidR="00FF1A12" w:rsidRPr="002712CB">
          <w:rPr>
            <w:rStyle w:val="Hyperlink"/>
            <w:noProof/>
          </w:rPr>
          <w:t>Ouro Preto 2  500 kV, 345 kV e 138 kV</w:t>
        </w:r>
        <w:r w:rsidR="00FF1A12">
          <w:rPr>
            <w:noProof/>
            <w:webHidden/>
          </w:rPr>
          <w:tab/>
        </w:r>
        <w:r w:rsidR="0032404F">
          <w:rPr>
            <w:noProof/>
            <w:webHidden/>
          </w:rPr>
          <w:fldChar w:fldCharType="begin"/>
        </w:r>
        <w:r w:rsidR="00FF1A12">
          <w:rPr>
            <w:noProof/>
            <w:webHidden/>
          </w:rPr>
          <w:instrText xml:space="preserve"> PAGEREF _Toc412710975 \h </w:instrText>
        </w:r>
        <w:r w:rsidR="0032404F">
          <w:rPr>
            <w:noProof/>
            <w:webHidden/>
          </w:rPr>
        </w:r>
        <w:r w:rsidR="0032404F">
          <w:rPr>
            <w:noProof/>
            <w:webHidden/>
          </w:rPr>
          <w:fldChar w:fldCharType="separate"/>
        </w:r>
        <w:r w:rsidR="0040511E">
          <w:rPr>
            <w:noProof/>
            <w:webHidden/>
          </w:rPr>
          <w:t>118</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76" w:history="1">
        <w:r w:rsidR="00FF1A12" w:rsidRPr="002712CB">
          <w:rPr>
            <w:rStyle w:val="Hyperlink"/>
            <w:noProof/>
          </w:rPr>
          <w:t>6.6.6</w:t>
        </w:r>
        <w:r w:rsidR="00FF1A12">
          <w:rPr>
            <w:rFonts w:asciiTheme="minorHAnsi" w:eastAsiaTheme="minorEastAsia" w:hAnsiTheme="minorHAnsi" w:cstheme="minorBidi"/>
            <w:noProof/>
            <w:spacing w:val="0"/>
            <w:szCs w:val="22"/>
          </w:rPr>
          <w:tab/>
        </w:r>
        <w:r w:rsidR="00FF1A12" w:rsidRPr="002712CB">
          <w:rPr>
            <w:rStyle w:val="Hyperlink"/>
            <w:noProof/>
          </w:rPr>
          <w:t>Jaguara 500 kV, 345 kV e 138 kV</w:t>
        </w:r>
        <w:r w:rsidR="00FF1A12">
          <w:rPr>
            <w:noProof/>
            <w:webHidden/>
          </w:rPr>
          <w:tab/>
        </w:r>
        <w:r w:rsidR="0032404F">
          <w:rPr>
            <w:noProof/>
            <w:webHidden/>
          </w:rPr>
          <w:fldChar w:fldCharType="begin"/>
        </w:r>
        <w:r w:rsidR="00FF1A12">
          <w:rPr>
            <w:noProof/>
            <w:webHidden/>
          </w:rPr>
          <w:instrText xml:space="preserve"> PAGEREF _Toc412710976 \h </w:instrText>
        </w:r>
        <w:r w:rsidR="0032404F">
          <w:rPr>
            <w:noProof/>
            <w:webHidden/>
          </w:rPr>
        </w:r>
        <w:r w:rsidR="0032404F">
          <w:rPr>
            <w:noProof/>
            <w:webHidden/>
          </w:rPr>
          <w:fldChar w:fldCharType="separate"/>
        </w:r>
        <w:r w:rsidR="0040511E">
          <w:rPr>
            <w:noProof/>
            <w:webHidden/>
          </w:rPr>
          <w:t>121</w:t>
        </w:r>
        <w:r w:rsidR="0032404F">
          <w:rPr>
            <w:noProof/>
            <w:webHidden/>
          </w:rPr>
          <w:fldChar w:fldCharType="end"/>
        </w:r>
      </w:hyperlink>
    </w:p>
    <w:p w:rsidR="00FF1A12" w:rsidRDefault="00345C9A">
      <w:pPr>
        <w:pStyle w:val="Sumrio5"/>
        <w:rPr>
          <w:rFonts w:asciiTheme="minorHAnsi" w:eastAsiaTheme="minorEastAsia" w:hAnsiTheme="minorHAnsi" w:cstheme="minorBidi"/>
          <w:spacing w:val="0"/>
          <w:szCs w:val="22"/>
        </w:rPr>
      </w:pPr>
      <w:hyperlink w:anchor="_Toc412710977" w:history="1">
        <w:r w:rsidR="00FF1A12" w:rsidRPr="00FF1A12">
          <w:rPr>
            <w:rStyle w:val="Hyperlink"/>
            <w:b/>
          </w:rPr>
          <w:t>6.7</w:t>
        </w:r>
        <w:r w:rsidR="00FF1A12" w:rsidRPr="00FF1A12">
          <w:rPr>
            <w:rStyle w:val="Hyperlink"/>
            <w:b/>
          </w:rPr>
          <w:tab/>
          <w:t>COPEL</w:t>
        </w:r>
        <w:r w:rsidR="00FF1A12">
          <w:rPr>
            <w:webHidden/>
          </w:rPr>
          <w:tab/>
        </w:r>
        <w:r w:rsidR="0032404F">
          <w:rPr>
            <w:webHidden/>
          </w:rPr>
          <w:fldChar w:fldCharType="begin"/>
        </w:r>
        <w:r w:rsidR="00FF1A12">
          <w:rPr>
            <w:webHidden/>
          </w:rPr>
          <w:instrText xml:space="preserve"> PAGEREF _Toc412710977 \h </w:instrText>
        </w:r>
        <w:r w:rsidR="0032404F">
          <w:rPr>
            <w:webHidden/>
          </w:rPr>
        </w:r>
        <w:r w:rsidR="0032404F">
          <w:rPr>
            <w:webHidden/>
          </w:rPr>
          <w:fldChar w:fldCharType="separate"/>
        </w:r>
        <w:r w:rsidR="0040511E">
          <w:rPr>
            <w:webHidden/>
          </w:rPr>
          <w:t>123</w:t>
        </w:r>
        <w:r w:rsidR="0032404F">
          <w:rPr>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78" w:history="1">
        <w:r w:rsidR="00FF1A12" w:rsidRPr="002712CB">
          <w:rPr>
            <w:rStyle w:val="Hyperlink"/>
            <w:noProof/>
          </w:rPr>
          <w:t>6.7.1</w:t>
        </w:r>
        <w:r w:rsidR="00FF1A12">
          <w:rPr>
            <w:rFonts w:asciiTheme="minorHAnsi" w:eastAsiaTheme="minorEastAsia" w:hAnsiTheme="minorHAnsi" w:cstheme="minorBidi"/>
            <w:noProof/>
            <w:spacing w:val="0"/>
            <w:szCs w:val="22"/>
          </w:rPr>
          <w:tab/>
        </w:r>
        <w:r w:rsidR="00FF1A12" w:rsidRPr="002712CB">
          <w:rPr>
            <w:rStyle w:val="Hyperlink"/>
            <w:noProof/>
          </w:rPr>
          <w:t>Bateias 525 kV e 230 kV</w:t>
        </w:r>
        <w:r w:rsidR="00FF1A12">
          <w:rPr>
            <w:noProof/>
            <w:webHidden/>
          </w:rPr>
          <w:tab/>
        </w:r>
        <w:r w:rsidR="0032404F">
          <w:rPr>
            <w:noProof/>
            <w:webHidden/>
          </w:rPr>
          <w:fldChar w:fldCharType="begin"/>
        </w:r>
        <w:r w:rsidR="00FF1A12">
          <w:rPr>
            <w:noProof/>
            <w:webHidden/>
          </w:rPr>
          <w:instrText xml:space="preserve"> PAGEREF _Toc412710978 \h </w:instrText>
        </w:r>
        <w:r w:rsidR="0032404F">
          <w:rPr>
            <w:noProof/>
            <w:webHidden/>
          </w:rPr>
        </w:r>
        <w:r w:rsidR="0032404F">
          <w:rPr>
            <w:noProof/>
            <w:webHidden/>
          </w:rPr>
          <w:fldChar w:fldCharType="separate"/>
        </w:r>
        <w:r w:rsidR="0040511E">
          <w:rPr>
            <w:noProof/>
            <w:webHidden/>
          </w:rPr>
          <w:t>123</w:t>
        </w:r>
        <w:r w:rsidR="0032404F">
          <w:rPr>
            <w:noProof/>
            <w:webHidden/>
          </w:rPr>
          <w:fldChar w:fldCharType="end"/>
        </w:r>
      </w:hyperlink>
    </w:p>
    <w:p w:rsidR="00FF1A12" w:rsidRDefault="00345C9A">
      <w:pPr>
        <w:pStyle w:val="Sumrio5"/>
        <w:rPr>
          <w:rFonts w:asciiTheme="minorHAnsi" w:eastAsiaTheme="minorEastAsia" w:hAnsiTheme="minorHAnsi" w:cstheme="minorBidi"/>
          <w:spacing w:val="0"/>
          <w:szCs w:val="22"/>
        </w:rPr>
      </w:pPr>
      <w:hyperlink w:anchor="_Toc412710979" w:history="1">
        <w:r w:rsidR="00FF1A12" w:rsidRPr="00FF1A12">
          <w:rPr>
            <w:rStyle w:val="Hyperlink"/>
            <w:b/>
          </w:rPr>
          <w:t>6.8</w:t>
        </w:r>
        <w:r w:rsidR="00FF1A12" w:rsidRPr="00FF1A12">
          <w:rPr>
            <w:rStyle w:val="Hyperlink"/>
            <w:b/>
          </w:rPr>
          <w:tab/>
          <w:t>ITE</w:t>
        </w:r>
        <w:r w:rsidR="00FF1A12">
          <w:rPr>
            <w:webHidden/>
          </w:rPr>
          <w:tab/>
        </w:r>
        <w:r w:rsidR="0032404F">
          <w:rPr>
            <w:webHidden/>
          </w:rPr>
          <w:fldChar w:fldCharType="begin"/>
        </w:r>
        <w:r w:rsidR="00FF1A12">
          <w:rPr>
            <w:webHidden/>
          </w:rPr>
          <w:instrText xml:space="preserve"> PAGEREF _Toc412710979 \h </w:instrText>
        </w:r>
        <w:r w:rsidR="0032404F">
          <w:rPr>
            <w:webHidden/>
          </w:rPr>
        </w:r>
        <w:r w:rsidR="0032404F">
          <w:rPr>
            <w:webHidden/>
          </w:rPr>
          <w:fldChar w:fldCharType="separate"/>
        </w:r>
        <w:r w:rsidR="0040511E">
          <w:rPr>
            <w:webHidden/>
          </w:rPr>
          <w:t>124</w:t>
        </w:r>
        <w:r w:rsidR="0032404F">
          <w:rPr>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80" w:history="1">
        <w:r w:rsidR="00FF1A12" w:rsidRPr="002712CB">
          <w:rPr>
            <w:rStyle w:val="Hyperlink"/>
            <w:noProof/>
          </w:rPr>
          <w:t>6.8.1</w:t>
        </w:r>
        <w:r w:rsidR="00FF1A12">
          <w:rPr>
            <w:rFonts w:asciiTheme="minorHAnsi" w:eastAsiaTheme="minorEastAsia" w:hAnsiTheme="minorHAnsi" w:cstheme="minorBidi"/>
            <w:noProof/>
            <w:spacing w:val="0"/>
            <w:szCs w:val="22"/>
          </w:rPr>
          <w:tab/>
        </w:r>
        <w:r w:rsidR="00FF1A12" w:rsidRPr="002712CB">
          <w:rPr>
            <w:rStyle w:val="Hyperlink"/>
            <w:noProof/>
          </w:rPr>
          <w:t>Ribeirãozinho 500 kV e 230 kV.</w:t>
        </w:r>
        <w:r w:rsidR="00FF1A12">
          <w:rPr>
            <w:noProof/>
            <w:webHidden/>
          </w:rPr>
          <w:tab/>
        </w:r>
        <w:r w:rsidR="0032404F">
          <w:rPr>
            <w:noProof/>
            <w:webHidden/>
          </w:rPr>
          <w:fldChar w:fldCharType="begin"/>
        </w:r>
        <w:r w:rsidR="00FF1A12">
          <w:rPr>
            <w:noProof/>
            <w:webHidden/>
          </w:rPr>
          <w:instrText xml:space="preserve"> PAGEREF _Toc412710980 \h </w:instrText>
        </w:r>
        <w:r w:rsidR="0032404F">
          <w:rPr>
            <w:noProof/>
            <w:webHidden/>
          </w:rPr>
        </w:r>
        <w:r w:rsidR="0032404F">
          <w:rPr>
            <w:noProof/>
            <w:webHidden/>
          </w:rPr>
          <w:fldChar w:fldCharType="separate"/>
        </w:r>
        <w:r w:rsidR="0040511E">
          <w:rPr>
            <w:noProof/>
            <w:webHidden/>
          </w:rPr>
          <w:t>124</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81" w:history="1">
        <w:r w:rsidR="00FF1A12" w:rsidRPr="002712CB">
          <w:rPr>
            <w:rStyle w:val="Hyperlink"/>
            <w:noProof/>
          </w:rPr>
          <w:t>6.8.2</w:t>
        </w:r>
        <w:r w:rsidR="00FF1A12">
          <w:rPr>
            <w:rFonts w:asciiTheme="minorHAnsi" w:eastAsiaTheme="minorEastAsia" w:hAnsiTheme="minorHAnsi" w:cstheme="minorBidi"/>
            <w:noProof/>
            <w:spacing w:val="0"/>
            <w:szCs w:val="22"/>
          </w:rPr>
          <w:tab/>
        </w:r>
        <w:r w:rsidR="00FF1A12" w:rsidRPr="002712CB">
          <w:rPr>
            <w:rStyle w:val="Hyperlink"/>
            <w:noProof/>
          </w:rPr>
          <w:t>Cuiabá 500 kV e 230 kV</w:t>
        </w:r>
        <w:r w:rsidR="00FF1A12">
          <w:rPr>
            <w:noProof/>
            <w:webHidden/>
          </w:rPr>
          <w:tab/>
        </w:r>
        <w:r w:rsidR="0032404F">
          <w:rPr>
            <w:noProof/>
            <w:webHidden/>
          </w:rPr>
          <w:fldChar w:fldCharType="begin"/>
        </w:r>
        <w:r w:rsidR="00FF1A12">
          <w:rPr>
            <w:noProof/>
            <w:webHidden/>
          </w:rPr>
          <w:instrText xml:space="preserve"> PAGEREF _Toc412710981 \h </w:instrText>
        </w:r>
        <w:r w:rsidR="0032404F">
          <w:rPr>
            <w:noProof/>
            <w:webHidden/>
          </w:rPr>
        </w:r>
        <w:r w:rsidR="0032404F">
          <w:rPr>
            <w:noProof/>
            <w:webHidden/>
          </w:rPr>
          <w:fldChar w:fldCharType="separate"/>
        </w:r>
        <w:r w:rsidR="0040511E">
          <w:rPr>
            <w:noProof/>
            <w:webHidden/>
          </w:rPr>
          <w:t>124</w:t>
        </w:r>
        <w:r w:rsidR="0032404F">
          <w:rPr>
            <w:noProof/>
            <w:webHidden/>
          </w:rPr>
          <w:fldChar w:fldCharType="end"/>
        </w:r>
      </w:hyperlink>
    </w:p>
    <w:p w:rsidR="00FF1A12" w:rsidRDefault="00345C9A">
      <w:pPr>
        <w:pStyle w:val="Sumrio5"/>
        <w:rPr>
          <w:rFonts w:asciiTheme="minorHAnsi" w:eastAsiaTheme="minorEastAsia" w:hAnsiTheme="minorHAnsi" w:cstheme="minorBidi"/>
          <w:spacing w:val="0"/>
          <w:szCs w:val="22"/>
        </w:rPr>
      </w:pPr>
      <w:hyperlink w:anchor="_Toc412710982" w:history="1">
        <w:r w:rsidR="00FF1A12" w:rsidRPr="00FF1A12">
          <w:rPr>
            <w:rStyle w:val="Hyperlink"/>
            <w:b/>
          </w:rPr>
          <w:t>6.9</w:t>
        </w:r>
        <w:r w:rsidR="00FF1A12" w:rsidRPr="00FF1A12">
          <w:rPr>
            <w:rStyle w:val="Hyperlink"/>
            <w:b/>
          </w:rPr>
          <w:tab/>
          <w:t>CEEE-GT</w:t>
        </w:r>
        <w:r w:rsidR="00FF1A12">
          <w:rPr>
            <w:webHidden/>
          </w:rPr>
          <w:tab/>
        </w:r>
        <w:r w:rsidR="0032404F">
          <w:rPr>
            <w:webHidden/>
          </w:rPr>
          <w:fldChar w:fldCharType="begin"/>
        </w:r>
        <w:r w:rsidR="00FF1A12">
          <w:rPr>
            <w:webHidden/>
          </w:rPr>
          <w:instrText xml:space="preserve"> PAGEREF _Toc412710982 \h </w:instrText>
        </w:r>
        <w:r w:rsidR="0032404F">
          <w:rPr>
            <w:webHidden/>
          </w:rPr>
        </w:r>
        <w:r w:rsidR="0032404F">
          <w:rPr>
            <w:webHidden/>
          </w:rPr>
          <w:fldChar w:fldCharType="separate"/>
        </w:r>
        <w:r w:rsidR="0040511E">
          <w:rPr>
            <w:webHidden/>
          </w:rPr>
          <w:t>125</w:t>
        </w:r>
        <w:r w:rsidR="0032404F">
          <w:rPr>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83" w:history="1">
        <w:r w:rsidR="00FF1A12" w:rsidRPr="002712CB">
          <w:rPr>
            <w:rStyle w:val="Hyperlink"/>
            <w:noProof/>
          </w:rPr>
          <w:t>6.9.1</w:t>
        </w:r>
        <w:r w:rsidR="00FF1A12">
          <w:rPr>
            <w:rFonts w:asciiTheme="minorHAnsi" w:eastAsiaTheme="minorEastAsia" w:hAnsiTheme="minorHAnsi" w:cstheme="minorBidi"/>
            <w:noProof/>
            <w:spacing w:val="0"/>
            <w:szCs w:val="22"/>
          </w:rPr>
          <w:tab/>
        </w:r>
        <w:r w:rsidR="00FF1A12" w:rsidRPr="002712CB">
          <w:rPr>
            <w:rStyle w:val="Hyperlink"/>
            <w:noProof/>
          </w:rPr>
          <w:t>Gravataí II 230 kV</w:t>
        </w:r>
        <w:r w:rsidR="00FF1A12">
          <w:rPr>
            <w:noProof/>
            <w:webHidden/>
          </w:rPr>
          <w:tab/>
        </w:r>
        <w:r w:rsidR="0032404F">
          <w:rPr>
            <w:noProof/>
            <w:webHidden/>
          </w:rPr>
          <w:fldChar w:fldCharType="begin"/>
        </w:r>
        <w:r w:rsidR="00FF1A12">
          <w:rPr>
            <w:noProof/>
            <w:webHidden/>
          </w:rPr>
          <w:instrText xml:space="preserve"> PAGEREF _Toc412710983 \h </w:instrText>
        </w:r>
        <w:r w:rsidR="0032404F">
          <w:rPr>
            <w:noProof/>
            <w:webHidden/>
          </w:rPr>
        </w:r>
        <w:r w:rsidR="0032404F">
          <w:rPr>
            <w:noProof/>
            <w:webHidden/>
          </w:rPr>
          <w:fldChar w:fldCharType="separate"/>
        </w:r>
        <w:r w:rsidR="0040511E">
          <w:rPr>
            <w:noProof/>
            <w:webHidden/>
          </w:rPr>
          <w:t>125</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84" w:history="1">
        <w:r w:rsidR="00FF1A12" w:rsidRPr="002712CB">
          <w:rPr>
            <w:rStyle w:val="Hyperlink"/>
            <w:noProof/>
          </w:rPr>
          <w:t>6.9.2</w:t>
        </w:r>
        <w:r w:rsidR="00FF1A12">
          <w:rPr>
            <w:rFonts w:asciiTheme="minorHAnsi" w:eastAsiaTheme="minorEastAsia" w:hAnsiTheme="minorHAnsi" w:cstheme="minorBidi"/>
            <w:noProof/>
            <w:spacing w:val="0"/>
            <w:szCs w:val="22"/>
          </w:rPr>
          <w:tab/>
        </w:r>
        <w:r w:rsidR="00FF1A12" w:rsidRPr="002712CB">
          <w:rPr>
            <w:rStyle w:val="Hyperlink"/>
            <w:noProof/>
          </w:rPr>
          <w:t>Porto Alegre 4 -  230 kV</w:t>
        </w:r>
        <w:r w:rsidR="00FF1A12">
          <w:rPr>
            <w:noProof/>
            <w:webHidden/>
          </w:rPr>
          <w:tab/>
        </w:r>
        <w:r w:rsidR="0032404F">
          <w:rPr>
            <w:noProof/>
            <w:webHidden/>
          </w:rPr>
          <w:fldChar w:fldCharType="begin"/>
        </w:r>
        <w:r w:rsidR="00FF1A12">
          <w:rPr>
            <w:noProof/>
            <w:webHidden/>
          </w:rPr>
          <w:instrText xml:space="preserve"> PAGEREF _Toc412710984 \h </w:instrText>
        </w:r>
        <w:r w:rsidR="0032404F">
          <w:rPr>
            <w:noProof/>
            <w:webHidden/>
          </w:rPr>
        </w:r>
        <w:r w:rsidR="0032404F">
          <w:rPr>
            <w:noProof/>
            <w:webHidden/>
          </w:rPr>
          <w:fldChar w:fldCharType="separate"/>
        </w:r>
        <w:r w:rsidR="0040511E">
          <w:rPr>
            <w:noProof/>
            <w:webHidden/>
          </w:rPr>
          <w:t>125</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85" w:history="1">
        <w:r w:rsidR="00FF1A12" w:rsidRPr="002712CB">
          <w:rPr>
            <w:rStyle w:val="Hyperlink"/>
            <w:noProof/>
          </w:rPr>
          <w:t>6.9.3</w:t>
        </w:r>
        <w:r w:rsidR="00FF1A12">
          <w:rPr>
            <w:rFonts w:asciiTheme="minorHAnsi" w:eastAsiaTheme="minorEastAsia" w:hAnsiTheme="minorHAnsi" w:cstheme="minorBidi"/>
            <w:noProof/>
            <w:spacing w:val="0"/>
            <w:szCs w:val="22"/>
          </w:rPr>
          <w:tab/>
        </w:r>
        <w:r w:rsidR="00FF1A12" w:rsidRPr="002712CB">
          <w:rPr>
            <w:rStyle w:val="Hyperlink"/>
            <w:noProof/>
          </w:rPr>
          <w:t>Porto Alegre 6 230 kV</w:t>
        </w:r>
        <w:r w:rsidR="00FF1A12">
          <w:rPr>
            <w:noProof/>
            <w:webHidden/>
          </w:rPr>
          <w:tab/>
        </w:r>
        <w:r w:rsidR="0032404F">
          <w:rPr>
            <w:noProof/>
            <w:webHidden/>
          </w:rPr>
          <w:fldChar w:fldCharType="begin"/>
        </w:r>
        <w:r w:rsidR="00FF1A12">
          <w:rPr>
            <w:noProof/>
            <w:webHidden/>
          </w:rPr>
          <w:instrText xml:space="preserve"> PAGEREF _Toc412710985 \h </w:instrText>
        </w:r>
        <w:r w:rsidR="0032404F">
          <w:rPr>
            <w:noProof/>
            <w:webHidden/>
          </w:rPr>
        </w:r>
        <w:r w:rsidR="0032404F">
          <w:rPr>
            <w:noProof/>
            <w:webHidden/>
          </w:rPr>
          <w:fldChar w:fldCharType="separate"/>
        </w:r>
        <w:r w:rsidR="0040511E">
          <w:rPr>
            <w:noProof/>
            <w:webHidden/>
          </w:rPr>
          <w:t>129</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86" w:history="1">
        <w:r w:rsidR="00FF1A12" w:rsidRPr="002712CB">
          <w:rPr>
            <w:rStyle w:val="Hyperlink"/>
            <w:noProof/>
          </w:rPr>
          <w:t>6.9.4</w:t>
        </w:r>
        <w:r w:rsidR="00FF1A12">
          <w:rPr>
            <w:rFonts w:asciiTheme="minorHAnsi" w:eastAsiaTheme="minorEastAsia" w:hAnsiTheme="minorHAnsi" w:cstheme="minorBidi"/>
            <w:noProof/>
            <w:spacing w:val="0"/>
            <w:szCs w:val="22"/>
          </w:rPr>
          <w:tab/>
        </w:r>
        <w:r w:rsidR="00FF1A12" w:rsidRPr="002712CB">
          <w:rPr>
            <w:rStyle w:val="Hyperlink"/>
            <w:noProof/>
          </w:rPr>
          <w:t>Porto Alegre 8 - 230 kV</w:t>
        </w:r>
        <w:r w:rsidR="00FF1A12">
          <w:rPr>
            <w:noProof/>
            <w:webHidden/>
          </w:rPr>
          <w:tab/>
        </w:r>
        <w:r w:rsidR="0032404F">
          <w:rPr>
            <w:noProof/>
            <w:webHidden/>
          </w:rPr>
          <w:fldChar w:fldCharType="begin"/>
        </w:r>
        <w:r w:rsidR="00FF1A12">
          <w:rPr>
            <w:noProof/>
            <w:webHidden/>
          </w:rPr>
          <w:instrText xml:space="preserve"> PAGEREF _Toc412710986 \h </w:instrText>
        </w:r>
        <w:r w:rsidR="0032404F">
          <w:rPr>
            <w:noProof/>
            <w:webHidden/>
          </w:rPr>
        </w:r>
        <w:r w:rsidR="0032404F">
          <w:rPr>
            <w:noProof/>
            <w:webHidden/>
          </w:rPr>
          <w:fldChar w:fldCharType="separate"/>
        </w:r>
        <w:r w:rsidR="0040511E">
          <w:rPr>
            <w:noProof/>
            <w:webHidden/>
          </w:rPr>
          <w:t>129</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87" w:history="1">
        <w:r w:rsidR="00FF1A12" w:rsidRPr="002712CB">
          <w:rPr>
            <w:rStyle w:val="Hyperlink"/>
            <w:noProof/>
          </w:rPr>
          <w:t>6.9.5</w:t>
        </w:r>
        <w:r w:rsidR="00FF1A12">
          <w:rPr>
            <w:rFonts w:asciiTheme="minorHAnsi" w:eastAsiaTheme="minorEastAsia" w:hAnsiTheme="minorHAnsi" w:cstheme="minorBidi"/>
            <w:noProof/>
            <w:spacing w:val="0"/>
            <w:szCs w:val="22"/>
          </w:rPr>
          <w:tab/>
        </w:r>
        <w:r w:rsidR="00FF1A12" w:rsidRPr="002712CB">
          <w:rPr>
            <w:rStyle w:val="Hyperlink"/>
            <w:noProof/>
          </w:rPr>
          <w:t>Porto Alegre 9 - 230 kV</w:t>
        </w:r>
        <w:r w:rsidR="00FF1A12">
          <w:rPr>
            <w:noProof/>
            <w:webHidden/>
          </w:rPr>
          <w:tab/>
        </w:r>
        <w:r w:rsidR="0032404F">
          <w:rPr>
            <w:noProof/>
            <w:webHidden/>
          </w:rPr>
          <w:fldChar w:fldCharType="begin"/>
        </w:r>
        <w:r w:rsidR="00FF1A12">
          <w:rPr>
            <w:noProof/>
            <w:webHidden/>
          </w:rPr>
          <w:instrText xml:space="preserve"> PAGEREF _Toc412710987 \h </w:instrText>
        </w:r>
        <w:r w:rsidR="0032404F">
          <w:rPr>
            <w:noProof/>
            <w:webHidden/>
          </w:rPr>
        </w:r>
        <w:r w:rsidR="0032404F">
          <w:rPr>
            <w:noProof/>
            <w:webHidden/>
          </w:rPr>
          <w:fldChar w:fldCharType="separate"/>
        </w:r>
        <w:r w:rsidR="0040511E">
          <w:rPr>
            <w:noProof/>
            <w:webHidden/>
          </w:rPr>
          <w:t>130</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88" w:history="1">
        <w:r w:rsidR="00FF1A12" w:rsidRPr="002712CB">
          <w:rPr>
            <w:rStyle w:val="Hyperlink"/>
            <w:noProof/>
          </w:rPr>
          <w:t>6.9.6</w:t>
        </w:r>
        <w:r w:rsidR="00FF1A12">
          <w:rPr>
            <w:rFonts w:asciiTheme="minorHAnsi" w:eastAsiaTheme="minorEastAsia" w:hAnsiTheme="minorHAnsi" w:cstheme="minorBidi"/>
            <w:noProof/>
            <w:spacing w:val="0"/>
            <w:szCs w:val="22"/>
          </w:rPr>
          <w:tab/>
        </w:r>
        <w:r w:rsidR="00FF1A12" w:rsidRPr="002712CB">
          <w:rPr>
            <w:rStyle w:val="Hyperlink"/>
            <w:noProof/>
          </w:rPr>
          <w:t>Porto Alegre 10 - 230 kV</w:t>
        </w:r>
        <w:r w:rsidR="00FF1A12">
          <w:rPr>
            <w:noProof/>
            <w:webHidden/>
          </w:rPr>
          <w:tab/>
        </w:r>
        <w:r w:rsidR="0032404F">
          <w:rPr>
            <w:noProof/>
            <w:webHidden/>
          </w:rPr>
          <w:fldChar w:fldCharType="begin"/>
        </w:r>
        <w:r w:rsidR="00FF1A12">
          <w:rPr>
            <w:noProof/>
            <w:webHidden/>
          </w:rPr>
          <w:instrText xml:space="preserve"> PAGEREF _Toc412710988 \h </w:instrText>
        </w:r>
        <w:r w:rsidR="0032404F">
          <w:rPr>
            <w:noProof/>
            <w:webHidden/>
          </w:rPr>
        </w:r>
        <w:r w:rsidR="0032404F">
          <w:rPr>
            <w:noProof/>
            <w:webHidden/>
          </w:rPr>
          <w:fldChar w:fldCharType="separate"/>
        </w:r>
        <w:r w:rsidR="0040511E">
          <w:rPr>
            <w:noProof/>
            <w:webHidden/>
          </w:rPr>
          <w:t>132</w:t>
        </w:r>
        <w:r w:rsidR="0032404F">
          <w:rPr>
            <w:noProof/>
            <w:webHidden/>
          </w:rPr>
          <w:fldChar w:fldCharType="end"/>
        </w:r>
      </w:hyperlink>
    </w:p>
    <w:p w:rsidR="00FF1A12" w:rsidRDefault="00345C9A">
      <w:pPr>
        <w:pStyle w:val="Sumrio5"/>
        <w:rPr>
          <w:rFonts w:asciiTheme="minorHAnsi" w:eastAsiaTheme="minorEastAsia" w:hAnsiTheme="minorHAnsi" w:cstheme="minorBidi"/>
          <w:spacing w:val="0"/>
          <w:szCs w:val="22"/>
        </w:rPr>
      </w:pPr>
      <w:hyperlink w:anchor="_Toc412710989" w:history="1">
        <w:r w:rsidR="00FF1A12" w:rsidRPr="00FF1A12">
          <w:rPr>
            <w:rStyle w:val="Hyperlink"/>
            <w:b/>
          </w:rPr>
          <w:t>6.10</w:t>
        </w:r>
        <w:r w:rsidR="00FF1A12" w:rsidRPr="00FF1A12">
          <w:rPr>
            <w:rStyle w:val="Hyperlink"/>
            <w:b/>
          </w:rPr>
          <w:tab/>
          <w:t>TAESA</w:t>
        </w:r>
        <w:r w:rsidR="00FF1A12">
          <w:rPr>
            <w:webHidden/>
          </w:rPr>
          <w:tab/>
        </w:r>
        <w:r w:rsidR="0032404F">
          <w:rPr>
            <w:webHidden/>
          </w:rPr>
          <w:fldChar w:fldCharType="begin"/>
        </w:r>
        <w:r w:rsidR="00FF1A12">
          <w:rPr>
            <w:webHidden/>
          </w:rPr>
          <w:instrText xml:space="preserve"> PAGEREF _Toc412710989 \h </w:instrText>
        </w:r>
        <w:r w:rsidR="0032404F">
          <w:rPr>
            <w:webHidden/>
          </w:rPr>
        </w:r>
        <w:r w:rsidR="0032404F">
          <w:rPr>
            <w:webHidden/>
          </w:rPr>
          <w:fldChar w:fldCharType="separate"/>
        </w:r>
        <w:r w:rsidR="0040511E">
          <w:rPr>
            <w:webHidden/>
          </w:rPr>
          <w:t>132</w:t>
        </w:r>
        <w:r w:rsidR="0032404F">
          <w:rPr>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90" w:history="1">
        <w:r w:rsidR="00FF1A12" w:rsidRPr="002712CB">
          <w:rPr>
            <w:rStyle w:val="Hyperlink"/>
            <w:noProof/>
          </w:rPr>
          <w:t>6.10.1</w:t>
        </w:r>
        <w:r w:rsidR="00FF1A12">
          <w:rPr>
            <w:rFonts w:asciiTheme="minorHAnsi" w:eastAsiaTheme="minorEastAsia" w:hAnsiTheme="minorHAnsi" w:cstheme="minorBidi"/>
            <w:noProof/>
            <w:spacing w:val="0"/>
            <w:szCs w:val="22"/>
          </w:rPr>
          <w:tab/>
        </w:r>
        <w:r w:rsidR="00FF1A12" w:rsidRPr="002712CB">
          <w:rPr>
            <w:rStyle w:val="Hyperlink"/>
            <w:noProof/>
          </w:rPr>
          <w:t>Rio das Éguas 500 kV</w:t>
        </w:r>
        <w:r w:rsidR="00FF1A12">
          <w:rPr>
            <w:noProof/>
            <w:webHidden/>
          </w:rPr>
          <w:tab/>
        </w:r>
        <w:r w:rsidR="0032404F">
          <w:rPr>
            <w:noProof/>
            <w:webHidden/>
          </w:rPr>
          <w:fldChar w:fldCharType="begin"/>
        </w:r>
        <w:r w:rsidR="00FF1A12">
          <w:rPr>
            <w:noProof/>
            <w:webHidden/>
          </w:rPr>
          <w:instrText xml:space="preserve"> PAGEREF _Toc412710990 \h </w:instrText>
        </w:r>
        <w:r w:rsidR="0032404F">
          <w:rPr>
            <w:noProof/>
            <w:webHidden/>
          </w:rPr>
        </w:r>
        <w:r w:rsidR="0032404F">
          <w:rPr>
            <w:noProof/>
            <w:webHidden/>
          </w:rPr>
          <w:fldChar w:fldCharType="separate"/>
        </w:r>
        <w:r w:rsidR="0040511E">
          <w:rPr>
            <w:noProof/>
            <w:webHidden/>
          </w:rPr>
          <w:t>132</w:t>
        </w:r>
        <w:r w:rsidR="0032404F">
          <w:rPr>
            <w:noProof/>
            <w:webHidden/>
          </w:rPr>
          <w:fldChar w:fldCharType="end"/>
        </w:r>
      </w:hyperlink>
    </w:p>
    <w:p w:rsidR="00FF1A12" w:rsidRDefault="00345C9A">
      <w:pPr>
        <w:pStyle w:val="Sumrio5"/>
        <w:rPr>
          <w:rFonts w:asciiTheme="minorHAnsi" w:eastAsiaTheme="minorEastAsia" w:hAnsiTheme="minorHAnsi" w:cstheme="minorBidi"/>
          <w:spacing w:val="0"/>
          <w:szCs w:val="22"/>
        </w:rPr>
      </w:pPr>
      <w:hyperlink w:anchor="_Toc412710991" w:history="1">
        <w:r w:rsidR="00FF1A12" w:rsidRPr="00FF1A12">
          <w:rPr>
            <w:rStyle w:val="Hyperlink"/>
            <w:b/>
          </w:rPr>
          <w:t>6.11</w:t>
        </w:r>
        <w:r w:rsidR="00FF1A12" w:rsidRPr="00FF1A12">
          <w:rPr>
            <w:rStyle w:val="Hyperlink"/>
            <w:b/>
          </w:rPr>
          <w:tab/>
          <w:t>PPTE</w:t>
        </w:r>
        <w:r w:rsidR="00FF1A12">
          <w:rPr>
            <w:webHidden/>
          </w:rPr>
          <w:tab/>
        </w:r>
        <w:r w:rsidR="0032404F">
          <w:rPr>
            <w:webHidden/>
          </w:rPr>
          <w:fldChar w:fldCharType="begin"/>
        </w:r>
        <w:r w:rsidR="00FF1A12">
          <w:rPr>
            <w:webHidden/>
          </w:rPr>
          <w:instrText xml:space="preserve"> PAGEREF _Toc412710991 \h </w:instrText>
        </w:r>
        <w:r w:rsidR="0032404F">
          <w:rPr>
            <w:webHidden/>
          </w:rPr>
        </w:r>
        <w:r w:rsidR="0032404F">
          <w:rPr>
            <w:webHidden/>
          </w:rPr>
          <w:fldChar w:fldCharType="separate"/>
        </w:r>
        <w:r w:rsidR="0040511E">
          <w:rPr>
            <w:webHidden/>
          </w:rPr>
          <w:t>133</w:t>
        </w:r>
        <w:r w:rsidR="0032404F">
          <w:rPr>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92" w:history="1">
        <w:r w:rsidR="00FF1A12" w:rsidRPr="002712CB">
          <w:rPr>
            <w:rStyle w:val="Hyperlink"/>
            <w:noProof/>
          </w:rPr>
          <w:t>6.11.1</w:t>
        </w:r>
        <w:r w:rsidR="00FF1A12">
          <w:rPr>
            <w:rFonts w:asciiTheme="minorHAnsi" w:eastAsiaTheme="minorEastAsia" w:hAnsiTheme="minorHAnsi" w:cstheme="minorBidi"/>
            <w:noProof/>
            <w:spacing w:val="0"/>
            <w:szCs w:val="22"/>
          </w:rPr>
          <w:tab/>
        </w:r>
        <w:r w:rsidR="00FF1A12" w:rsidRPr="002712CB">
          <w:rPr>
            <w:rStyle w:val="Hyperlink"/>
            <w:noProof/>
          </w:rPr>
          <w:t>Imbirussu 230 kV</w:t>
        </w:r>
        <w:r w:rsidR="00FF1A12">
          <w:rPr>
            <w:noProof/>
            <w:webHidden/>
          </w:rPr>
          <w:tab/>
        </w:r>
        <w:r w:rsidR="0032404F">
          <w:rPr>
            <w:noProof/>
            <w:webHidden/>
          </w:rPr>
          <w:fldChar w:fldCharType="begin"/>
        </w:r>
        <w:r w:rsidR="00FF1A12">
          <w:rPr>
            <w:noProof/>
            <w:webHidden/>
          </w:rPr>
          <w:instrText xml:space="preserve"> PAGEREF _Toc412710992 \h </w:instrText>
        </w:r>
        <w:r w:rsidR="0032404F">
          <w:rPr>
            <w:noProof/>
            <w:webHidden/>
          </w:rPr>
        </w:r>
        <w:r w:rsidR="0032404F">
          <w:rPr>
            <w:noProof/>
            <w:webHidden/>
          </w:rPr>
          <w:fldChar w:fldCharType="separate"/>
        </w:r>
        <w:r w:rsidR="0040511E">
          <w:rPr>
            <w:noProof/>
            <w:webHidden/>
          </w:rPr>
          <w:t>133</w:t>
        </w:r>
        <w:r w:rsidR="0032404F">
          <w:rPr>
            <w:noProof/>
            <w:webHidden/>
          </w:rPr>
          <w:fldChar w:fldCharType="end"/>
        </w:r>
      </w:hyperlink>
    </w:p>
    <w:p w:rsidR="00FF1A12" w:rsidRDefault="00345C9A">
      <w:pPr>
        <w:pStyle w:val="Sumrio6"/>
        <w:rPr>
          <w:rFonts w:asciiTheme="minorHAnsi" w:eastAsiaTheme="minorEastAsia" w:hAnsiTheme="minorHAnsi" w:cstheme="minorBidi"/>
          <w:noProof/>
          <w:spacing w:val="0"/>
          <w:szCs w:val="22"/>
        </w:rPr>
      </w:pPr>
      <w:hyperlink w:anchor="_Toc412710993" w:history="1">
        <w:r w:rsidR="00FF1A12" w:rsidRPr="002712CB">
          <w:rPr>
            <w:rStyle w:val="Hyperlink"/>
            <w:noProof/>
          </w:rPr>
          <w:t>6.11.2</w:t>
        </w:r>
        <w:r w:rsidR="00FF1A12">
          <w:rPr>
            <w:rFonts w:asciiTheme="minorHAnsi" w:eastAsiaTheme="minorEastAsia" w:hAnsiTheme="minorHAnsi" w:cstheme="minorBidi"/>
            <w:noProof/>
            <w:spacing w:val="0"/>
            <w:szCs w:val="22"/>
          </w:rPr>
          <w:tab/>
        </w:r>
        <w:r w:rsidR="00FF1A12" w:rsidRPr="002712CB">
          <w:rPr>
            <w:rStyle w:val="Hyperlink"/>
            <w:noProof/>
          </w:rPr>
          <w:t>Nova Porto Primavera 230 kV</w:t>
        </w:r>
        <w:r w:rsidR="00FF1A12">
          <w:rPr>
            <w:noProof/>
            <w:webHidden/>
          </w:rPr>
          <w:tab/>
        </w:r>
        <w:r w:rsidR="0032404F">
          <w:rPr>
            <w:noProof/>
            <w:webHidden/>
          </w:rPr>
          <w:fldChar w:fldCharType="begin"/>
        </w:r>
        <w:r w:rsidR="00FF1A12">
          <w:rPr>
            <w:noProof/>
            <w:webHidden/>
          </w:rPr>
          <w:instrText xml:space="preserve"> PAGEREF _Toc412710993 \h </w:instrText>
        </w:r>
        <w:r w:rsidR="0032404F">
          <w:rPr>
            <w:noProof/>
            <w:webHidden/>
          </w:rPr>
        </w:r>
        <w:r w:rsidR="0032404F">
          <w:rPr>
            <w:noProof/>
            <w:webHidden/>
          </w:rPr>
          <w:fldChar w:fldCharType="separate"/>
        </w:r>
        <w:r w:rsidR="0040511E">
          <w:rPr>
            <w:noProof/>
            <w:webHidden/>
          </w:rPr>
          <w:t>133</w:t>
        </w:r>
        <w:r w:rsidR="0032404F">
          <w:rPr>
            <w:noProof/>
            <w:webHidden/>
          </w:rPr>
          <w:fldChar w:fldCharType="end"/>
        </w:r>
      </w:hyperlink>
    </w:p>
    <w:p w:rsidR="00FF1A12" w:rsidRDefault="00345C9A">
      <w:pPr>
        <w:pStyle w:val="Sumrio5"/>
        <w:rPr>
          <w:rFonts w:asciiTheme="minorHAnsi" w:eastAsiaTheme="minorEastAsia" w:hAnsiTheme="minorHAnsi" w:cstheme="minorBidi"/>
          <w:spacing w:val="0"/>
          <w:szCs w:val="22"/>
        </w:rPr>
      </w:pPr>
      <w:hyperlink w:anchor="_Toc412710994" w:history="1">
        <w:r w:rsidR="00FF1A12" w:rsidRPr="00FF1A12">
          <w:rPr>
            <w:rStyle w:val="Hyperlink"/>
            <w:b/>
          </w:rPr>
          <w:t>6.12</w:t>
        </w:r>
        <w:r w:rsidR="00FF1A12" w:rsidRPr="00FF1A12">
          <w:rPr>
            <w:rStyle w:val="Hyperlink"/>
            <w:b/>
          </w:rPr>
          <w:tab/>
          <w:t>ITAIPU</w:t>
        </w:r>
        <w:r w:rsidR="00FF1A12">
          <w:rPr>
            <w:webHidden/>
          </w:rPr>
          <w:tab/>
        </w:r>
        <w:r w:rsidR="0032404F">
          <w:rPr>
            <w:webHidden/>
          </w:rPr>
          <w:fldChar w:fldCharType="begin"/>
        </w:r>
        <w:r w:rsidR="00FF1A12">
          <w:rPr>
            <w:webHidden/>
          </w:rPr>
          <w:instrText xml:space="preserve"> PAGEREF _Toc412710994 \h </w:instrText>
        </w:r>
        <w:r w:rsidR="0032404F">
          <w:rPr>
            <w:webHidden/>
          </w:rPr>
        </w:r>
        <w:r w:rsidR="0032404F">
          <w:rPr>
            <w:webHidden/>
          </w:rPr>
          <w:fldChar w:fldCharType="separate"/>
        </w:r>
        <w:r w:rsidR="0040511E">
          <w:rPr>
            <w:webHidden/>
          </w:rPr>
          <w:t>133</w:t>
        </w:r>
        <w:r w:rsidR="0032404F">
          <w:rPr>
            <w:webHidden/>
          </w:rPr>
          <w:fldChar w:fldCharType="end"/>
        </w:r>
      </w:hyperlink>
    </w:p>
    <w:p w:rsidR="00FF1A12" w:rsidRDefault="00345C9A">
      <w:pPr>
        <w:pStyle w:val="Sumrio5"/>
        <w:rPr>
          <w:rFonts w:asciiTheme="minorHAnsi" w:eastAsiaTheme="minorEastAsia" w:hAnsiTheme="minorHAnsi" w:cstheme="minorBidi"/>
          <w:spacing w:val="0"/>
          <w:szCs w:val="22"/>
        </w:rPr>
      </w:pPr>
      <w:hyperlink w:anchor="_Toc412710995" w:history="1">
        <w:r w:rsidR="00FF1A12" w:rsidRPr="002712CB">
          <w:rPr>
            <w:rStyle w:val="Hyperlink"/>
          </w:rPr>
          <w:t>6.13</w:t>
        </w:r>
        <w:r w:rsidR="00FF1A12">
          <w:rPr>
            <w:rFonts w:asciiTheme="minorHAnsi" w:eastAsiaTheme="minorEastAsia" w:hAnsiTheme="minorHAnsi" w:cstheme="minorBidi"/>
            <w:spacing w:val="0"/>
            <w:szCs w:val="22"/>
          </w:rPr>
          <w:tab/>
        </w:r>
        <w:r w:rsidR="00FF1A12" w:rsidRPr="002712CB">
          <w:rPr>
            <w:rStyle w:val="Hyperlink"/>
          </w:rPr>
          <w:t>Itaipu 500 kV – 50 Hz e 60 Hz</w:t>
        </w:r>
        <w:r w:rsidR="00FF1A12">
          <w:rPr>
            <w:webHidden/>
          </w:rPr>
          <w:tab/>
        </w:r>
        <w:r w:rsidR="0032404F">
          <w:rPr>
            <w:webHidden/>
          </w:rPr>
          <w:fldChar w:fldCharType="begin"/>
        </w:r>
        <w:r w:rsidR="00FF1A12">
          <w:rPr>
            <w:webHidden/>
          </w:rPr>
          <w:instrText xml:space="preserve"> PAGEREF _Toc412710995 \h </w:instrText>
        </w:r>
        <w:r w:rsidR="0032404F">
          <w:rPr>
            <w:webHidden/>
          </w:rPr>
        </w:r>
        <w:r w:rsidR="0032404F">
          <w:rPr>
            <w:webHidden/>
          </w:rPr>
          <w:fldChar w:fldCharType="separate"/>
        </w:r>
        <w:r w:rsidR="0040511E">
          <w:rPr>
            <w:webHidden/>
          </w:rPr>
          <w:t>133</w:t>
        </w:r>
        <w:r w:rsidR="0032404F">
          <w:rPr>
            <w:webHidden/>
          </w:rPr>
          <w:fldChar w:fldCharType="end"/>
        </w:r>
      </w:hyperlink>
    </w:p>
    <w:p w:rsidR="00FF1A12" w:rsidRDefault="00345C9A" w:rsidP="00FF1A12">
      <w:pPr>
        <w:pStyle w:val="Sumrio4"/>
        <w:rPr>
          <w:rFonts w:asciiTheme="minorHAnsi" w:eastAsiaTheme="minorEastAsia" w:hAnsiTheme="minorHAnsi" w:cstheme="minorBidi"/>
          <w:spacing w:val="0"/>
          <w:szCs w:val="22"/>
        </w:rPr>
      </w:pPr>
      <w:hyperlink w:anchor="_Toc412710996" w:history="1">
        <w:r w:rsidR="00FF1A12" w:rsidRPr="00FF1A12">
          <w:rPr>
            <w:rStyle w:val="Hyperlink"/>
            <w:szCs w:val="20"/>
          </w:rPr>
          <w:t>7</w:t>
        </w:r>
        <w:r w:rsidR="00FF1A12" w:rsidRPr="00FF1A12">
          <w:rPr>
            <w:rStyle w:val="Hyperlink"/>
            <w:szCs w:val="20"/>
          </w:rPr>
          <w:tab/>
          <w:t>CONCLUSÕES E RECOMENDAÇÕES</w:t>
        </w:r>
        <w:r w:rsidR="00FF1A12">
          <w:rPr>
            <w:webHidden/>
          </w:rPr>
          <w:tab/>
        </w:r>
        <w:r w:rsidR="0032404F">
          <w:rPr>
            <w:webHidden/>
          </w:rPr>
          <w:fldChar w:fldCharType="begin"/>
        </w:r>
        <w:r w:rsidR="00FF1A12">
          <w:rPr>
            <w:webHidden/>
          </w:rPr>
          <w:instrText xml:space="preserve"> PAGEREF _Toc412710996 \h </w:instrText>
        </w:r>
        <w:r w:rsidR="0032404F">
          <w:rPr>
            <w:webHidden/>
          </w:rPr>
        </w:r>
        <w:r w:rsidR="0032404F">
          <w:rPr>
            <w:webHidden/>
          </w:rPr>
          <w:fldChar w:fldCharType="separate"/>
        </w:r>
        <w:r w:rsidR="0040511E">
          <w:rPr>
            <w:webHidden/>
          </w:rPr>
          <w:t>134</w:t>
        </w:r>
        <w:r w:rsidR="0032404F">
          <w:rPr>
            <w:webHidden/>
          </w:rPr>
          <w:fldChar w:fldCharType="end"/>
        </w:r>
      </w:hyperlink>
    </w:p>
    <w:p w:rsidR="00FF1A12" w:rsidRPr="00FF1A12" w:rsidRDefault="00345C9A" w:rsidP="00FF1A12">
      <w:pPr>
        <w:pStyle w:val="Sumrio4"/>
        <w:rPr>
          <w:rFonts w:asciiTheme="minorHAnsi" w:eastAsiaTheme="minorEastAsia" w:hAnsiTheme="minorHAnsi" w:cstheme="minorBidi"/>
          <w:spacing w:val="0"/>
          <w:szCs w:val="22"/>
        </w:rPr>
      </w:pPr>
      <w:hyperlink w:anchor="_Toc412710997" w:history="1">
        <w:r w:rsidR="00FF1A12" w:rsidRPr="00FF1A12">
          <w:rPr>
            <w:rStyle w:val="Hyperlink"/>
          </w:rPr>
          <w:t>8</w:t>
        </w:r>
        <w:r w:rsidR="00FF1A12" w:rsidRPr="00FF1A12">
          <w:rPr>
            <w:rFonts w:asciiTheme="minorHAnsi" w:eastAsiaTheme="minorEastAsia" w:hAnsiTheme="minorHAnsi" w:cstheme="minorBidi"/>
            <w:spacing w:val="0"/>
            <w:szCs w:val="22"/>
          </w:rPr>
          <w:tab/>
        </w:r>
        <w:r w:rsidR="00FF1A12" w:rsidRPr="00FF1A12">
          <w:rPr>
            <w:rStyle w:val="Hyperlink"/>
          </w:rPr>
          <w:t>EQUIPE DE TRABALHO</w:t>
        </w:r>
        <w:r w:rsidR="00FF1A12" w:rsidRPr="00FF1A12">
          <w:rPr>
            <w:webHidden/>
          </w:rPr>
          <w:tab/>
        </w:r>
        <w:r w:rsidR="0032404F" w:rsidRPr="00FF1A12">
          <w:rPr>
            <w:webHidden/>
          </w:rPr>
          <w:fldChar w:fldCharType="begin"/>
        </w:r>
        <w:r w:rsidR="00FF1A12" w:rsidRPr="00FF1A12">
          <w:rPr>
            <w:webHidden/>
          </w:rPr>
          <w:instrText xml:space="preserve"> PAGEREF _Toc412710997 \h </w:instrText>
        </w:r>
        <w:r w:rsidR="0032404F" w:rsidRPr="00FF1A12">
          <w:rPr>
            <w:webHidden/>
          </w:rPr>
        </w:r>
        <w:r w:rsidR="0032404F" w:rsidRPr="00FF1A12">
          <w:rPr>
            <w:webHidden/>
          </w:rPr>
          <w:fldChar w:fldCharType="separate"/>
        </w:r>
        <w:r w:rsidR="0040511E">
          <w:rPr>
            <w:webHidden/>
          </w:rPr>
          <w:t>135</w:t>
        </w:r>
        <w:r w:rsidR="0032404F" w:rsidRPr="00FF1A12">
          <w:rPr>
            <w:webHidden/>
          </w:rPr>
          <w:fldChar w:fldCharType="end"/>
        </w:r>
      </w:hyperlink>
    </w:p>
    <w:p w:rsidR="001E3E6F" w:rsidRDefault="0032404F" w:rsidP="00117190">
      <w:pPr>
        <w:pStyle w:val="PargrafodaLista1"/>
        <w:spacing w:after="120" w:line="240" w:lineRule="auto"/>
        <w:ind w:left="0"/>
        <w:contextualSpacing w:val="0"/>
        <w:rPr>
          <w:b/>
          <w:u w:val="single"/>
        </w:rPr>
      </w:pPr>
      <w:r>
        <w:fldChar w:fldCharType="end"/>
      </w:r>
    </w:p>
    <w:p w:rsidR="001E3E6F" w:rsidRDefault="001E3E6F" w:rsidP="00DE1352">
      <w:pPr>
        <w:pStyle w:val="PargrafodaLista1"/>
        <w:spacing w:after="120" w:line="240" w:lineRule="auto"/>
        <w:ind w:left="0"/>
        <w:contextualSpacing w:val="0"/>
        <w:rPr>
          <w:b/>
          <w:u w:val="single"/>
        </w:rPr>
      </w:pPr>
    </w:p>
    <w:p w:rsidR="001E3E6F" w:rsidRDefault="001E3E6F" w:rsidP="00DE1352">
      <w:pPr>
        <w:pStyle w:val="PargrafodaLista1"/>
        <w:spacing w:after="120" w:line="240" w:lineRule="auto"/>
        <w:ind w:left="0"/>
        <w:contextualSpacing w:val="0"/>
        <w:rPr>
          <w:b/>
          <w:u w:val="single"/>
        </w:rPr>
      </w:pPr>
    </w:p>
    <w:p w:rsidR="001E3E6F" w:rsidRDefault="001E3E6F" w:rsidP="00DE1352">
      <w:pPr>
        <w:pStyle w:val="PargrafodaLista1"/>
        <w:spacing w:after="120" w:line="240" w:lineRule="auto"/>
        <w:ind w:left="0"/>
        <w:contextualSpacing w:val="0"/>
        <w:rPr>
          <w:b/>
          <w:u w:val="single"/>
        </w:rPr>
      </w:pPr>
    </w:p>
    <w:p w:rsidR="00A95D36" w:rsidRDefault="00A95D36" w:rsidP="00DE1352">
      <w:pPr>
        <w:pStyle w:val="PargrafodaLista1"/>
        <w:spacing w:after="120" w:line="240" w:lineRule="auto"/>
        <w:ind w:left="0"/>
        <w:contextualSpacing w:val="0"/>
        <w:rPr>
          <w:b/>
          <w:u w:val="single"/>
        </w:rPr>
      </w:pPr>
    </w:p>
    <w:p w:rsidR="00A95D36" w:rsidRDefault="00A95D36" w:rsidP="00DE1352">
      <w:pPr>
        <w:pStyle w:val="PargrafodaLista1"/>
        <w:spacing w:after="120" w:line="240" w:lineRule="auto"/>
        <w:ind w:left="0"/>
        <w:contextualSpacing w:val="0"/>
        <w:rPr>
          <w:b/>
          <w:u w:val="single"/>
        </w:rPr>
      </w:pPr>
    </w:p>
    <w:p w:rsidR="00A95D36" w:rsidRDefault="00A95D36" w:rsidP="00DE1352">
      <w:pPr>
        <w:pStyle w:val="PargrafodaLista1"/>
        <w:spacing w:after="120" w:line="240" w:lineRule="auto"/>
        <w:ind w:left="0"/>
        <w:contextualSpacing w:val="0"/>
        <w:rPr>
          <w:b/>
          <w:u w:val="single"/>
        </w:rPr>
      </w:pPr>
    </w:p>
    <w:p w:rsidR="00A95D36" w:rsidRDefault="00A95D36" w:rsidP="00DE1352">
      <w:pPr>
        <w:pStyle w:val="PargrafodaLista1"/>
        <w:spacing w:after="120" w:line="240" w:lineRule="auto"/>
        <w:ind w:left="0"/>
        <w:contextualSpacing w:val="0"/>
        <w:rPr>
          <w:b/>
          <w:u w:val="single"/>
        </w:rPr>
      </w:pPr>
    </w:p>
    <w:p w:rsidR="00A95D36" w:rsidRDefault="00A95D36" w:rsidP="00DE1352">
      <w:pPr>
        <w:pStyle w:val="PargrafodaLista1"/>
        <w:spacing w:after="120" w:line="240" w:lineRule="auto"/>
        <w:ind w:left="0"/>
        <w:contextualSpacing w:val="0"/>
        <w:rPr>
          <w:b/>
          <w:u w:val="single"/>
        </w:rPr>
      </w:pPr>
    </w:p>
    <w:p w:rsidR="00A95D36" w:rsidRDefault="00A95D36" w:rsidP="00DE1352">
      <w:pPr>
        <w:pStyle w:val="PargrafodaLista1"/>
        <w:spacing w:after="120" w:line="240" w:lineRule="auto"/>
        <w:ind w:left="0"/>
        <w:contextualSpacing w:val="0"/>
        <w:rPr>
          <w:b/>
          <w:u w:val="single"/>
        </w:rPr>
      </w:pPr>
    </w:p>
    <w:p w:rsidR="00A95D36" w:rsidRDefault="00A95D36" w:rsidP="00DE1352">
      <w:pPr>
        <w:pStyle w:val="PargrafodaLista1"/>
        <w:spacing w:after="120" w:line="240" w:lineRule="auto"/>
        <w:ind w:left="0"/>
        <w:contextualSpacing w:val="0"/>
        <w:rPr>
          <w:b/>
          <w:u w:val="single"/>
        </w:rPr>
      </w:pPr>
    </w:p>
    <w:p w:rsidR="00A95D36" w:rsidRDefault="00A95D36" w:rsidP="00DE1352">
      <w:pPr>
        <w:pStyle w:val="PargrafodaLista1"/>
        <w:spacing w:after="120" w:line="240" w:lineRule="auto"/>
        <w:ind w:left="0"/>
        <w:contextualSpacing w:val="0"/>
        <w:rPr>
          <w:b/>
          <w:u w:val="single"/>
        </w:rPr>
      </w:pPr>
    </w:p>
    <w:p w:rsidR="00A95D36" w:rsidRDefault="00A95D36" w:rsidP="00DE1352">
      <w:pPr>
        <w:pStyle w:val="PargrafodaLista1"/>
        <w:spacing w:after="120" w:line="240" w:lineRule="auto"/>
        <w:ind w:left="0"/>
        <w:contextualSpacing w:val="0"/>
        <w:rPr>
          <w:b/>
          <w:u w:val="single"/>
        </w:rPr>
      </w:pPr>
    </w:p>
    <w:p w:rsidR="00A95D36" w:rsidRDefault="00A95D36" w:rsidP="00DE1352">
      <w:pPr>
        <w:pStyle w:val="PargrafodaLista1"/>
        <w:spacing w:after="120" w:line="240" w:lineRule="auto"/>
        <w:ind w:left="0"/>
        <w:contextualSpacing w:val="0"/>
        <w:rPr>
          <w:b/>
          <w:u w:val="single"/>
        </w:rPr>
      </w:pPr>
    </w:p>
    <w:p w:rsidR="00A95D36" w:rsidRDefault="00A95D36" w:rsidP="00DE1352">
      <w:pPr>
        <w:pStyle w:val="PargrafodaLista1"/>
        <w:spacing w:after="120" w:line="240" w:lineRule="auto"/>
        <w:ind w:left="0"/>
        <w:contextualSpacing w:val="0"/>
        <w:rPr>
          <w:b/>
          <w:u w:val="single"/>
        </w:rPr>
      </w:pPr>
    </w:p>
    <w:p w:rsidR="00AB1FFD" w:rsidRDefault="00AB1FFD" w:rsidP="00DE1352">
      <w:pPr>
        <w:pStyle w:val="PargrafodaLista1"/>
        <w:spacing w:after="120" w:line="240" w:lineRule="auto"/>
        <w:ind w:left="0"/>
        <w:contextualSpacing w:val="0"/>
        <w:rPr>
          <w:b/>
          <w:u w:val="single"/>
        </w:rPr>
      </w:pPr>
    </w:p>
    <w:p w:rsidR="00AB1FFD" w:rsidRDefault="00AB1FFD" w:rsidP="00DE1352">
      <w:pPr>
        <w:pStyle w:val="PargrafodaLista1"/>
        <w:spacing w:after="120" w:line="240" w:lineRule="auto"/>
        <w:ind w:left="0"/>
        <w:contextualSpacing w:val="0"/>
        <w:rPr>
          <w:b/>
          <w:u w:val="single"/>
        </w:rPr>
      </w:pPr>
    </w:p>
    <w:p w:rsidR="00AB1FFD" w:rsidRDefault="00AB1FFD" w:rsidP="00DE1352">
      <w:pPr>
        <w:pStyle w:val="PargrafodaLista1"/>
        <w:spacing w:after="120" w:line="240" w:lineRule="auto"/>
        <w:ind w:left="0"/>
        <w:contextualSpacing w:val="0"/>
        <w:rPr>
          <w:b/>
          <w:u w:val="single"/>
        </w:rPr>
      </w:pPr>
    </w:p>
    <w:p w:rsidR="00AB1FFD" w:rsidRDefault="00AB1FFD" w:rsidP="00DE1352">
      <w:pPr>
        <w:pStyle w:val="PargrafodaLista1"/>
        <w:spacing w:after="120" w:line="240" w:lineRule="auto"/>
        <w:ind w:left="0"/>
        <w:contextualSpacing w:val="0"/>
        <w:rPr>
          <w:b/>
          <w:u w:val="single"/>
        </w:rPr>
      </w:pPr>
    </w:p>
    <w:p w:rsidR="009946FE" w:rsidRDefault="009946FE" w:rsidP="00DE1352">
      <w:pPr>
        <w:pStyle w:val="PargrafodaLista1"/>
        <w:spacing w:after="120" w:line="240" w:lineRule="auto"/>
        <w:ind w:left="0"/>
        <w:contextualSpacing w:val="0"/>
        <w:rPr>
          <w:b/>
          <w:u w:val="single"/>
        </w:rPr>
        <w:sectPr w:rsidR="009946FE" w:rsidSect="00117190">
          <w:headerReference w:type="even" r:id="rId17"/>
          <w:pgSz w:w="11907" w:h="16840" w:code="9"/>
          <w:pgMar w:top="1514" w:right="1418" w:bottom="1418" w:left="1191" w:header="720" w:footer="794" w:gutter="0"/>
          <w:cols w:space="720"/>
          <w:formProt w:val="0"/>
        </w:sectPr>
      </w:pPr>
    </w:p>
    <w:p w:rsidR="00A95D36" w:rsidRPr="00E65CC6" w:rsidRDefault="00A95D36" w:rsidP="00A95D36">
      <w:pPr>
        <w:pStyle w:val="Ttulo1"/>
        <w:tabs>
          <w:tab w:val="clear" w:pos="1021"/>
          <w:tab w:val="num" w:pos="0"/>
        </w:tabs>
        <w:ind w:left="0" w:hanging="1134"/>
        <w:jc w:val="both"/>
      </w:pPr>
      <w:bookmarkStart w:id="6" w:name="_Toc410215968"/>
      <w:bookmarkStart w:id="7" w:name="_Toc412710862"/>
      <w:r w:rsidRPr="00183B07">
        <w:rPr>
          <w:b w:val="0"/>
          <w:u w:val="single"/>
        </w:rPr>
        <w:lastRenderedPageBreak/>
        <w:t>INTRODUÇÃO</w:t>
      </w:r>
      <w:bookmarkEnd w:id="6"/>
      <w:bookmarkEnd w:id="7"/>
    </w:p>
    <w:p w:rsidR="00103EBD" w:rsidRDefault="001C71BE" w:rsidP="007464BE">
      <w:pPr>
        <w:ind w:left="378"/>
        <w:rPr>
          <w:rFonts w:cs="Arial"/>
        </w:rPr>
      </w:pPr>
      <w:r w:rsidRPr="004F5B53">
        <w:rPr>
          <w:rFonts w:cs="Arial"/>
        </w:rPr>
        <w:t xml:space="preserve">De forma a atender ao estabelecido na Portaria do Ministério de Minas e Energia, Nº 43 de 04 de fevereiro de 2013, foi criado </w:t>
      </w:r>
      <w:r w:rsidR="00103EBD" w:rsidRPr="004F5B53">
        <w:rPr>
          <w:rFonts w:cs="Arial"/>
        </w:rPr>
        <w:t xml:space="preserve">no âmbito desse </w:t>
      </w:r>
      <w:r w:rsidR="006D7EBD">
        <w:rPr>
          <w:rFonts w:cs="Arial"/>
        </w:rPr>
        <w:t>M</w:t>
      </w:r>
      <w:r w:rsidR="00103EBD" w:rsidRPr="004F5B53">
        <w:rPr>
          <w:rFonts w:cs="Arial"/>
        </w:rPr>
        <w:t xml:space="preserve">inistério </w:t>
      </w:r>
      <w:r w:rsidRPr="004F5B53">
        <w:rPr>
          <w:rFonts w:cs="Arial"/>
        </w:rPr>
        <w:t>um grupo de trabalho formado por representantes do MME</w:t>
      </w:r>
      <w:r w:rsidR="008C294E" w:rsidRPr="004F5B53">
        <w:rPr>
          <w:rFonts w:cs="Arial"/>
        </w:rPr>
        <w:t xml:space="preserve">, ANEEL, EPE, </w:t>
      </w:r>
      <w:r w:rsidR="00103EBD" w:rsidRPr="004F5B53">
        <w:rPr>
          <w:rFonts w:cs="Arial"/>
        </w:rPr>
        <w:t>O</w:t>
      </w:r>
      <w:r w:rsidR="008C294E" w:rsidRPr="004F5B53">
        <w:rPr>
          <w:rFonts w:cs="Arial"/>
        </w:rPr>
        <w:t xml:space="preserve">NS e CEPEL. </w:t>
      </w:r>
    </w:p>
    <w:p w:rsidR="00607724" w:rsidRPr="004F5B53" w:rsidRDefault="00607724" w:rsidP="00607724">
      <w:pPr>
        <w:ind w:left="378"/>
        <w:rPr>
          <w:rFonts w:cs="Arial"/>
        </w:rPr>
      </w:pPr>
      <w:r w:rsidRPr="004F5B53">
        <w:rPr>
          <w:rFonts w:cs="Arial"/>
        </w:rPr>
        <w:t>Conforme acordado na primeira reunião do Grupo de Trabalho de Avaliação da Segurança Elétrica das Instalações da Rede Básica do SIN, realizada no dia 21 de março de 2013, o ONS ficou encarregado de elaborar um trabalho de análise das instalações estratégicas do SIN no sentido de identificar eventuais deficiências estruturais, notadamente no que se refere a arranjos de subestações, tendo por referência os requisitos estabelecidos nos Procedimentos de Rede.</w:t>
      </w:r>
    </w:p>
    <w:p w:rsidR="00607724" w:rsidRPr="004F5B53" w:rsidRDefault="00607724" w:rsidP="00607724">
      <w:pPr>
        <w:ind w:left="378"/>
        <w:rPr>
          <w:rFonts w:cs="Arial"/>
        </w:rPr>
      </w:pPr>
      <w:r w:rsidRPr="004F5B53">
        <w:rPr>
          <w:rFonts w:cs="Arial"/>
        </w:rPr>
        <w:t xml:space="preserve">O presente trabalho abrange as instalações constantes no Protocolo de Avaliação dos Sistemas de Proteção do MME tendo como base, o relatório ONS REL 0023/2013, de 28 de fevereiro de 2013, tendo sido analisadas </w:t>
      </w:r>
      <w:r w:rsidR="00850271">
        <w:rPr>
          <w:rFonts w:cs="Arial"/>
        </w:rPr>
        <w:t>20</w:t>
      </w:r>
      <w:r w:rsidRPr="004F5B53">
        <w:rPr>
          <w:rFonts w:cs="Arial"/>
        </w:rPr>
        <w:t xml:space="preserve"> instalações adicionais, a saber: </w:t>
      </w:r>
    </w:p>
    <w:p w:rsidR="00607724" w:rsidRPr="004F5B53" w:rsidRDefault="00607724" w:rsidP="00607724">
      <w:pPr>
        <w:ind w:left="378"/>
        <w:rPr>
          <w:rFonts w:cs="Arial"/>
        </w:rPr>
      </w:pPr>
      <w:r w:rsidRPr="004F5B53">
        <w:rPr>
          <w:rFonts w:cs="Arial"/>
        </w:rPr>
        <w:t>Foz do Iguaçu 50 Hz</w:t>
      </w:r>
      <w:r w:rsidR="00314FD5">
        <w:rPr>
          <w:rFonts w:cs="Arial"/>
        </w:rPr>
        <w:t xml:space="preserve">, </w:t>
      </w:r>
      <w:r w:rsidR="006F6E3E">
        <w:rPr>
          <w:rFonts w:cs="Arial"/>
        </w:rPr>
        <w:t xml:space="preserve">Angra </w:t>
      </w:r>
      <w:r w:rsidRPr="004F5B53">
        <w:rPr>
          <w:rFonts w:cs="Arial"/>
        </w:rPr>
        <w:t xml:space="preserve">(FURNAS), Itaipu 50/60 Hz (ITAIPU), Jaguara (CEMIG), Rio das Éguas (TAESA), Bandeirantes (FURNAS), Campos (FURNAS), Caxias (ELETROSUL), Imbirussu (PPTE), Baixada Santista (CTEEP), Nova Porto Primavera (PPTE), Porto Alegre 4, 6, 8, 9 e 10 (CEEE-GT), </w:t>
      </w:r>
      <w:r w:rsidR="006F6E3E">
        <w:rPr>
          <w:rFonts w:cs="Arial"/>
        </w:rPr>
        <w:t>Açail</w:t>
      </w:r>
      <w:r w:rsidR="00314FD5">
        <w:rPr>
          <w:rFonts w:cs="Arial"/>
        </w:rPr>
        <w:t>â</w:t>
      </w:r>
      <w:r w:rsidR="006F6E3E">
        <w:rPr>
          <w:rFonts w:cs="Arial"/>
        </w:rPr>
        <w:t>ndia</w:t>
      </w:r>
      <w:r w:rsidR="00314FD5">
        <w:rPr>
          <w:rFonts w:cs="Arial"/>
        </w:rPr>
        <w:t>,</w:t>
      </w:r>
      <w:r w:rsidR="006F6E3E">
        <w:rPr>
          <w:rFonts w:cs="Arial"/>
        </w:rPr>
        <w:t xml:space="preserve"> </w:t>
      </w:r>
      <w:r w:rsidRPr="004F5B53">
        <w:rPr>
          <w:rFonts w:cs="Arial"/>
        </w:rPr>
        <w:t>Rondonópolis (ELETRONORTE), Xavantes (CT</w:t>
      </w:r>
      <w:r w:rsidR="006F6E3E">
        <w:rPr>
          <w:rFonts w:cs="Arial"/>
        </w:rPr>
        <w:t>EEP), Florianópolis (ELETROSUL)</w:t>
      </w:r>
      <w:r w:rsidRPr="004F5B53">
        <w:rPr>
          <w:rFonts w:cs="Arial"/>
        </w:rPr>
        <w:t>. Nesta complementação</w:t>
      </w:r>
      <w:r w:rsidR="00B14541">
        <w:rPr>
          <w:rFonts w:cs="Arial"/>
        </w:rPr>
        <w:t>,</w:t>
      </w:r>
      <w:r w:rsidRPr="004F5B53">
        <w:rPr>
          <w:rFonts w:cs="Arial"/>
        </w:rPr>
        <w:t xml:space="preserve"> foram sugeridas melhorias em 1</w:t>
      </w:r>
      <w:r w:rsidR="00B14541">
        <w:rPr>
          <w:rFonts w:cs="Arial"/>
        </w:rPr>
        <w:t>5</w:t>
      </w:r>
      <w:r w:rsidRPr="004F5B53">
        <w:rPr>
          <w:rFonts w:cs="Arial"/>
        </w:rPr>
        <w:t xml:space="preserve"> instalações.</w:t>
      </w:r>
    </w:p>
    <w:p w:rsidR="00607724" w:rsidRPr="004F5B53" w:rsidRDefault="00607724" w:rsidP="00607724">
      <w:pPr>
        <w:ind w:left="378"/>
        <w:rPr>
          <w:rFonts w:cs="Arial"/>
        </w:rPr>
      </w:pPr>
      <w:r w:rsidRPr="004F5B53">
        <w:rPr>
          <w:rFonts w:cs="Arial"/>
        </w:rPr>
        <w:t>Como resultado da análise realizada, foram identificadas as subestações que necessitam de complementação do arranjo ou de outras medidas julgadas necessárias para melhorar a segurança intrínseca das subestações e com isso, o desempenho do Sistema Interligado Nacional como um todo.</w:t>
      </w:r>
    </w:p>
    <w:p w:rsidR="00607724" w:rsidRPr="004F5B53" w:rsidRDefault="00607724" w:rsidP="00607724">
      <w:pPr>
        <w:ind w:left="378"/>
        <w:rPr>
          <w:rFonts w:cs="Arial"/>
        </w:rPr>
      </w:pPr>
      <w:r w:rsidRPr="004F5B53">
        <w:rPr>
          <w:rFonts w:cs="Arial"/>
        </w:rPr>
        <w:t>O trabalho foi realizado pelo ONS, com a participação do CEPEL, da EPE e dos Agentes proprietários das instalações. Posteriormente será complementado com a inclusão dos aspectos de custo e prazo de execução.</w:t>
      </w:r>
    </w:p>
    <w:p w:rsidR="00607724" w:rsidRPr="007464BE" w:rsidRDefault="00607724" w:rsidP="00607724">
      <w:pPr>
        <w:spacing w:after="120"/>
        <w:ind w:left="378"/>
        <w:rPr>
          <w:rFonts w:ascii="Calibri" w:hAnsi="Calibri"/>
        </w:rPr>
      </w:pPr>
      <w:r w:rsidRPr="004F5B53">
        <w:rPr>
          <w:rFonts w:cs="Arial"/>
        </w:rPr>
        <w:t>As instalações consideradas como estratégicas, são classificadas de acordo com o seu nível de impacto no sistema, como segue:</w:t>
      </w:r>
    </w:p>
    <w:p w:rsidR="00607724" w:rsidRPr="004F5B53" w:rsidRDefault="00607724" w:rsidP="00FF23FD">
      <w:pPr>
        <w:pStyle w:val="PargrafodaLista1"/>
        <w:numPr>
          <w:ilvl w:val="1"/>
          <w:numId w:val="6"/>
        </w:numPr>
        <w:spacing w:after="120" w:line="240" w:lineRule="auto"/>
        <w:ind w:hanging="502"/>
        <w:contextualSpacing w:val="0"/>
        <w:rPr>
          <w:rFonts w:ascii="Arial" w:hAnsi="Arial" w:cs="Arial"/>
          <w:b/>
          <w:u w:val="single"/>
        </w:rPr>
      </w:pPr>
      <w:r w:rsidRPr="004F5B53">
        <w:rPr>
          <w:rFonts w:ascii="Arial" w:hAnsi="Arial" w:cs="Arial"/>
          <w:b/>
          <w:u w:val="single"/>
        </w:rPr>
        <w:t>Tipo E1</w:t>
      </w:r>
    </w:p>
    <w:p w:rsidR="00607724" w:rsidRDefault="00607724" w:rsidP="00607724">
      <w:pPr>
        <w:spacing w:after="120"/>
        <w:ind w:left="378"/>
        <w:rPr>
          <w:rFonts w:cs="Arial"/>
        </w:rPr>
      </w:pPr>
      <w:r w:rsidRPr="004F5B53">
        <w:rPr>
          <w:rFonts w:cs="Arial"/>
        </w:rPr>
        <w:t>Subestações cuja perda afete o suprimento de energia, em pelo menos três estados da federação com corte de carga superior a 30% do total das cargas dos estados afetados (Impacto Regional).</w:t>
      </w:r>
    </w:p>
    <w:p w:rsidR="00607724" w:rsidRPr="004F5B53" w:rsidRDefault="00607724" w:rsidP="00FF23FD">
      <w:pPr>
        <w:pStyle w:val="PargrafodaLista1"/>
        <w:numPr>
          <w:ilvl w:val="1"/>
          <w:numId w:val="6"/>
        </w:numPr>
        <w:spacing w:after="120" w:line="240" w:lineRule="auto"/>
        <w:ind w:hanging="502"/>
        <w:contextualSpacing w:val="0"/>
        <w:rPr>
          <w:rFonts w:ascii="Arial" w:hAnsi="Arial" w:cs="Arial"/>
          <w:b/>
          <w:u w:val="single"/>
        </w:rPr>
      </w:pPr>
      <w:r w:rsidRPr="004F5B53">
        <w:rPr>
          <w:rFonts w:ascii="Arial" w:hAnsi="Arial" w:cs="Arial"/>
          <w:b/>
          <w:u w:val="single"/>
        </w:rPr>
        <w:t>Tipo E2</w:t>
      </w:r>
    </w:p>
    <w:p w:rsidR="00607724" w:rsidRPr="004F5B53" w:rsidRDefault="00607724" w:rsidP="00607724">
      <w:pPr>
        <w:spacing w:after="120"/>
        <w:ind w:left="378"/>
        <w:rPr>
          <w:rFonts w:cs="Arial"/>
        </w:rPr>
      </w:pPr>
      <w:r w:rsidRPr="004F5B53">
        <w:rPr>
          <w:rFonts w:cs="Arial"/>
        </w:rPr>
        <w:lastRenderedPageBreak/>
        <w:t>Subestações cuja perda afete o suprimento de energia a dois estados da federação, com corte de carga superior a 30 % do total das cargas dos estados afetados.</w:t>
      </w:r>
    </w:p>
    <w:p w:rsidR="00607724" w:rsidRPr="004F5B53" w:rsidRDefault="00607724" w:rsidP="00607724">
      <w:pPr>
        <w:spacing w:after="120"/>
        <w:ind w:left="378"/>
        <w:rPr>
          <w:rFonts w:cs="Arial"/>
        </w:rPr>
      </w:pPr>
      <w:r w:rsidRPr="004F5B53">
        <w:rPr>
          <w:rFonts w:cs="Arial"/>
        </w:rPr>
        <w:t>Subestações cuja perda afete 1 estado com corte de carga superior a 50%.</w:t>
      </w:r>
    </w:p>
    <w:p w:rsidR="00607724" w:rsidRPr="00F53195" w:rsidRDefault="00607724" w:rsidP="00FF23FD">
      <w:pPr>
        <w:pStyle w:val="PargrafodaLista1"/>
        <w:numPr>
          <w:ilvl w:val="1"/>
          <w:numId w:val="6"/>
        </w:numPr>
        <w:spacing w:after="120" w:line="240" w:lineRule="auto"/>
        <w:ind w:hanging="502"/>
        <w:contextualSpacing w:val="0"/>
        <w:rPr>
          <w:rFonts w:ascii="Arial" w:hAnsi="Arial" w:cs="Arial"/>
          <w:b/>
          <w:u w:val="single"/>
        </w:rPr>
      </w:pPr>
      <w:r w:rsidRPr="00F53195">
        <w:rPr>
          <w:rFonts w:ascii="Arial" w:hAnsi="Arial" w:cs="Arial"/>
          <w:b/>
          <w:u w:val="single"/>
        </w:rPr>
        <w:t>Tipo E3</w:t>
      </w:r>
    </w:p>
    <w:p w:rsidR="00607724" w:rsidRPr="004F5B53" w:rsidRDefault="00607724" w:rsidP="00607724">
      <w:pPr>
        <w:spacing w:after="120"/>
        <w:ind w:left="378"/>
        <w:rPr>
          <w:rFonts w:cs="Arial"/>
        </w:rPr>
      </w:pPr>
      <w:r w:rsidRPr="004F5B53">
        <w:rPr>
          <w:rFonts w:cs="Arial"/>
        </w:rPr>
        <w:t>Subestações cuja perda afete pelo menos um estado da federação, com corte de carga superior a 30%.</w:t>
      </w:r>
    </w:p>
    <w:p w:rsidR="00607724" w:rsidRPr="004F5B53" w:rsidRDefault="00607724" w:rsidP="00607724">
      <w:pPr>
        <w:spacing w:after="120"/>
        <w:ind w:left="378"/>
        <w:rPr>
          <w:rFonts w:cs="Arial"/>
        </w:rPr>
      </w:pPr>
      <w:r w:rsidRPr="004F5B53">
        <w:rPr>
          <w:rFonts w:cs="Arial"/>
        </w:rPr>
        <w:t>Subestações cuja perda afete uma capital, com corte de carga superior a 30%.</w:t>
      </w:r>
    </w:p>
    <w:p w:rsidR="00A95D36" w:rsidRDefault="00607724" w:rsidP="00607724">
      <w:pPr>
        <w:ind w:left="378"/>
        <w:rPr>
          <w:rFonts w:cs="Arial"/>
        </w:rPr>
      </w:pPr>
      <w:r w:rsidRPr="004F5B53">
        <w:rPr>
          <w:rFonts w:cs="Arial"/>
        </w:rPr>
        <w:t>Subestações cuja perda provoque a interrupção local de carga em montantes superiores a 750 MW</w:t>
      </w:r>
    </w:p>
    <w:p w:rsidR="00B60CE3" w:rsidRDefault="00B60CE3" w:rsidP="00607724">
      <w:pPr>
        <w:ind w:left="378"/>
        <w:rPr>
          <w:rFonts w:cs="Arial"/>
        </w:rPr>
      </w:pPr>
    </w:p>
    <w:p w:rsidR="00607724" w:rsidRDefault="00607724" w:rsidP="00607724">
      <w:pPr>
        <w:ind w:left="378"/>
        <w:rPr>
          <w:rFonts w:cs="Arial"/>
        </w:rPr>
      </w:pPr>
    </w:p>
    <w:p w:rsidR="00A95D36" w:rsidRPr="00A95D36" w:rsidRDefault="00A95D36" w:rsidP="00A95D36">
      <w:pPr>
        <w:pStyle w:val="Ttulo1"/>
        <w:tabs>
          <w:tab w:val="clear" w:pos="1021"/>
          <w:tab w:val="num" w:pos="0"/>
        </w:tabs>
        <w:ind w:left="0" w:hanging="1134"/>
        <w:jc w:val="both"/>
        <w:rPr>
          <w:b w:val="0"/>
          <w:u w:val="single"/>
        </w:rPr>
      </w:pPr>
      <w:bookmarkStart w:id="8" w:name="_Toc410215969"/>
      <w:bookmarkStart w:id="9" w:name="_Toc412710863"/>
      <w:r w:rsidRPr="00020AEA">
        <w:rPr>
          <w:b w:val="0"/>
          <w:u w:val="single"/>
        </w:rPr>
        <w:t>OBJETIVOS</w:t>
      </w:r>
      <w:bookmarkEnd w:id="8"/>
      <w:bookmarkEnd w:id="9"/>
    </w:p>
    <w:p w:rsidR="00A47F5A" w:rsidRDefault="008C294E" w:rsidP="006F6E3E">
      <w:pPr>
        <w:ind w:left="142"/>
        <w:rPr>
          <w:rFonts w:cs="Arial"/>
        </w:rPr>
      </w:pPr>
      <w:r w:rsidRPr="004F5B53">
        <w:rPr>
          <w:rFonts w:cs="Arial"/>
        </w:rPr>
        <w:t>O</w:t>
      </w:r>
      <w:r w:rsidR="001C71BE" w:rsidRPr="004F5B53">
        <w:rPr>
          <w:rFonts w:cs="Arial"/>
        </w:rPr>
        <w:t xml:space="preserve"> objetivo </w:t>
      </w:r>
      <w:r w:rsidRPr="004F5B53">
        <w:rPr>
          <w:rFonts w:cs="Arial"/>
        </w:rPr>
        <w:t xml:space="preserve">deste grupo de trabalho </w:t>
      </w:r>
      <w:r w:rsidR="00BC72AF" w:rsidRPr="004F5B53">
        <w:rPr>
          <w:rFonts w:cs="Arial"/>
        </w:rPr>
        <w:t>é</w:t>
      </w:r>
      <w:r w:rsidRPr="004F5B53">
        <w:rPr>
          <w:rFonts w:cs="Arial"/>
        </w:rPr>
        <w:t xml:space="preserve"> </w:t>
      </w:r>
      <w:r w:rsidR="001C71BE" w:rsidRPr="004F5B53">
        <w:rPr>
          <w:rFonts w:cs="Arial"/>
        </w:rPr>
        <w:t xml:space="preserve">identificar </w:t>
      </w:r>
      <w:r w:rsidR="00A47F5A" w:rsidRPr="004F5B53">
        <w:rPr>
          <w:rFonts w:cs="Arial"/>
        </w:rPr>
        <w:t>as subestações que necessitam de complementação do arranjo ou de outras medidas julgadas necessárias para melhorar a segurança intrínseca das subestações e com isso, o desempenho do Sistema Interligado Nacional como um todo</w:t>
      </w:r>
      <w:r w:rsidR="006F6E3E">
        <w:rPr>
          <w:rFonts w:cs="Arial"/>
        </w:rPr>
        <w:t>.</w:t>
      </w:r>
    </w:p>
    <w:p w:rsidR="00607724" w:rsidRDefault="00607724" w:rsidP="00607724">
      <w:pPr>
        <w:ind w:left="378"/>
      </w:pPr>
    </w:p>
    <w:p w:rsidR="003E5657" w:rsidRPr="003E5657" w:rsidRDefault="003E5657" w:rsidP="00DE1352"/>
    <w:p w:rsidR="00903D11" w:rsidRDefault="00903D11" w:rsidP="003C3BD7">
      <w:pPr>
        <w:pStyle w:val="Ttulo1"/>
        <w:tabs>
          <w:tab w:val="clear" w:pos="1021"/>
          <w:tab w:val="num" w:pos="0"/>
        </w:tabs>
        <w:ind w:left="0" w:hanging="1134"/>
        <w:jc w:val="both"/>
      </w:pPr>
      <w:bookmarkStart w:id="10" w:name="_Toc410215970"/>
      <w:bookmarkStart w:id="11" w:name="_Toc412710864"/>
      <w:bookmarkEnd w:id="2"/>
      <w:bookmarkEnd w:id="3"/>
      <w:r w:rsidRPr="00183B07">
        <w:rPr>
          <w:b w:val="0"/>
          <w:u w:val="single"/>
        </w:rPr>
        <w:t>RELAÇÃO DAS INSTALAÇÕES ANALISADAS</w:t>
      </w:r>
      <w:bookmarkEnd w:id="10"/>
      <w:bookmarkEnd w:id="11"/>
    </w:p>
    <w:p w:rsidR="003C3BD7" w:rsidRPr="00183B07" w:rsidRDefault="003C3BD7" w:rsidP="007D28BB">
      <w:pPr>
        <w:spacing w:after="120"/>
        <w:ind w:left="0"/>
      </w:pPr>
      <w:r w:rsidRPr="00183B07">
        <w:t xml:space="preserve">O trabalho </w:t>
      </w:r>
      <w:r>
        <w:t>foi</w:t>
      </w:r>
      <w:r w:rsidRPr="00183B07">
        <w:t xml:space="preserve"> desenvolvido pelo </w:t>
      </w:r>
      <w:r>
        <w:t>ONS, C</w:t>
      </w:r>
      <w:r w:rsidRPr="00183B07">
        <w:t>EPEL</w:t>
      </w:r>
      <w:r w:rsidR="006A2B9A">
        <w:t>, EPE</w:t>
      </w:r>
      <w:r w:rsidRPr="00183B07">
        <w:t xml:space="preserve"> e os Agentes proprietários das instalações sob análise. </w:t>
      </w:r>
      <w:r>
        <w:t>Este</w:t>
      </w:r>
      <w:r w:rsidRPr="00183B07">
        <w:t xml:space="preserve"> relatório contempla as subestações consideradas como estratégicas, </w:t>
      </w:r>
      <w:r w:rsidR="00F41410">
        <w:t xml:space="preserve">bem como as instalações adicionais consideradas no Protocolo de Avaliação dos Sistemas de Proteção do MME/SEE. As instalações estratégicas </w:t>
      </w:r>
      <w:r w:rsidR="00891654">
        <w:t xml:space="preserve">estão definidas de acordo com o critério </w:t>
      </w:r>
      <w:r w:rsidRPr="00183B07">
        <w:t>abaixo:</w:t>
      </w:r>
    </w:p>
    <w:p w:rsidR="003C3BD7" w:rsidRPr="007D28BB" w:rsidRDefault="003C3BD7" w:rsidP="007D28BB">
      <w:pPr>
        <w:pStyle w:val="PargrafodaLista1"/>
        <w:spacing w:after="120" w:line="240" w:lineRule="auto"/>
        <w:ind w:left="0"/>
        <w:contextualSpacing w:val="0"/>
        <w:rPr>
          <w:rFonts w:ascii="Arial" w:hAnsi="Arial" w:cs="Arial"/>
          <w:b/>
          <w:u w:val="single"/>
        </w:rPr>
      </w:pPr>
      <w:r w:rsidRPr="007D28BB">
        <w:rPr>
          <w:rFonts w:ascii="Arial" w:hAnsi="Arial" w:cs="Arial"/>
          <w:b/>
          <w:u w:val="single"/>
        </w:rPr>
        <w:t>Tipo E1</w:t>
      </w:r>
    </w:p>
    <w:p w:rsidR="003C3BD7" w:rsidRPr="007D28BB" w:rsidRDefault="003C3BD7" w:rsidP="00FF23FD">
      <w:pPr>
        <w:pStyle w:val="PargrafodaLista1"/>
        <w:numPr>
          <w:ilvl w:val="0"/>
          <w:numId w:val="7"/>
        </w:numPr>
        <w:tabs>
          <w:tab w:val="left" w:pos="567"/>
        </w:tabs>
        <w:spacing w:after="120" w:line="240" w:lineRule="auto"/>
        <w:ind w:left="567" w:hanging="567"/>
        <w:contextualSpacing w:val="0"/>
        <w:jc w:val="both"/>
        <w:rPr>
          <w:rFonts w:ascii="Arial" w:hAnsi="Arial" w:cs="Arial"/>
          <w:b/>
        </w:rPr>
      </w:pPr>
      <w:r w:rsidRPr="007D28BB">
        <w:rPr>
          <w:rFonts w:ascii="Arial" w:hAnsi="Arial" w:cs="Arial"/>
        </w:rPr>
        <w:t>Subestações cuja perda afete o suprimento de energia, em pelo menos 3 estados da federação com corte de carga superior a 30% do total das cargas dos esta</w:t>
      </w:r>
      <w:r w:rsidR="007D28BB" w:rsidRPr="007D28BB">
        <w:rPr>
          <w:rFonts w:ascii="Arial" w:hAnsi="Arial" w:cs="Arial"/>
        </w:rPr>
        <w:t>dos afetados (Impacto Regional).</w:t>
      </w:r>
    </w:p>
    <w:p w:rsidR="003C3BD7" w:rsidRPr="007D28BB" w:rsidRDefault="003C3BD7" w:rsidP="007D28BB">
      <w:pPr>
        <w:pStyle w:val="PargrafodaLista1"/>
        <w:spacing w:after="120" w:line="240" w:lineRule="auto"/>
        <w:ind w:left="0"/>
        <w:contextualSpacing w:val="0"/>
        <w:rPr>
          <w:rFonts w:ascii="Arial" w:hAnsi="Arial" w:cs="Arial"/>
          <w:b/>
          <w:u w:val="single"/>
        </w:rPr>
      </w:pPr>
      <w:r w:rsidRPr="007D28BB">
        <w:rPr>
          <w:rFonts w:ascii="Arial" w:hAnsi="Arial" w:cs="Arial"/>
          <w:b/>
          <w:u w:val="single"/>
        </w:rPr>
        <w:t>Tipo E2</w:t>
      </w:r>
    </w:p>
    <w:p w:rsidR="003C3BD7" w:rsidRPr="007D28BB" w:rsidRDefault="003C3BD7" w:rsidP="00FF23FD">
      <w:pPr>
        <w:pStyle w:val="PargrafodaLista1"/>
        <w:numPr>
          <w:ilvl w:val="0"/>
          <w:numId w:val="7"/>
        </w:numPr>
        <w:tabs>
          <w:tab w:val="left" w:pos="567"/>
        </w:tabs>
        <w:spacing w:after="120" w:line="240" w:lineRule="auto"/>
        <w:ind w:left="567" w:hanging="567"/>
        <w:contextualSpacing w:val="0"/>
        <w:jc w:val="both"/>
        <w:rPr>
          <w:rFonts w:ascii="Arial" w:hAnsi="Arial" w:cs="Arial"/>
        </w:rPr>
      </w:pPr>
      <w:r w:rsidRPr="007D28BB">
        <w:rPr>
          <w:rFonts w:ascii="Arial" w:hAnsi="Arial" w:cs="Arial"/>
        </w:rPr>
        <w:t>Subestações cuja perda afete o suprimento de energia a 2 estados da federação, com corte de carga superior a 30 % do total das cargas dos estados afetados;</w:t>
      </w:r>
    </w:p>
    <w:p w:rsidR="003C3BD7" w:rsidRPr="007D28BB" w:rsidRDefault="003C3BD7" w:rsidP="00FF23FD">
      <w:pPr>
        <w:pStyle w:val="PargrafodaLista1"/>
        <w:numPr>
          <w:ilvl w:val="0"/>
          <w:numId w:val="7"/>
        </w:numPr>
        <w:tabs>
          <w:tab w:val="left" w:pos="567"/>
        </w:tabs>
        <w:spacing w:after="120" w:line="240" w:lineRule="auto"/>
        <w:ind w:left="567" w:hanging="567"/>
        <w:contextualSpacing w:val="0"/>
        <w:jc w:val="both"/>
        <w:rPr>
          <w:rFonts w:ascii="Arial" w:hAnsi="Arial" w:cs="Arial"/>
        </w:rPr>
      </w:pPr>
      <w:r w:rsidRPr="007D28BB">
        <w:rPr>
          <w:rFonts w:ascii="Arial" w:hAnsi="Arial" w:cs="Arial"/>
        </w:rPr>
        <w:t>Subestações cuja perda afete 1 estado com corte de carga superior a 50%;</w:t>
      </w:r>
    </w:p>
    <w:p w:rsidR="003C3BD7" w:rsidRPr="007D28BB" w:rsidRDefault="003C3BD7" w:rsidP="007D28BB">
      <w:pPr>
        <w:pStyle w:val="PargrafodaLista1"/>
        <w:spacing w:after="120" w:line="240" w:lineRule="auto"/>
        <w:ind w:left="0"/>
        <w:contextualSpacing w:val="0"/>
        <w:rPr>
          <w:rFonts w:ascii="Arial" w:hAnsi="Arial" w:cs="Arial"/>
          <w:b/>
          <w:u w:val="single"/>
        </w:rPr>
      </w:pPr>
      <w:r w:rsidRPr="007D28BB">
        <w:rPr>
          <w:rFonts w:ascii="Arial" w:hAnsi="Arial" w:cs="Arial"/>
          <w:b/>
          <w:u w:val="single"/>
        </w:rPr>
        <w:t>Tipo E3</w:t>
      </w:r>
    </w:p>
    <w:p w:rsidR="003C3BD7" w:rsidRPr="007D28BB" w:rsidRDefault="003C3BD7" w:rsidP="00FF23FD">
      <w:pPr>
        <w:pStyle w:val="PargrafodaLista1"/>
        <w:numPr>
          <w:ilvl w:val="0"/>
          <w:numId w:val="7"/>
        </w:numPr>
        <w:tabs>
          <w:tab w:val="left" w:pos="567"/>
        </w:tabs>
        <w:spacing w:after="120" w:line="240" w:lineRule="auto"/>
        <w:ind w:left="567" w:hanging="567"/>
        <w:contextualSpacing w:val="0"/>
        <w:jc w:val="both"/>
        <w:rPr>
          <w:rFonts w:ascii="Arial" w:hAnsi="Arial" w:cs="Arial"/>
        </w:rPr>
      </w:pPr>
      <w:r w:rsidRPr="007D28BB">
        <w:rPr>
          <w:rFonts w:ascii="Arial" w:hAnsi="Arial" w:cs="Arial"/>
        </w:rPr>
        <w:t>Subestações cuja perda afete pelo menos um estado da federação, com corte de carga superior a 30%;</w:t>
      </w:r>
    </w:p>
    <w:p w:rsidR="003C3BD7" w:rsidRPr="007D28BB" w:rsidRDefault="003C3BD7" w:rsidP="00FF23FD">
      <w:pPr>
        <w:pStyle w:val="PargrafodaLista1"/>
        <w:numPr>
          <w:ilvl w:val="0"/>
          <w:numId w:val="7"/>
        </w:numPr>
        <w:tabs>
          <w:tab w:val="left" w:pos="567"/>
        </w:tabs>
        <w:spacing w:after="120" w:line="240" w:lineRule="auto"/>
        <w:ind w:left="567" w:hanging="567"/>
        <w:contextualSpacing w:val="0"/>
        <w:jc w:val="both"/>
        <w:rPr>
          <w:rFonts w:ascii="Arial" w:hAnsi="Arial" w:cs="Arial"/>
        </w:rPr>
      </w:pPr>
      <w:r w:rsidRPr="007D28BB">
        <w:rPr>
          <w:rFonts w:ascii="Arial" w:hAnsi="Arial" w:cs="Arial"/>
        </w:rPr>
        <w:lastRenderedPageBreak/>
        <w:t>Subestações cuja perda afete uma capital, com</w:t>
      </w:r>
      <w:r w:rsidR="005A3D73">
        <w:rPr>
          <w:rFonts w:ascii="Arial" w:hAnsi="Arial" w:cs="Arial"/>
        </w:rPr>
        <w:t xml:space="preserve"> corte de carga superior a 30%;</w:t>
      </w:r>
    </w:p>
    <w:p w:rsidR="003C3BD7" w:rsidRPr="007D28BB" w:rsidRDefault="003C3BD7" w:rsidP="00FF23FD">
      <w:pPr>
        <w:pStyle w:val="PargrafodaLista1"/>
        <w:numPr>
          <w:ilvl w:val="0"/>
          <w:numId w:val="7"/>
        </w:numPr>
        <w:tabs>
          <w:tab w:val="left" w:pos="567"/>
        </w:tabs>
        <w:spacing w:after="120" w:line="240" w:lineRule="auto"/>
        <w:ind w:left="567" w:hanging="567"/>
        <w:contextualSpacing w:val="0"/>
        <w:jc w:val="both"/>
        <w:rPr>
          <w:rFonts w:ascii="Arial" w:hAnsi="Arial" w:cs="Arial"/>
        </w:rPr>
      </w:pPr>
      <w:r w:rsidRPr="007D28BB">
        <w:rPr>
          <w:rFonts w:ascii="Arial" w:hAnsi="Arial" w:cs="Arial"/>
        </w:rPr>
        <w:t>Subestações cuja perda provoque a interrupção local de carga em</w:t>
      </w:r>
      <w:r w:rsidR="005A3D73">
        <w:rPr>
          <w:rFonts w:ascii="Arial" w:hAnsi="Arial" w:cs="Arial"/>
        </w:rPr>
        <w:t xml:space="preserve"> montantes superiores a 750 MW.</w:t>
      </w:r>
    </w:p>
    <w:p w:rsidR="0062550D" w:rsidRDefault="0062550D" w:rsidP="007D28BB">
      <w:pPr>
        <w:spacing w:after="120"/>
        <w:ind w:left="0"/>
      </w:pPr>
    </w:p>
    <w:p w:rsidR="0062550D" w:rsidRDefault="0062550D" w:rsidP="007D28BB">
      <w:pPr>
        <w:spacing w:after="120"/>
        <w:ind w:left="0"/>
      </w:pPr>
    </w:p>
    <w:p w:rsidR="003C3BD7" w:rsidRDefault="003C3BD7" w:rsidP="007D28BB">
      <w:pPr>
        <w:spacing w:after="120"/>
        <w:ind w:left="0"/>
      </w:pPr>
      <w:r w:rsidRPr="00183B07">
        <w:t xml:space="preserve">Abaixo estão relacionadas </w:t>
      </w:r>
      <w:r w:rsidR="004E39AA">
        <w:t>a</w:t>
      </w:r>
      <w:r w:rsidRPr="00183B07">
        <w:t xml:space="preserve">s </w:t>
      </w:r>
      <w:r w:rsidR="004E39AA" w:rsidRPr="00B832E9">
        <w:t>11</w:t>
      </w:r>
      <w:r w:rsidR="00850271" w:rsidRPr="00B832E9">
        <w:t>6</w:t>
      </w:r>
      <w:r w:rsidRPr="00183B07">
        <w:t xml:space="preserve"> subestações consideradas neste trabalho </w:t>
      </w:r>
      <w:r w:rsidR="004E39AA">
        <w:t>classificadas de acordo com o critério</w:t>
      </w:r>
      <w:r w:rsidRPr="00183B07">
        <w:t xml:space="preserve"> acima</w:t>
      </w:r>
      <w:r w:rsidR="00850271">
        <w:t>:</w:t>
      </w:r>
      <w:r w:rsidR="00F1625A">
        <w:t xml:space="preserve"> </w:t>
      </w:r>
    </w:p>
    <w:p w:rsidR="00716FED" w:rsidRDefault="00716FED" w:rsidP="007D28BB">
      <w:pPr>
        <w:spacing w:after="120"/>
        <w:ind w:left="0"/>
      </w:pPr>
    </w:p>
    <w:p w:rsidR="003C3BD7" w:rsidRDefault="003C3BD7" w:rsidP="007D28BB">
      <w:pPr>
        <w:pStyle w:val="PargrafodaLista1"/>
        <w:spacing w:after="120" w:line="240" w:lineRule="auto"/>
        <w:ind w:left="0"/>
        <w:contextualSpacing w:val="0"/>
        <w:rPr>
          <w:rFonts w:ascii="Arial" w:hAnsi="Arial" w:cs="Arial"/>
          <w:b/>
          <w:u w:val="single"/>
        </w:rPr>
      </w:pPr>
      <w:r w:rsidRPr="007D28BB">
        <w:rPr>
          <w:rFonts w:ascii="Arial" w:hAnsi="Arial" w:cs="Arial"/>
          <w:b/>
          <w:u w:val="single"/>
        </w:rPr>
        <w:t xml:space="preserve">Tipo </w:t>
      </w:r>
      <w:r w:rsidR="00881DBE">
        <w:rPr>
          <w:rFonts w:ascii="Arial" w:hAnsi="Arial" w:cs="Arial"/>
          <w:b/>
          <w:u w:val="single"/>
        </w:rPr>
        <w:t>E</w:t>
      </w:r>
      <w:r w:rsidRPr="007D28BB">
        <w:rPr>
          <w:rFonts w:ascii="Arial" w:hAnsi="Arial" w:cs="Arial"/>
          <w:b/>
          <w:u w:val="single"/>
        </w:rPr>
        <w:t>1:</w:t>
      </w:r>
    </w:p>
    <w:p w:rsidR="00AB2018" w:rsidRPr="007D28BB" w:rsidRDefault="00AB2018" w:rsidP="007D28BB">
      <w:pPr>
        <w:pStyle w:val="PargrafodaLista1"/>
        <w:spacing w:after="120" w:line="240" w:lineRule="auto"/>
        <w:ind w:left="0"/>
        <w:contextualSpacing w:val="0"/>
        <w:rPr>
          <w:rFonts w:ascii="Arial" w:hAnsi="Arial" w:cs="Arial"/>
          <w:b/>
          <w:u w:val="single"/>
        </w:rPr>
      </w:pPr>
    </w:p>
    <w:p w:rsidR="00CF40C8" w:rsidRPr="00822C75" w:rsidRDefault="003C3BD7" w:rsidP="007D28BB">
      <w:pPr>
        <w:spacing w:after="120" w:line="240" w:lineRule="auto"/>
        <w:ind w:left="0"/>
        <w:rPr>
          <w:i/>
        </w:rPr>
      </w:pPr>
      <w:r w:rsidRPr="00822C75">
        <w:rPr>
          <w:b/>
        </w:rPr>
        <w:t xml:space="preserve">FURNAS </w:t>
      </w:r>
      <w:r w:rsidRPr="00822C75">
        <w:rPr>
          <w:i/>
        </w:rPr>
        <w:t xml:space="preserve">– </w:t>
      </w:r>
      <w:r w:rsidRPr="00822C75">
        <w:t>Foz Iguaçu</w:t>
      </w:r>
      <w:r w:rsidR="001668F0" w:rsidRPr="00822C75">
        <w:rPr>
          <w:i/>
        </w:rPr>
        <w:t xml:space="preserve"> </w:t>
      </w:r>
      <w:r w:rsidRPr="00822C75">
        <w:rPr>
          <w:i/>
        </w:rPr>
        <w:t>765-500kV</w:t>
      </w:r>
      <w:r w:rsidR="001668F0" w:rsidRPr="00822C75">
        <w:rPr>
          <w:i/>
        </w:rPr>
        <w:t xml:space="preserve"> - 60Hz</w:t>
      </w:r>
      <w:r w:rsidR="001668F0" w:rsidRPr="002F7CF4">
        <w:rPr>
          <w:i/>
        </w:rPr>
        <w:t>, 500 kV – 50 Hz</w:t>
      </w:r>
      <w:r w:rsidRPr="002F7CF4">
        <w:rPr>
          <w:i/>
        </w:rPr>
        <w:t xml:space="preserve"> / Itaberá</w:t>
      </w:r>
      <w:r w:rsidR="001668F0" w:rsidRPr="00822C75">
        <w:rPr>
          <w:i/>
        </w:rPr>
        <w:t xml:space="preserve"> </w:t>
      </w:r>
      <w:r w:rsidRPr="00822C75">
        <w:rPr>
          <w:i/>
        </w:rPr>
        <w:t>765kV / Ivaiporã</w:t>
      </w:r>
      <w:r w:rsidR="001668F0" w:rsidRPr="00822C75">
        <w:rPr>
          <w:i/>
        </w:rPr>
        <w:t xml:space="preserve"> </w:t>
      </w:r>
      <w:r w:rsidRPr="00822C75">
        <w:rPr>
          <w:i/>
        </w:rPr>
        <w:t>765kV / T.</w:t>
      </w:r>
      <w:r w:rsidR="00822C75">
        <w:rPr>
          <w:i/>
        </w:rPr>
        <w:t xml:space="preserve"> </w:t>
      </w:r>
      <w:r w:rsidRPr="00822C75">
        <w:rPr>
          <w:i/>
        </w:rPr>
        <w:t>Preto</w:t>
      </w:r>
      <w:r w:rsidR="001668F0" w:rsidRPr="00822C75">
        <w:rPr>
          <w:i/>
        </w:rPr>
        <w:t xml:space="preserve"> </w:t>
      </w:r>
      <w:r w:rsidRPr="00822C75">
        <w:rPr>
          <w:i/>
        </w:rPr>
        <w:t>765-500-345kV / Ibiúna</w:t>
      </w:r>
      <w:r w:rsidR="001668F0" w:rsidRPr="00822C75">
        <w:rPr>
          <w:i/>
        </w:rPr>
        <w:t xml:space="preserve"> </w:t>
      </w:r>
      <w:r w:rsidRPr="00822C75">
        <w:rPr>
          <w:i/>
        </w:rPr>
        <w:t>500-345kV / Itumbiara</w:t>
      </w:r>
      <w:r w:rsidR="001668F0" w:rsidRPr="00822C75">
        <w:rPr>
          <w:i/>
        </w:rPr>
        <w:t xml:space="preserve"> </w:t>
      </w:r>
      <w:r w:rsidRPr="00822C75">
        <w:rPr>
          <w:i/>
        </w:rPr>
        <w:t>500-345kV / Araraquara</w:t>
      </w:r>
      <w:r w:rsidR="001668F0" w:rsidRPr="00822C75">
        <w:rPr>
          <w:i/>
        </w:rPr>
        <w:t xml:space="preserve"> </w:t>
      </w:r>
      <w:r w:rsidRPr="00822C75">
        <w:rPr>
          <w:i/>
        </w:rPr>
        <w:t>500kV / Samambaia</w:t>
      </w:r>
      <w:r w:rsidR="001668F0" w:rsidRPr="00822C75">
        <w:rPr>
          <w:i/>
        </w:rPr>
        <w:t xml:space="preserve"> </w:t>
      </w:r>
      <w:r w:rsidRPr="00822C75">
        <w:rPr>
          <w:i/>
        </w:rPr>
        <w:t>500-345kV / Marimbondo</w:t>
      </w:r>
      <w:r w:rsidR="001668F0" w:rsidRPr="00822C75">
        <w:rPr>
          <w:i/>
        </w:rPr>
        <w:t xml:space="preserve"> </w:t>
      </w:r>
      <w:r w:rsidRPr="00822C75">
        <w:rPr>
          <w:i/>
        </w:rPr>
        <w:t>500kV / Gurupi</w:t>
      </w:r>
      <w:r w:rsidR="001668F0" w:rsidRPr="00822C75">
        <w:rPr>
          <w:i/>
        </w:rPr>
        <w:t xml:space="preserve"> </w:t>
      </w:r>
      <w:r w:rsidRPr="00822C75">
        <w:rPr>
          <w:i/>
        </w:rPr>
        <w:t>500kV / S.Mesa</w:t>
      </w:r>
      <w:r w:rsidR="001668F0" w:rsidRPr="00822C75">
        <w:rPr>
          <w:i/>
        </w:rPr>
        <w:t xml:space="preserve"> </w:t>
      </w:r>
      <w:r w:rsidRPr="00822C75">
        <w:rPr>
          <w:i/>
        </w:rPr>
        <w:t>500kV / C.</w:t>
      </w:r>
      <w:r w:rsidR="00F77E2F">
        <w:rPr>
          <w:i/>
        </w:rPr>
        <w:t xml:space="preserve"> </w:t>
      </w:r>
      <w:r w:rsidRPr="00822C75">
        <w:rPr>
          <w:i/>
        </w:rPr>
        <w:t>Paulista</w:t>
      </w:r>
      <w:r w:rsidR="001668F0" w:rsidRPr="00822C75">
        <w:rPr>
          <w:i/>
        </w:rPr>
        <w:t xml:space="preserve"> </w:t>
      </w:r>
      <w:r w:rsidRPr="00822C75">
        <w:rPr>
          <w:i/>
        </w:rPr>
        <w:t>500kV</w:t>
      </w:r>
      <w:r w:rsidR="00DE6F08">
        <w:rPr>
          <w:i/>
        </w:rPr>
        <w:t>/ Angra 500 kV</w:t>
      </w:r>
      <w:r w:rsidR="001668F0" w:rsidRPr="00822C75">
        <w:rPr>
          <w:i/>
        </w:rPr>
        <w:t>.</w:t>
      </w:r>
    </w:p>
    <w:p w:rsidR="00CF40C8" w:rsidRPr="002F7CF4" w:rsidRDefault="00CF40C8" w:rsidP="007D28BB">
      <w:pPr>
        <w:spacing w:after="120" w:line="240" w:lineRule="auto"/>
        <w:ind w:left="0"/>
        <w:rPr>
          <w:b/>
        </w:rPr>
      </w:pPr>
      <w:r w:rsidRPr="00822C75">
        <w:rPr>
          <w:b/>
        </w:rPr>
        <w:t xml:space="preserve">ITAIPU </w:t>
      </w:r>
      <w:r w:rsidRPr="002F7CF4">
        <w:rPr>
          <w:b/>
        </w:rPr>
        <w:t xml:space="preserve">– </w:t>
      </w:r>
      <w:r w:rsidRPr="002F7CF4">
        <w:rPr>
          <w:i/>
        </w:rPr>
        <w:t>Itaipu 500kV</w:t>
      </w:r>
      <w:r w:rsidR="001668F0" w:rsidRPr="002F7CF4">
        <w:rPr>
          <w:i/>
        </w:rPr>
        <w:t xml:space="preserve"> - </w:t>
      </w:r>
      <w:r w:rsidRPr="002F7CF4">
        <w:rPr>
          <w:i/>
        </w:rPr>
        <w:t>50/60Hz</w:t>
      </w:r>
    </w:p>
    <w:p w:rsidR="003C3BD7" w:rsidRPr="00822C75" w:rsidRDefault="003C3BD7" w:rsidP="007D28BB">
      <w:pPr>
        <w:spacing w:after="120" w:line="240" w:lineRule="auto"/>
        <w:ind w:left="0"/>
        <w:rPr>
          <w:i/>
        </w:rPr>
      </w:pPr>
      <w:r w:rsidRPr="00822C75">
        <w:rPr>
          <w:b/>
        </w:rPr>
        <w:t xml:space="preserve">ELETRONORTE – </w:t>
      </w:r>
      <w:r w:rsidRPr="00822C75">
        <w:rPr>
          <w:i/>
        </w:rPr>
        <w:t>Tucuruí</w:t>
      </w:r>
      <w:r w:rsidR="001668F0" w:rsidRPr="00822C75">
        <w:rPr>
          <w:i/>
        </w:rPr>
        <w:t xml:space="preserve"> </w:t>
      </w:r>
      <w:r w:rsidRPr="00822C75">
        <w:rPr>
          <w:i/>
        </w:rPr>
        <w:t>500kV / Marabá</w:t>
      </w:r>
      <w:r w:rsidR="001668F0" w:rsidRPr="00822C75">
        <w:rPr>
          <w:i/>
        </w:rPr>
        <w:t xml:space="preserve"> </w:t>
      </w:r>
      <w:r w:rsidRPr="00822C75">
        <w:rPr>
          <w:i/>
        </w:rPr>
        <w:t>500kV / Imperatriz</w:t>
      </w:r>
      <w:r w:rsidR="001668F0" w:rsidRPr="00822C75">
        <w:rPr>
          <w:i/>
        </w:rPr>
        <w:t xml:space="preserve"> </w:t>
      </w:r>
      <w:r w:rsidRPr="00822C75">
        <w:rPr>
          <w:i/>
        </w:rPr>
        <w:t>500kV / Colinas</w:t>
      </w:r>
      <w:r w:rsidR="001668F0" w:rsidRPr="00822C75">
        <w:rPr>
          <w:i/>
        </w:rPr>
        <w:t xml:space="preserve"> </w:t>
      </w:r>
      <w:r w:rsidRPr="00822C75">
        <w:rPr>
          <w:i/>
        </w:rPr>
        <w:t>500kV / Miracema</w:t>
      </w:r>
      <w:r w:rsidR="001668F0" w:rsidRPr="00822C75">
        <w:rPr>
          <w:i/>
        </w:rPr>
        <w:t xml:space="preserve"> </w:t>
      </w:r>
      <w:r w:rsidRPr="00822C75">
        <w:rPr>
          <w:i/>
        </w:rPr>
        <w:t>500kV / P.</w:t>
      </w:r>
      <w:r w:rsidR="00F77E2F">
        <w:rPr>
          <w:i/>
        </w:rPr>
        <w:t xml:space="preserve"> </w:t>
      </w:r>
      <w:r w:rsidRPr="00822C75">
        <w:rPr>
          <w:i/>
        </w:rPr>
        <w:t>Dutra</w:t>
      </w:r>
      <w:r w:rsidR="001668F0" w:rsidRPr="00822C75">
        <w:rPr>
          <w:i/>
        </w:rPr>
        <w:t xml:space="preserve"> </w:t>
      </w:r>
      <w:r w:rsidRPr="00822C75">
        <w:rPr>
          <w:i/>
        </w:rPr>
        <w:t>500kV</w:t>
      </w:r>
      <w:r w:rsidR="00DE6F08">
        <w:rPr>
          <w:i/>
        </w:rPr>
        <w:t>/ Açail</w:t>
      </w:r>
      <w:r w:rsidR="00A17169">
        <w:rPr>
          <w:i/>
        </w:rPr>
        <w:t>â</w:t>
      </w:r>
      <w:r w:rsidR="00DE6F08">
        <w:rPr>
          <w:i/>
        </w:rPr>
        <w:t>ndia 500 kV</w:t>
      </w:r>
      <w:r w:rsidRPr="00822C75">
        <w:rPr>
          <w:i/>
        </w:rPr>
        <w:t>.</w:t>
      </w:r>
    </w:p>
    <w:p w:rsidR="003C3BD7" w:rsidRPr="00822C75" w:rsidRDefault="003C3BD7" w:rsidP="007D28BB">
      <w:pPr>
        <w:spacing w:after="120" w:line="240" w:lineRule="auto"/>
        <w:ind w:left="0"/>
        <w:rPr>
          <w:i/>
        </w:rPr>
      </w:pPr>
      <w:r w:rsidRPr="00822C75">
        <w:rPr>
          <w:b/>
        </w:rPr>
        <w:t xml:space="preserve">CHESF - </w:t>
      </w:r>
      <w:r w:rsidRPr="00822C75">
        <w:rPr>
          <w:i/>
        </w:rPr>
        <w:t>S.</w:t>
      </w:r>
      <w:r w:rsidR="00F77E2F">
        <w:rPr>
          <w:i/>
        </w:rPr>
        <w:t xml:space="preserve"> </w:t>
      </w:r>
      <w:r w:rsidRPr="00822C75">
        <w:rPr>
          <w:i/>
        </w:rPr>
        <w:t>J.</w:t>
      </w:r>
      <w:r w:rsidR="00F77E2F">
        <w:rPr>
          <w:i/>
        </w:rPr>
        <w:t xml:space="preserve"> </w:t>
      </w:r>
      <w:r w:rsidRPr="00822C75">
        <w:rPr>
          <w:i/>
        </w:rPr>
        <w:t>Piauí</w:t>
      </w:r>
      <w:r w:rsidR="001668F0" w:rsidRPr="00822C75">
        <w:rPr>
          <w:i/>
        </w:rPr>
        <w:t xml:space="preserve"> </w:t>
      </w:r>
      <w:r w:rsidRPr="00822C75">
        <w:rPr>
          <w:i/>
        </w:rPr>
        <w:t>500kV / Xingó</w:t>
      </w:r>
      <w:r w:rsidR="001668F0" w:rsidRPr="00822C75">
        <w:rPr>
          <w:i/>
        </w:rPr>
        <w:t xml:space="preserve"> </w:t>
      </w:r>
      <w:r w:rsidRPr="00822C75">
        <w:rPr>
          <w:i/>
        </w:rPr>
        <w:t>500kV / P. Afonso IV</w:t>
      </w:r>
      <w:r w:rsidR="001668F0" w:rsidRPr="00822C75">
        <w:rPr>
          <w:i/>
        </w:rPr>
        <w:t xml:space="preserve"> </w:t>
      </w:r>
      <w:r w:rsidRPr="00822C75">
        <w:rPr>
          <w:i/>
        </w:rPr>
        <w:t>500-230kV / L.</w:t>
      </w:r>
      <w:r w:rsidR="00F77E2F">
        <w:rPr>
          <w:i/>
        </w:rPr>
        <w:t xml:space="preserve"> </w:t>
      </w:r>
      <w:r w:rsidRPr="00822C75">
        <w:rPr>
          <w:i/>
        </w:rPr>
        <w:t>Gonzaga</w:t>
      </w:r>
      <w:r w:rsidR="001668F0" w:rsidRPr="00822C75">
        <w:rPr>
          <w:i/>
        </w:rPr>
        <w:t xml:space="preserve"> </w:t>
      </w:r>
      <w:r w:rsidRPr="00822C75">
        <w:rPr>
          <w:i/>
        </w:rPr>
        <w:t>500kV.</w:t>
      </w:r>
    </w:p>
    <w:p w:rsidR="003C3BD7" w:rsidRPr="00822C75" w:rsidRDefault="003C3BD7" w:rsidP="007D28BB">
      <w:pPr>
        <w:spacing w:after="120" w:line="240" w:lineRule="auto"/>
        <w:ind w:left="0"/>
        <w:rPr>
          <w:i/>
        </w:rPr>
      </w:pPr>
      <w:r w:rsidRPr="00822C75">
        <w:rPr>
          <w:b/>
        </w:rPr>
        <w:t xml:space="preserve">CTEEP - </w:t>
      </w:r>
      <w:r w:rsidRPr="00822C75">
        <w:rPr>
          <w:i/>
        </w:rPr>
        <w:t>I.</w:t>
      </w:r>
      <w:r w:rsidR="00822C75">
        <w:rPr>
          <w:i/>
        </w:rPr>
        <w:t xml:space="preserve"> </w:t>
      </w:r>
      <w:r w:rsidRPr="00822C75">
        <w:rPr>
          <w:i/>
        </w:rPr>
        <w:t>Soltei</w:t>
      </w:r>
      <w:r w:rsidR="00BC63D2" w:rsidRPr="00822C75">
        <w:rPr>
          <w:i/>
        </w:rPr>
        <w:t>ra</w:t>
      </w:r>
      <w:r w:rsidR="001668F0" w:rsidRPr="00822C75">
        <w:rPr>
          <w:i/>
        </w:rPr>
        <w:t xml:space="preserve"> </w:t>
      </w:r>
      <w:r w:rsidR="00BC63D2" w:rsidRPr="00822C75">
        <w:rPr>
          <w:i/>
        </w:rPr>
        <w:t>440kV / A.</w:t>
      </w:r>
      <w:r w:rsidR="00822C75">
        <w:rPr>
          <w:i/>
        </w:rPr>
        <w:t xml:space="preserve"> </w:t>
      </w:r>
      <w:r w:rsidR="00BC63D2" w:rsidRPr="00822C75">
        <w:rPr>
          <w:i/>
        </w:rPr>
        <w:t>Vermelha</w:t>
      </w:r>
      <w:r w:rsidR="001668F0" w:rsidRPr="00822C75">
        <w:rPr>
          <w:i/>
        </w:rPr>
        <w:t xml:space="preserve"> </w:t>
      </w:r>
      <w:r w:rsidR="00BC63D2" w:rsidRPr="00822C75">
        <w:rPr>
          <w:i/>
        </w:rPr>
        <w:t>500-440</w:t>
      </w:r>
      <w:r w:rsidR="00822C75">
        <w:rPr>
          <w:i/>
        </w:rPr>
        <w:t xml:space="preserve"> kV </w:t>
      </w:r>
      <w:r w:rsidR="00BC63D2" w:rsidRPr="00822C75">
        <w:rPr>
          <w:i/>
        </w:rPr>
        <w:t>/</w:t>
      </w:r>
      <w:r w:rsidR="00822C75">
        <w:rPr>
          <w:i/>
        </w:rPr>
        <w:t xml:space="preserve"> </w:t>
      </w:r>
      <w:r w:rsidR="00BC63D2" w:rsidRPr="00654E0C">
        <w:rPr>
          <w:i/>
        </w:rPr>
        <w:t>Araraquara</w:t>
      </w:r>
      <w:r w:rsidR="001668F0" w:rsidRPr="00654E0C">
        <w:rPr>
          <w:i/>
        </w:rPr>
        <w:t xml:space="preserve"> </w:t>
      </w:r>
      <w:r w:rsidR="00BC63D2" w:rsidRPr="00654E0C">
        <w:rPr>
          <w:i/>
        </w:rPr>
        <w:t xml:space="preserve">440 </w:t>
      </w:r>
      <w:r w:rsidR="005A3D73">
        <w:rPr>
          <w:i/>
        </w:rPr>
        <w:t>kV.</w:t>
      </w:r>
    </w:p>
    <w:p w:rsidR="003C3BD7" w:rsidRPr="00183B07" w:rsidRDefault="003C3BD7" w:rsidP="007D28BB">
      <w:pPr>
        <w:spacing w:after="120" w:line="240" w:lineRule="auto"/>
        <w:ind w:left="0"/>
        <w:rPr>
          <w:i/>
        </w:rPr>
      </w:pPr>
      <w:r w:rsidRPr="00822C75">
        <w:rPr>
          <w:b/>
        </w:rPr>
        <w:t xml:space="preserve">CEMIG - </w:t>
      </w:r>
      <w:r w:rsidRPr="00822C75">
        <w:rPr>
          <w:i/>
        </w:rPr>
        <w:t>S.</w:t>
      </w:r>
      <w:r w:rsidR="00822C75">
        <w:rPr>
          <w:i/>
        </w:rPr>
        <w:t xml:space="preserve"> </w:t>
      </w:r>
      <w:r w:rsidRPr="00822C75">
        <w:rPr>
          <w:i/>
        </w:rPr>
        <w:t>Simão</w:t>
      </w:r>
      <w:r w:rsidR="001668F0" w:rsidRPr="00822C75">
        <w:rPr>
          <w:i/>
        </w:rPr>
        <w:t xml:space="preserve"> </w:t>
      </w:r>
      <w:r w:rsidRPr="00822C75">
        <w:rPr>
          <w:i/>
        </w:rPr>
        <w:t>500kV / Emborcação</w:t>
      </w:r>
      <w:r w:rsidR="001668F0" w:rsidRPr="00822C75">
        <w:rPr>
          <w:i/>
        </w:rPr>
        <w:t xml:space="preserve"> </w:t>
      </w:r>
      <w:r w:rsidRPr="00822C75">
        <w:rPr>
          <w:i/>
        </w:rPr>
        <w:t>500kV.</w:t>
      </w:r>
    </w:p>
    <w:p w:rsidR="00351EAA" w:rsidRPr="002F06E9" w:rsidRDefault="003C3BD7" w:rsidP="00351EAA">
      <w:pPr>
        <w:spacing w:after="360" w:line="240" w:lineRule="auto"/>
        <w:ind w:left="0"/>
        <w:rPr>
          <w:i/>
        </w:rPr>
      </w:pPr>
      <w:r w:rsidRPr="00183B07">
        <w:rPr>
          <w:b/>
        </w:rPr>
        <w:t xml:space="preserve">ELETROSUL </w:t>
      </w:r>
      <w:r w:rsidR="001668F0" w:rsidRPr="00880E95">
        <w:rPr>
          <w:b/>
        </w:rPr>
        <w:t>–</w:t>
      </w:r>
      <w:r w:rsidRPr="00880E95">
        <w:rPr>
          <w:i/>
        </w:rPr>
        <w:t xml:space="preserve"> Ivaiporã</w:t>
      </w:r>
      <w:r w:rsidR="001668F0" w:rsidRPr="00880E95">
        <w:rPr>
          <w:i/>
        </w:rPr>
        <w:t xml:space="preserve"> </w:t>
      </w:r>
      <w:r w:rsidRPr="002F06E9">
        <w:rPr>
          <w:i/>
        </w:rPr>
        <w:t>525</w:t>
      </w:r>
      <w:r w:rsidR="00351EAA" w:rsidRPr="002F06E9">
        <w:rPr>
          <w:i/>
        </w:rPr>
        <w:t>kV / I</w:t>
      </w:r>
      <w:r w:rsidR="004A1AEE" w:rsidRPr="002F06E9">
        <w:rPr>
          <w:i/>
        </w:rPr>
        <w:t>tá</w:t>
      </w:r>
      <w:r w:rsidR="00351EAA" w:rsidRPr="002F06E9">
        <w:rPr>
          <w:i/>
        </w:rPr>
        <w:t xml:space="preserve"> 525 kV / Campos Novos 525 kV</w:t>
      </w:r>
      <w:r w:rsidR="005A3D73">
        <w:rPr>
          <w:i/>
        </w:rPr>
        <w:t>.</w:t>
      </w:r>
    </w:p>
    <w:p w:rsidR="003C3BD7" w:rsidRPr="007D28BB" w:rsidRDefault="003C3BD7" w:rsidP="00351EAA">
      <w:pPr>
        <w:spacing w:after="360" w:line="240" w:lineRule="auto"/>
        <w:ind w:left="0"/>
        <w:rPr>
          <w:rFonts w:cs="Arial"/>
          <w:b/>
          <w:u w:val="single"/>
        </w:rPr>
      </w:pPr>
      <w:r w:rsidRPr="007D28BB">
        <w:rPr>
          <w:rFonts w:cs="Arial"/>
          <w:b/>
          <w:u w:val="single"/>
        </w:rPr>
        <w:t>Tipo</w:t>
      </w:r>
      <w:r w:rsidR="00881DBE">
        <w:rPr>
          <w:rFonts w:cs="Arial"/>
          <w:b/>
          <w:u w:val="single"/>
        </w:rPr>
        <w:t xml:space="preserve"> E</w:t>
      </w:r>
      <w:r w:rsidRPr="007D28BB">
        <w:rPr>
          <w:rFonts w:cs="Arial"/>
          <w:b/>
          <w:u w:val="single"/>
        </w:rPr>
        <w:t>2:</w:t>
      </w:r>
    </w:p>
    <w:p w:rsidR="003C3BD7" w:rsidRPr="002F7CF4" w:rsidRDefault="003C3BD7" w:rsidP="007D28BB">
      <w:pPr>
        <w:spacing w:after="120" w:line="240" w:lineRule="auto"/>
        <w:ind w:left="0"/>
        <w:rPr>
          <w:i/>
        </w:rPr>
      </w:pPr>
      <w:r w:rsidRPr="002449FD">
        <w:rPr>
          <w:b/>
        </w:rPr>
        <w:t xml:space="preserve">FURNAS </w:t>
      </w:r>
      <w:r w:rsidRPr="002449FD">
        <w:rPr>
          <w:i/>
        </w:rPr>
        <w:t>– Grajaú</w:t>
      </w:r>
      <w:r w:rsidR="001668F0" w:rsidRPr="002449FD">
        <w:rPr>
          <w:i/>
        </w:rPr>
        <w:t xml:space="preserve"> </w:t>
      </w:r>
      <w:r w:rsidRPr="002449FD">
        <w:rPr>
          <w:i/>
        </w:rPr>
        <w:t>500-138kV / Adrianópolis 500-345-138kV / Vitória</w:t>
      </w:r>
      <w:r w:rsidR="001668F0" w:rsidRPr="002449FD">
        <w:rPr>
          <w:i/>
        </w:rPr>
        <w:t xml:space="preserve"> </w:t>
      </w:r>
      <w:r w:rsidRPr="002449FD">
        <w:rPr>
          <w:i/>
        </w:rPr>
        <w:t>345kV / Brasília Sul</w:t>
      </w:r>
      <w:r w:rsidR="001668F0" w:rsidRPr="002449FD">
        <w:rPr>
          <w:i/>
        </w:rPr>
        <w:t xml:space="preserve"> </w:t>
      </w:r>
      <w:r w:rsidRPr="002449FD">
        <w:rPr>
          <w:i/>
        </w:rPr>
        <w:t>345-230-138kV</w:t>
      </w:r>
      <w:r w:rsidR="00D24107" w:rsidRPr="002449FD">
        <w:rPr>
          <w:i/>
        </w:rPr>
        <w:t xml:space="preserve"> </w:t>
      </w:r>
      <w:r w:rsidR="00BC63D2" w:rsidRPr="002F7CF4">
        <w:rPr>
          <w:i/>
        </w:rPr>
        <w:t>/ Bandeirantes</w:t>
      </w:r>
      <w:r w:rsidR="001668F0" w:rsidRPr="002F7CF4">
        <w:rPr>
          <w:i/>
        </w:rPr>
        <w:t xml:space="preserve"> </w:t>
      </w:r>
      <w:r w:rsidR="005C5F4A" w:rsidRPr="002F7CF4">
        <w:rPr>
          <w:i/>
        </w:rPr>
        <w:t>345–230 kV</w:t>
      </w:r>
      <w:r w:rsidR="005A3D73">
        <w:rPr>
          <w:i/>
        </w:rPr>
        <w:t>.</w:t>
      </w:r>
    </w:p>
    <w:p w:rsidR="003C3BD7" w:rsidRPr="002449FD" w:rsidRDefault="003C3BD7" w:rsidP="007D28BB">
      <w:pPr>
        <w:spacing w:after="120" w:line="240" w:lineRule="auto"/>
        <w:ind w:left="0"/>
        <w:rPr>
          <w:i/>
        </w:rPr>
      </w:pPr>
      <w:r w:rsidRPr="002449FD">
        <w:rPr>
          <w:b/>
        </w:rPr>
        <w:t>ELETRONORTE –</w:t>
      </w:r>
      <w:r w:rsidRPr="002449FD">
        <w:rPr>
          <w:i/>
        </w:rPr>
        <w:t>-S.</w:t>
      </w:r>
      <w:r w:rsidR="00D24107" w:rsidRPr="002449FD">
        <w:rPr>
          <w:i/>
        </w:rPr>
        <w:t xml:space="preserve"> </w:t>
      </w:r>
      <w:r w:rsidRPr="002449FD">
        <w:rPr>
          <w:i/>
        </w:rPr>
        <w:t>Luis II</w:t>
      </w:r>
      <w:r w:rsidR="001668F0" w:rsidRPr="002449FD">
        <w:rPr>
          <w:i/>
        </w:rPr>
        <w:t xml:space="preserve"> </w:t>
      </w:r>
      <w:r w:rsidRPr="002449FD">
        <w:rPr>
          <w:i/>
        </w:rPr>
        <w:t>500kV / V.</w:t>
      </w:r>
      <w:r w:rsidR="00D24107" w:rsidRPr="002449FD">
        <w:rPr>
          <w:i/>
        </w:rPr>
        <w:t xml:space="preserve"> </w:t>
      </w:r>
      <w:r w:rsidRPr="002449FD">
        <w:rPr>
          <w:i/>
        </w:rPr>
        <w:t>Conde</w:t>
      </w:r>
      <w:r w:rsidR="001668F0" w:rsidRPr="002449FD">
        <w:rPr>
          <w:i/>
        </w:rPr>
        <w:t xml:space="preserve"> </w:t>
      </w:r>
      <w:r w:rsidRPr="002449FD">
        <w:rPr>
          <w:i/>
        </w:rPr>
        <w:t>500-230kV / Rio Branco</w:t>
      </w:r>
      <w:r w:rsidR="001668F0" w:rsidRPr="002449FD">
        <w:rPr>
          <w:i/>
        </w:rPr>
        <w:t xml:space="preserve"> </w:t>
      </w:r>
      <w:r w:rsidRPr="002449FD">
        <w:rPr>
          <w:i/>
        </w:rPr>
        <w:t>230kV / P.</w:t>
      </w:r>
      <w:r w:rsidR="00D24107" w:rsidRPr="002449FD">
        <w:rPr>
          <w:i/>
        </w:rPr>
        <w:t xml:space="preserve"> </w:t>
      </w:r>
      <w:r w:rsidRPr="002449FD">
        <w:rPr>
          <w:i/>
        </w:rPr>
        <w:t>Velho</w:t>
      </w:r>
      <w:r w:rsidR="009F29E2" w:rsidRPr="002449FD">
        <w:rPr>
          <w:i/>
        </w:rPr>
        <w:t xml:space="preserve"> </w:t>
      </w:r>
      <w:r w:rsidRPr="002449FD">
        <w:rPr>
          <w:i/>
        </w:rPr>
        <w:t>230kV / Abunã</w:t>
      </w:r>
      <w:r w:rsidR="009F29E2" w:rsidRPr="002449FD">
        <w:rPr>
          <w:i/>
        </w:rPr>
        <w:t xml:space="preserve"> </w:t>
      </w:r>
      <w:r w:rsidRPr="002449FD">
        <w:rPr>
          <w:i/>
        </w:rPr>
        <w:t>230-138kV</w:t>
      </w:r>
      <w:r w:rsidR="005A3D73">
        <w:rPr>
          <w:i/>
        </w:rPr>
        <w:t>.</w:t>
      </w:r>
    </w:p>
    <w:p w:rsidR="003C3BD7" w:rsidRPr="002449FD" w:rsidRDefault="003C3BD7" w:rsidP="007D28BB">
      <w:pPr>
        <w:spacing w:after="120" w:line="240" w:lineRule="auto"/>
        <w:ind w:left="0"/>
        <w:rPr>
          <w:i/>
        </w:rPr>
      </w:pPr>
      <w:r w:rsidRPr="002449FD">
        <w:rPr>
          <w:b/>
        </w:rPr>
        <w:t>CHESF –</w:t>
      </w:r>
      <w:r w:rsidRPr="002449FD">
        <w:rPr>
          <w:i/>
        </w:rPr>
        <w:t xml:space="preserve"> Angelim II</w:t>
      </w:r>
      <w:r w:rsidR="009F29E2" w:rsidRPr="002449FD">
        <w:rPr>
          <w:i/>
        </w:rPr>
        <w:t xml:space="preserve"> </w:t>
      </w:r>
      <w:r w:rsidRPr="002449FD">
        <w:rPr>
          <w:i/>
        </w:rPr>
        <w:t>500-230kV / Recife II</w:t>
      </w:r>
      <w:r w:rsidR="009F29E2" w:rsidRPr="002449FD">
        <w:rPr>
          <w:i/>
        </w:rPr>
        <w:t xml:space="preserve"> </w:t>
      </w:r>
      <w:r w:rsidRPr="002449FD">
        <w:rPr>
          <w:i/>
        </w:rPr>
        <w:t>500-230kV / Camaçari II</w:t>
      </w:r>
      <w:r w:rsidR="009F29E2" w:rsidRPr="002449FD">
        <w:rPr>
          <w:i/>
        </w:rPr>
        <w:t xml:space="preserve"> </w:t>
      </w:r>
      <w:r w:rsidRPr="002449FD">
        <w:rPr>
          <w:i/>
        </w:rPr>
        <w:t>500-230kV / Fortaleza II</w:t>
      </w:r>
      <w:r w:rsidR="009F29E2" w:rsidRPr="002449FD">
        <w:rPr>
          <w:i/>
        </w:rPr>
        <w:t xml:space="preserve"> </w:t>
      </w:r>
      <w:r w:rsidRPr="002449FD">
        <w:rPr>
          <w:i/>
        </w:rPr>
        <w:t>500-230kV / Olindina</w:t>
      </w:r>
      <w:r w:rsidR="009F29E2" w:rsidRPr="002449FD">
        <w:rPr>
          <w:i/>
        </w:rPr>
        <w:t xml:space="preserve"> </w:t>
      </w:r>
      <w:r w:rsidRPr="002449FD">
        <w:rPr>
          <w:i/>
        </w:rPr>
        <w:t>500kV / Campina Grande II</w:t>
      </w:r>
      <w:r w:rsidR="009F29E2" w:rsidRPr="002449FD">
        <w:rPr>
          <w:i/>
        </w:rPr>
        <w:t xml:space="preserve"> </w:t>
      </w:r>
      <w:r w:rsidRPr="002449FD">
        <w:rPr>
          <w:i/>
        </w:rPr>
        <w:t>230kV.</w:t>
      </w:r>
    </w:p>
    <w:p w:rsidR="003C3BD7" w:rsidRPr="002449FD" w:rsidRDefault="003C3BD7" w:rsidP="007D28BB">
      <w:pPr>
        <w:spacing w:after="120" w:line="240" w:lineRule="auto"/>
        <w:ind w:left="0"/>
        <w:rPr>
          <w:b/>
          <w:lang w:val="en-US"/>
        </w:rPr>
      </w:pPr>
      <w:r w:rsidRPr="002449FD">
        <w:rPr>
          <w:b/>
          <w:lang w:val="en-US"/>
        </w:rPr>
        <w:t>CTEEP –</w:t>
      </w:r>
      <w:r w:rsidRPr="002449FD">
        <w:rPr>
          <w:i/>
          <w:lang w:val="en-US"/>
        </w:rPr>
        <w:t xml:space="preserve"> Bauru</w:t>
      </w:r>
      <w:r w:rsidR="009F29E2" w:rsidRPr="002449FD">
        <w:rPr>
          <w:i/>
          <w:lang w:val="en-US"/>
        </w:rPr>
        <w:t xml:space="preserve"> </w:t>
      </w:r>
      <w:r w:rsidRPr="002449FD">
        <w:rPr>
          <w:i/>
          <w:lang w:val="en-US"/>
        </w:rPr>
        <w:t>440kV / Jupiá</w:t>
      </w:r>
      <w:r w:rsidR="009F29E2" w:rsidRPr="002449FD">
        <w:rPr>
          <w:i/>
          <w:lang w:val="en-US"/>
        </w:rPr>
        <w:t xml:space="preserve"> </w:t>
      </w:r>
      <w:r w:rsidRPr="002449FD">
        <w:rPr>
          <w:i/>
          <w:lang w:val="en-US"/>
        </w:rPr>
        <w:t>440kV / Assis</w:t>
      </w:r>
      <w:r w:rsidR="009F29E2" w:rsidRPr="002449FD">
        <w:rPr>
          <w:i/>
          <w:lang w:val="en-US"/>
        </w:rPr>
        <w:t xml:space="preserve"> </w:t>
      </w:r>
      <w:r w:rsidRPr="002449FD">
        <w:rPr>
          <w:i/>
          <w:lang w:val="en-US"/>
        </w:rPr>
        <w:t>525-440-230kV</w:t>
      </w:r>
      <w:r w:rsidR="005414DA" w:rsidRPr="002449FD">
        <w:rPr>
          <w:i/>
          <w:lang w:val="en-US"/>
        </w:rPr>
        <w:t>.</w:t>
      </w:r>
    </w:p>
    <w:p w:rsidR="003C3BD7" w:rsidRPr="002F7CF4" w:rsidRDefault="003C3BD7" w:rsidP="007D28BB">
      <w:pPr>
        <w:spacing w:after="120" w:line="240" w:lineRule="auto"/>
        <w:ind w:left="0"/>
        <w:rPr>
          <w:i/>
        </w:rPr>
      </w:pPr>
      <w:r w:rsidRPr="002449FD">
        <w:rPr>
          <w:b/>
        </w:rPr>
        <w:t xml:space="preserve">CEMIG – </w:t>
      </w:r>
      <w:r w:rsidRPr="002449FD">
        <w:rPr>
          <w:i/>
        </w:rPr>
        <w:t>Neves 1</w:t>
      </w:r>
      <w:r w:rsidR="009F29E2" w:rsidRPr="002449FD">
        <w:rPr>
          <w:i/>
        </w:rPr>
        <w:t xml:space="preserve"> </w:t>
      </w:r>
      <w:r w:rsidRPr="002449FD">
        <w:rPr>
          <w:i/>
        </w:rPr>
        <w:t>500-345kV / B.</w:t>
      </w:r>
      <w:r w:rsidR="00D24107" w:rsidRPr="002449FD">
        <w:rPr>
          <w:i/>
        </w:rPr>
        <w:t xml:space="preserve"> </w:t>
      </w:r>
      <w:r w:rsidRPr="002449FD">
        <w:rPr>
          <w:i/>
        </w:rPr>
        <w:t>Despacho 3</w:t>
      </w:r>
      <w:r w:rsidR="009F29E2" w:rsidRPr="002449FD">
        <w:rPr>
          <w:i/>
        </w:rPr>
        <w:t xml:space="preserve"> </w:t>
      </w:r>
      <w:r w:rsidRPr="002449FD">
        <w:rPr>
          <w:i/>
        </w:rPr>
        <w:t>500kV / O. Preto 2</w:t>
      </w:r>
      <w:r w:rsidR="009F29E2" w:rsidRPr="002449FD">
        <w:rPr>
          <w:i/>
        </w:rPr>
        <w:t xml:space="preserve"> </w:t>
      </w:r>
      <w:r w:rsidRPr="002449FD">
        <w:rPr>
          <w:i/>
        </w:rPr>
        <w:t>500-345kV</w:t>
      </w:r>
      <w:r w:rsidR="005C5F4A" w:rsidRPr="002F7CF4">
        <w:rPr>
          <w:i/>
        </w:rPr>
        <w:t>/ Jaguara 500-345-138kV</w:t>
      </w:r>
      <w:r w:rsidRPr="002F7CF4">
        <w:rPr>
          <w:i/>
        </w:rPr>
        <w:t>.</w:t>
      </w:r>
    </w:p>
    <w:p w:rsidR="003C3BD7" w:rsidRPr="002449FD" w:rsidRDefault="003C3BD7" w:rsidP="007D28BB">
      <w:pPr>
        <w:spacing w:after="120" w:line="240" w:lineRule="auto"/>
        <w:ind w:left="0"/>
        <w:rPr>
          <w:b/>
        </w:rPr>
      </w:pPr>
      <w:r w:rsidRPr="002449FD">
        <w:rPr>
          <w:b/>
        </w:rPr>
        <w:t xml:space="preserve">ELETROSUL - </w:t>
      </w:r>
      <w:r w:rsidRPr="002449FD">
        <w:rPr>
          <w:i/>
        </w:rPr>
        <w:t>S.Santiago</w:t>
      </w:r>
      <w:r w:rsidR="009F29E2" w:rsidRPr="002449FD">
        <w:rPr>
          <w:i/>
        </w:rPr>
        <w:t xml:space="preserve"> </w:t>
      </w:r>
      <w:r w:rsidRPr="002449FD">
        <w:rPr>
          <w:i/>
        </w:rPr>
        <w:t>525kV / Areia</w:t>
      </w:r>
      <w:r w:rsidR="009F29E2" w:rsidRPr="002449FD">
        <w:rPr>
          <w:i/>
        </w:rPr>
        <w:t xml:space="preserve"> </w:t>
      </w:r>
      <w:r w:rsidRPr="002449FD">
        <w:rPr>
          <w:i/>
        </w:rPr>
        <w:t>525kV.</w:t>
      </w:r>
    </w:p>
    <w:p w:rsidR="003C3BD7" w:rsidRPr="002449FD" w:rsidRDefault="003C3BD7" w:rsidP="007D28BB">
      <w:pPr>
        <w:spacing w:after="120" w:line="240" w:lineRule="auto"/>
        <w:ind w:left="0"/>
        <w:rPr>
          <w:i/>
        </w:rPr>
      </w:pPr>
      <w:r w:rsidRPr="002449FD">
        <w:rPr>
          <w:b/>
        </w:rPr>
        <w:t xml:space="preserve">COPEL – </w:t>
      </w:r>
      <w:r w:rsidRPr="002449FD">
        <w:rPr>
          <w:i/>
        </w:rPr>
        <w:t>Batéias 5</w:t>
      </w:r>
      <w:r w:rsidR="005A3D73">
        <w:rPr>
          <w:i/>
        </w:rPr>
        <w:t>25-230kV.</w:t>
      </w:r>
    </w:p>
    <w:p w:rsidR="005C5F4A" w:rsidRPr="002F7CF4" w:rsidRDefault="005C5F4A" w:rsidP="007D28BB">
      <w:pPr>
        <w:spacing w:after="120" w:line="240" w:lineRule="auto"/>
        <w:ind w:left="0"/>
        <w:rPr>
          <w:i/>
        </w:rPr>
      </w:pPr>
      <w:r w:rsidRPr="002F7CF4">
        <w:rPr>
          <w:b/>
        </w:rPr>
        <w:t>TAESA –</w:t>
      </w:r>
      <w:r w:rsidRPr="002F7CF4">
        <w:rPr>
          <w:i/>
        </w:rPr>
        <w:t xml:space="preserve"> Rio das Éguas</w:t>
      </w:r>
      <w:r w:rsidR="009F29E2" w:rsidRPr="002F7CF4">
        <w:rPr>
          <w:i/>
        </w:rPr>
        <w:t xml:space="preserve"> </w:t>
      </w:r>
      <w:r w:rsidRPr="002F7CF4">
        <w:rPr>
          <w:i/>
        </w:rPr>
        <w:t>500kV</w:t>
      </w:r>
      <w:r w:rsidR="005A3D73">
        <w:rPr>
          <w:i/>
        </w:rPr>
        <w:t>.</w:t>
      </w:r>
    </w:p>
    <w:p w:rsidR="003C3BD7" w:rsidRPr="00183B07" w:rsidRDefault="003C3BD7" w:rsidP="007D28BB">
      <w:pPr>
        <w:spacing w:after="120" w:line="240" w:lineRule="auto"/>
        <w:ind w:left="0"/>
        <w:rPr>
          <w:b/>
        </w:rPr>
      </w:pPr>
    </w:p>
    <w:p w:rsidR="003C3BD7" w:rsidRDefault="003C3BD7" w:rsidP="007D28BB">
      <w:pPr>
        <w:pStyle w:val="PargrafodaLista1"/>
        <w:spacing w:after="120" w:line="240" w:lineRule="auto"/>
        <w:ind w:left="0"/>
        <w:contextualSpacing w:val="0"/>
        <w:rPr>
          <w:rFonts w:ascii="Arial" w:hAnsi="Arial" w:cs="Arial"/>
          <w:b/>
          <w:u w:val="single"/>
        </w:rPr>
      </w:pPr>
      <w:r w:rsidRPr="007D28BB">
        <w:rPr>
          <w:rFonts w:ascii="Arial" w:hAnsi="Arial" w:cs="Arial"/>
          <w:b/>
          <w:u w:val="single"/>
        </w:rPr>
        <w:t xml:space="preserve">Tipo </w:t>
      </w:r>
      <w:r w:rsidR="00881DBE">
        <w:rPr>
          <w:rFonts w:ascii="Arial" w:hAnsi="Arial" w:cs="Arial"/>
          <w:b/>
          <w:u w:val="single"/>
        </w:rPr>
        <w:t>E</w:t>
      </w:r>
      <w:r w:rsidRPr="007D28BB">
        <w:rPr>
          <w:rFonts w:ascii="Arial" w:hAnsi="Arial" w:cs="Arial"/>
          <w:b/>
          <w:u w:val="single"/>
        </w:rPr>
        <w:t>3:</w:t>
      </w:r>
    </w:p>
    <w:p w:rsidR="00AB2018" w:rsidRPr="007D28BB" w:rsidRDefault="00AB2018" w:rsidP="007D28BB">
      <w:pPr>
        <w:pStyle w:val="PargrafodaLista1"/>
        <w:spacing w:after="120" w:line="240" w:lineRule="auto"/>
        <w:ind w:left="0"/>
        <w:contextualSpacing w:val="0"/>
        <w:rPr>
          <w:rFonts w:ascii="Arial" w:hAnsi="Arial" w:cs="Arial"/>
          <w:b/>
          <w:u w:val="single"/>
        </w:rPr>
      </w:pPr>
    </w:p>
    <w:p w:rsidR="003C3BD7" w:rsidRPr="002F7CF4" w:rsidRDefault="003C3BD7" w:rsidP="007D28BB">
      <w:pPr>
        <w:spacing w:after="120" w:line="240" w:lineRule="auto"/>
        <w:ind w:left="0"/>
        <w:rPr>
          <w:i/>
        </w:rPr>
      </w:pPr>
      <w:r w:rsidRPr="002449FD">
        <w:rPr>
          <w:b/>
        </w:rPr>
        <w:t xml:space="preserve">FURNAS </w:t>
      </w:r>
      <w:r w:rsidRPr="002449FD">
        <w:rPr>
          <w:i/>
        </w:rPr>
        <w:t>– São José</w:t>
      </w:r>
      <w:r w:rsidR="009F29E2" w:rsidRPr="002449FD">
        <w:rPr>
          <w:i/>
        </w:rPr>
        <w:t xml:space="preserve"> </w:t>
      </w:r>
      <w:r w:rsidRPr="002449FD">
        <w:rPr>
          <w:i/>
        </w:rPr>
        <w:t>500kV / Macaé</w:t>
      </w:r>
      <w:r w:rsidR="009F29E2" w:rsidRPr="002449FD">
        <w:rPr>
          <w:i/>
        </w:rPr>
        <w:t xml:space="preserve"> </w:t>
      </w:r>
      <w:r w:rsidRPr="002449FD">
        <w:rPr>
          <w:i/>
        </w:rPr>
        <w:t>345kV / B. Geral</w:t>
      </w:r>
      <w:r w:rsidR="009F29E2" w:rsidRPr="002449FD">
        <w:rPr>
          <w:i/>
        </w:rPr>
        <w:t xml:space="preserve"> </w:t>
      </w:r>
      <w:r w:rsidRPr="002449FD">
        <w:rPr>
          <w:i/>
        </w:rPr>
        <w:t>230-34,5kV</w:t>
      </w:r>
      <w:r w:rsidR="00411699" w:rsidRPr="002449FD">
        <w:rPr>
          <w:i/>
        </w:rPr>
        <w:t xml:space="preserve"> </w:t>
      </w:r>
      <w:r w:rsidR="005C5F4A" w:rsidRPr="002449FD">
        <w:rPr>
          <w:i/>
        </w:rPr>
        <w:t>/</w:t>
      </w:r>
      <w:r w:rsidR="00411699" w:rsidRPr="002449FD">
        <w:rPr>
          <w:i/>
        </w:rPr>
        <w:t xml:space="preserve"> </w:t>
      </w:r>
      <w:r w:rsidR="005C5F4A" w:rsidRPr="002F7CF4">
        <w:rPr>
          <w:i/>
        </w:rPr>
        <w:t>Campos</w:t>
      </w:r>
      <w:r w:rsidR="009F29E2" w:rsidRPr="002F7CF4">
        <w:rPr>
          <w:i/>
        </w:rPr>
        <w:t xml:space="preserve"> </w:t>
      </w:r>
      <w:r w:rsidR="005C5F4A" w:rsidRPr="002F7CF4">
        <w:rPr>
          <w:i/>
        </w:rPr>
        <w:t>345kV</w:t>
      </w:r>
      <w:r w:rsidR="005A3D73">
        <w:rPr>
          <w:i/>
        </w:rPr>
        <w:t>.</w:t>
      </w:r>
    </w:p>
    <w:p w:rsidR="003C3BD7" w:rsidRPr="002F7CF4" w:rsidRDefault="003C3BD7" w:rsidP="007D28BB">
      <w:pPr>
        <w:spacing w:after="120" w:line="240" w:lineRule="auto"/>
        <w:ind w:left="0"/>
        <w:rPr>
          <w:i/>
        </w:rPr>
      </w:pPr>
      <w:r w:rsidRPr="002449FD">
        <w:rPr>
          <w:b/>
        </w:rPr>
        <w:t>ELETRONORTE –</w:t>
      </w:r>
      <w:r w:rsidRPr="002449FD">
        <w:rPr>
          <w:i/>
        </w:rPr>
        <w:t xml:space="preserve"> Guamá</w:t>
      </w:r>
      <w:r w:rsidR="009F29E2" w:rsidRPr="002449FD">
        <w:rPr>
          <w:i/>
        </w:rPr>
        <w:t xml:space="preserve"> </w:t>
      </w:r>
      <w:r w:rsidRPr="002449FD">
        <w:rPr>
          <w:i/>
        </w:rPr>
        <w:t>230kV / Utinga</w:t>
      </w:r>
      <w:r w:rsidR="009F29E2" w:rsidRPr="002449FD">
        <w:rPr>
          <w:i/>
        </w:rPr>
        <w:t xml:space="preserve"> </w:t>
      </w:r>
      <w:r w:rsidRPr="002449FD">
        <w:rPr>
          <w:i/>
        </w:rPr>
        <w:t>230kV / Coxipó</w:t>
      </w:r>
      <w:r w:rsidR="009F29E2" w:rsidRPr="002449FD">
        <w:rPr>
          <w:i/>
        </w:rPr>
        <w:t xml:space="preserve"> </w:t>
      </w:r>
      <w:r w:rsidRPr="002449FD">
        <w:rPr>
          <w:i/>
        </w:rPr>
        <w:t>230-138kV / B. Peixe</w:t>
      </w:r>
      <w:r w:rsidR="009F29E2" w:rsidRPr="002449FD">
        <w:rPr>
          <w:i/>
        </w:rPr>
        <w:t xml:space="preserve"> </w:t>
      </w:r>
      <w:r w:rsidR="00257E38" w:rsidRPr="002449FD">
        <w:rPr>
          <w:i/>
        </w:rPr>
        <w:t xml:space="preserve">230kV / </w:t>
      </w:r>
      <w:r w:rsidR="00257E38" w:rsidRPr="002F7CF4">
        <w:rPr>
          <w:i/>
        </w:rPr>
        <w:t>Rondonópolis 230 kV</w:t>
      </w:r>
      <w:r w:rsidR="005A3D73">
        <w:rPr>
          <w:i/>
        </w:rPr>
        <w:t>.</w:t>
      </w:r>
    </w:p>
    <w:p w:rsidR="003C3BD7" w:rsidRPr="002449FD" w:rsidRDefault="003C3BD7" w:rsidP="007D28BB">
      <w:pPr>
        <w:spacing w:after="120" w:line="240" w:lineRule="auto"/>
        <w:ind w:left="0"/>
        <w:rPr>
          <w:i/>
        </w:rPr>
      </w:pPr>
      <w:r w:rsidRPr="002449FD">
        <w:rPr>
          <w:b/>
        </w:rPr>
        <w:t>ITE –</w:t>
      </w:r>
      <w:r w:rsidRPr="002449FD">
        <w:rPr>
          <w:i/>
        </w:rPr>
        <w:t xml:space="preserve"> Ribeirãozinho</w:t>
      </w:r>
      <w:r w:rsidR="009F29E2" w:rsidRPr="002449FD">
        <w:rPr>
          <w:i/>
        </w:rPr>
        <w:t xml:space="preserve"> </w:t>
      </w:r>
      <w:r w:rsidRPr="002449FD">
        <w:rPr>
          <w:i/>
        </w:rPr>
        <w:t>500kV</w:t>
      </w:r>
      <w:r w:rsidR="00411699" w:rsidRPr="002449FD">
        <w:rPr>
          <w:i/>
        </w:rPr>
        <w:t xml:space="preserve"> </w:t>
      </w:r>
      <w:r w:rsidRPr="002449FD">
        <w:rPr>
          <w:i/>
        </w:rPr>
        <w:t>/ Cuiabá</w:t>
      </w:r>
      <w:r w:rsidR="009F29E2" w:rsidRPr="002449FD">
        <w:rPr>
          <w:i/>
        </w:rPr>
        <w:t xml:space="preserve"> </w:t>
      </w:r>
      <w:r w:rsidRPr="002449FD">
        <w:rPr>
          <w:i/>
        </w:rPr>
        <w:t>500-230kV</w:t>
      </w:r>
      <w:r w:rsidR="005A3D73">
        <w:rPr>
          <w:i/>
        </w:rPr>
        <w:t>.</w:t>
      </w:r>
    </w:p>
    <w:p w:rsidR="003C3BD7" w:rsidRPr="002449FD" w:rsidRDefault="003C3BD7" w:rsidP="007D28BB">
      <w:pPr>
        <w:spacing w:after="120" w:line="240" w:lineRule="auto"/>
        <w:ind w:left="0"/>
        <w:rPr>
          <w:i/>
        </w:rPr>
      </w:pPr>
      <w:r w:rsidRPr="002449FD">
        <w:rPr>
          <w:b/>
        </w:rPr>
        <w:t xml:space="preserve">CHESF - </w:t>
      </w:r>
      <w:r w:rsidRPr="002449FD">
        <w:rPr>
          <w:i/>
        </w:rPr>
        <w:t>Natal II</w:t>
      </w:r>
      <w:r w:rsidR="009F29E2" w:rsidRPr="002449FD">
        <w:rPr>
          <w:i/>
        </w:rPr>
        <w:t xml:space="preserve"> </w:t>
      </w:r>
      <w:r w:rsidRPr="002449FD">
        <w:rPr>
          <w:i/>
        </w:rPr>
        <w:t>230kV / Goianinha</w:t>
      </w:r>
      <w:r w:rsidR="009F29E2" w:rsidRPr="002449FD">
        <w:rPr>
          <w:i/>
        </w:rPr>
        <w:t xml:space="preserve"> </w:t>
      </w:r>
      <w:r w:rsidRPr="002449FD">
        <w:rPr>
          <w:i/>
        </w:rPr>
        <w:t>230kV / Mussuré II</w:t>
      </w:r>
      <w:r w:rsidR="009F29E2" w:rsidRPr="002449FD">
        <w:rPr>
          <w:i/>
        </w:rPr>
        <w:t xml:space="preserve"> </w:t>
      </w:r>
      <w:r w:rsidRPr="002449FD">
        <w:rPr>
          <w:i/>
        </w:rPr>
        <w:t>230kV / Jardim</w:t>
      </w:r>
      <w:r w:rsidR="009F29E2" w:rsidRPr="002449FD">
        <w:rPr>
          <w:i/>
        </w:rPr>
        <w:t xml:space="preserve"> </w:t>
      </w:r>
      <w:r w:rsidRPr="002449FD">
        <w:rPr>
          <w:i/>
        </w:rPr>
        <w:t>500-230kV / Matatu</w:t>
      </w:r>
      <w:r w:rsidR="009F29E2" w:rsidRPr="002449FD">
        <w:rPr>
          <w:i/>
        </w:rPr>
        <w:t xml:space="preserve"> </w:t>
      </w:r>
      <w:r w:rsidRPr="002449FD">
        <w:rPr>
          <w:i/>
        </w:rPr>
        <w:t>230kV / Pituaçu</w:t>
      </w:r>
      <w:r w:rsidR="009F29E2" w:rsidRPr="002449FD">
        <w:rPr>
          <w:i/>
        </w:rPr>
        <w:t xml:space="preserve"> </w:t>
      </w:r>
      <w:r w:rsidRPr="002449FD">
        <w:rPr>
          <w:i/>
        </w:rPr>
        <w:t>230kV / Maceió</w:t>
      </w:r>
      <w:r w:rsidR="009F29E2" w:rsidRPr="002449FD">
        <w:rPr>
          <w:i/>
        </w:rPr>
        <w:t xml:space="preserve"> </w:t>
      </w:r>
      <w:r w:rsidRPr="002449FD">
        <w:rPr>
          <w:i/>
        </w:rPr>
        <w:t>230kV / Messias</w:t>
      </w:r>
      <w:r w:rsidR="009F29E2" w:rsidRPr="002449FD">
        <w:rPr>
          <w:i/>
        </w:rPr>
        <w:t xml:space="preserve"> </w:t>
      </w:r>
      <w:r w:rsidRPr="002449FD">
        <w:rPr>
          <w:i/>
        </w:rPr>
        <w:t>500-230kV / Joairam</w:t>
      </w:r>
      <w:r w:rsidR="009F29E2" w:rsidRPr="002449FD">
        <w:rPr>
          <w:i/>
        </w:rPr>
        <w:t xml:space="preserve"> </w:t>
      </w:r>
      <w:r w:rsidRPr="002449FD">
        <w:rPr>
          <w:i/>
        </w:rPr>
        <w:t>230kV / Teresina</w:t>
      </w:r>
      <w:r w:rsidR="009F29E2" w:rsidRPr="002449FD">
        <w:rPr>
          <w:i/>
        </w:rPr>
        <w:t xml:space="preserve"> </w:t>
      </w:r>
      <w:r w:rsidRPr="002449FD">
        <w:rPr>
          <w:i/>
        </w:rPr>
        <w:t>230kV / Bongi</w:t>
      </w:r>
      <w:r w:rsidR="009F29E2" w:rsidRPr="002449FD">
        <w:rPr>
          <w:i/>
        </w:rPr>
        <w:t xml:space="preserve"> </w:t>
      </w:r>
      <w:r w:rsidRPr="002449FD">
        <w:rPr>
          <w:i/>
        </w:rPr>
        <w:t>230kV / Mirueira</w:t>
      </w:r>
      <w:r w:rsidR="009F29E2" w:rsidRPr="002449FD">
        <w:rPr>
          <w:i/>
        </w:rPr>
        <w:t xml:space="preserve"> </w:t>
      </w:r>
      <w:r w:rsidRPr="002449FD">
        <w:rPr>
          <w:i/>
        </w:rPr>
        <w:t>230kV / D.Gouveia</w:t>
      </w:r>
      <w:r w:rsidR="009F29E2" w:rsidRPr="002449FD">
        <w:rPr>
          <w:i/>
        </w:rPr>
        <w:t xml:space="preserve"> </w:t>
      </w:r>
      <w:r w:rsidRPr="002449FD">
        <w:rPr>
          <w:i/>
        </w:rPr>
        <w:t>230kV / Fortaleza</w:t>
      </w:r>
      <w:r w:rsidR="009F29E2" w:rsidRPr="002449FD">
        <w:rPr>
          <w:i/>
        </w:rPr>
        <w:t xml:space="preserve"> </w:t>
      </w:r>
      <w:r w:rsidRPr="002449FD">
        <w:rPr>
          <w:i/>
        </w:rPr>
        <w:t>230kV / Pici II</w:t>
      </w:r>
      <w:r w:rsidR="009F29E2" w:rsidRPr="002449FD">
        <w:rPr>
          <w:i/>
        </w:rPr>
        <w:t xml:space="preserve"> </w:t>
      </w:r>
      <w:r w:rsidRPr="002449FD">
        <w:rPr>
          <w:i/>
        </w:rPr>
        <w:t>230kV / Rio Largo II</w:t>
      </w:r>
      <w:r w:rsidR="009F29E2" w:rsidRPr="002449FD">
        <w:rPr>
          <w:i/>
        </w:rPr>
        <w:t xml:space="preserve"> </w:t>
      </w:r>
      <w:r w:rsidRPr="002449FD">
        <w:rPr>
          <w:i/>
        </w:rPr>
        <w:t>230kV.</w:t>
      </w:r>
    </w:p>
    <w:p w:rsidR="003C3BD7" w:rsidRPr="002F7CF4" w:rsidRDefault="003C3BD7" w:rsidP="007D28BB">
      <w:pPr>
        <w:spacing w:after="120" w:line="240" w:lineRule="auto"/>
        <w:ind w:left="0"/>
        <w:rPr>
          <w:i/>
        </w:rPr>
      </w:pPr>
      <w:r w:rsidRPr="002449FD">
        <w:rPr>
          <w:b/>
        </w:rPr>
        <w:t>CTEEP -</w:t>
      </w:r>
      <w:r w:rsidRPr="002449FD">
        <w:rPr>
          <w:i/>
        </w:rPr>
        <w:t xml:space="preserve"> M.</w:t>
      </w:r>
      <w:r w:rsidR="00BB1740">
        <w:rPr>
          <w:i/>
        </w:rPr>
        <w:t xml:space="preserve"> </w:t>
      </w:r>
      <w:r w:rsidRPr="002449FD">
        <w:rPr>
          <w:i/>
        </w:rPr>
        <w:t>Fornasaro</w:t>
      </w:r>
      <w:r w:rsidR="009F29E2" w:rsidRPr="002449FD">
        <w:rPr>
          <w:i/>
        </w:rPr>
        <w:t xml:space="preserve"> </w:t>
      </w:r>
      <w:r w:rsidRPr="002449FD">
        <w:rPr>
          <w:i/>
        </w:rPr>
        <w:t>345-88kV / Bandeirantes</w:t>
      </w:r>
      <w:r w:rsidR="009F29E2" w:rsidRPr="002449FD">
        <w:rPr>
          <w:i/>
        </w:rPr>
        <w:t xml:space="preserve"> </w:t>
      </w:r>
      <w:r w:rsidRPr="002449FD">
        <w:rPr>
          <w:i/>
        </w:rPr>
        <w:t>345-88kV / Norte</w:t>
      </w:r>
      <w:r w:rsidR="009F29E2" w:rsidRPr="002449FD">
        <w:rPr>
          <w:i/>
        </w:rPr>
        <w:t xml:space="preserve"> </w:t>
      </w:r>
      <w:r w:rsidRPr="002449FD">
        <w:rPr>
          <w:i/>
        </w:rPr>
        <w:t>345-88kV / Nordeste</w:t>
      </w:r>
      <w:r w:rsidR="009F29E2" w:rsidRPr="002449FD">
        <w:rPr>
          <w:i/>
        </w:rPr>
        <w:t xml:space="preserve"> </w:t>
      </w:r>
      <w:r w:rsidRPr="002449FD">
        <w:rPr>
          <w:i/>
        </w:rPr>
        <w:t>345-88kV / Leste</w:t>
      </w:r>
      <w:r w:rsidR="009F29E2" w:rsidRPr="002449FD">
        <w:rPr>
          <w:i/>
        </w:rPr>
        <w:t xml:space="preserve"> </w:t>
      </w:r>
      <w:r w:rsidRPr="002449FD">
        <w:rPr>
          <w:i/>
        </w:rPr>
        <w:t>345-88kV / Sul</w:t>
      </w:r>
      <w:r w:rsidR="009F29E2" w:rsidRPr="002449FD">
        <w:rPr>
          <w:i/>
        </w:rPr>
        <w:t xml:space="preserve"> </w:t>
      </w:r>
      <w:r w:rsidRPr="002449FD">
        <w:rPr>
          <w:i/>
        </w:rPr>
        <w:t>345-88kV / Oeste</w:t>
      </w:r>
      <w:r w:rsidR="009F29E2" w:rsidRPr="002449FD">
        <w:rPr>
          <w:i/>
        </w:rPr>
        <w:t xml:space="preserve"> </w:t>
      </w:r>
      <w:r w:rsidRPr="002449FD">
        <w:rPr>
          <w:i/>
        </w:rPr>
        <w:t>440-88kV / Embu Guaçu</w:t>
      </w:r>
      <w:r w:rsidR="009F29E2" w:rsidRPr="002449FD">
        <w:rPr>
          <w:i/>
        </w:rPr>
        <w:t xml:space="preserve"> </w:t>
      </w:r>
      <w:r w:rsidRPr="002449FD">
        <w:rPr>
          <w:i/>
        </w:rPr>
        <w:t>440-345-138kV / Cabreúva</w:t>
      </w:r>
      <w:r w:rsidR="009F29E2" w:rsidRPr="002449FD">
        <w:rPr>
          <w:i/>
        </w:rPr>
        <w:t xml:space="preserve"> </w:t>
      </w:r>
      <w:r w:rsidRPr="002449FD">
        <w:rPr>
          <w:i/>
        </w:rPr>
        <w:t>440-230kV / Santo Angelo</w:t>
      </w:r>
      <w:r w:rsidR="009F29E2" w:rsidRPr="002449FD">
        <w:rPr>
          <w:i/>
        </w:rPr>
        <w:t xml:space="preserve"> </w:t>
      </w:r>
      <w:r w:rsidRPr="002449FD">
        <w:rPr>
          <w:i/>
        </w:rPr>
        <w:t>4</w:t>
      </w:r>
      <w:r w:rsidR="005C5F4A" w:rsidRPr="002449FD">
        <w:rPr>
          <w:i/>
        </w:rPr>
        <w:t>40-345-138kV / Interlagos</w:t>
      </w:r>
      <w:r w:rsidR="009F29E2" w:rsidRPr="002449FD">
        <w:rPr>
          <w:i/>
        </w:rPr>
        <w:t xml:space="preserve"> </w:t>
      </w:r>
      <w:r w:rsidR="005C5F4A" w:rsidRPr="002449FD">
        <w:rPr>
          <w:i/>
        </w:rPr>
        <w:t>345kV</w:t>
      </w:r>
      <w:r w:rsidR="009F29E2" w:rsidRPr="002449FD">
        <w:rPr>
          <w:i/>
        </w:rPr>
        <w:t xml:space="preserve"> </w:t>
      </w:r>
      <w:r w:rsidR="005C5F4A" w:rsidRPr="002F7CF4">
        <w:rPr>
          <w:i/>
        </w:rPr>
        <w:t>/</w:t>
      </w:r>
      <w:r w:rsidR="009F29E2" w:rsidRPr="002F7CF4">
        <w:rPr>
          <w:i/>
        </w:rPr>
        <w:t xml:space="preserve"> </w:t>
      </w:r>
      <w:r w:rsidR="005C5F4A" w:rsidRPr="002F7CF4">
        <w:rPr>
          <w:i/>
        </w:rPr>
        <w:t>Baixada Santista</w:t>
      </w:r>
      <w:r w:rsidR="009F29E2" w:rsidRPr="002F7CF4">
        <w:rPr>
          <w:i/>
        </w:rPr>
        <w:t xml:space="preserve"> </w:t>
      </w:r>
      <w:r w:rsidR="005C5F4A" w:rsidRPr="002F7CF4">
        <w:rPr>
          <w:i/>
        </w:rPr>
        <w:t>345-230-138-88kV</w:t>
      </w:r>
      <w:r w:rsidR="009F29E2" w:rsidRPr="002F7CF4">
        <w:rPr>
          <w:i/>
        </w:rPr>
        <w:t xml:space="preserve"> </w:t>
      </w:r>
      <w:r w:rsidR="004D5F52" w:rsidRPr="002F7CF4">
        <w:rPr>
          <w:i/>
        </w:rPr>
        <w:t>/</w:t>
      </w:r>
      <w:r w:rsidR="009F29E2" w:rsidRPr="002F7CF4">
        <w:rPr>
          <w:i/>
        </w:rPr>
        <w:t xml:space="preserve"> </w:t>
      </w:r>
      <w:r w:rsidR="004D5F52" w:rsidRPr="002F7CF4">
        <w:rPr>
          <w:i/>
        </w:rPr>
        <w:t>Xavantes</w:t>
      </w:r>
      <w:r w:rsidR="009F29E2" w:rsidRPr="002F7CF4">
        <w:rPr>
          <w:i/>
        </w:rPr>
        <w:t xml:space="preserve"> </w:t>
      </w:r>
      <w:r w:rsidR="004D5F52" w:rsidRPr="002F7CF4">
        <w:rPr>
          <w:i/>
        </w:rPr>
        <w:t>345kV</w:t>
      </w:r>
      <w:r w:rsidR="009F29E2" w:rsidRPr="002F7CF4">
        <w:rPr>
          <w:i/>
        </w:rPr>
        <w:t>.</w:t>
      </w:r>
    </w:p>
    <w:p w:rsidR="005C5F4A" w:rsidRPr="002F7CF4" w:rsidRDefault="003C3BD7" w:rsidP="005C5F4A">
      <w:pPr>
        <w:spacing w:after="120" w:line="240" w:lineRule="auto"/>
        <w:ind w:left="0"/>
        <w:rPr>
          <w:i/>
        </w:rPr>
      </w:pPr>
      <w:r w:rsidRPr="002449FD">
        <w:rPr>
          <w:b/>
        </w:rPr>
        <w:t xml:space="preserve">ELETROSUL – </w:t>
      </w:r>
      <w:r w:rsidRPr="002449FD">
        <w:rPr>
          <w:i/>
        </w:rPr>
        <w:t>Gravataí</w:t>
      </w:r>
      <w:r w:rsidR="009F29E2" w:rsidRPr="002449FD">
        <w:rPr>
          <w:i/>
        </w:rPr>
        <w:t xml:space="preserve"> </w:t>
      </w:r>
      <w:r w:rsidRPr="002449FD">
        <w:rPr>
          <w:i/>
        </w:rPr>
        <w:t>525-230kV / Curitiba</w:t>
      </w:r>
      <w:r w:rsidR="009F29E2" w:rsidRPr="002449FD">
        <w:rPr>
          <w:i/>
        </w:rPr>
        <w:t xml:space="preserve"> </w:t>
      </w:r>
      <w:r w:rsidRPr="002449FD">
        <w:rPr>
          <w:i/>
        </w:rPr>
        <w:t>525kV / Blumenau</w:t>
      </w:r>
      <w:r w:rsidR="009F29E2" w:rsidRPr="002449FD">
        <w:rPr>
          <w:i/>
        </w:rPr>
        <w:t xml:space="preserve"> </w:t>
      </w:r>
      <w:r w:rsidRPr="002449FD">
        <w:rPr>
          <w:i/>
        </w:rPr>
        <w:t>525-230kV / Biguaçu</w:t>
      </w:r>
      <w:r w:rsidR="009F29E2" w:rsidRPr="002449FD">
        <w:rPr>
          <w:i/>
        </w:rPr>
        <w:t xml:space="preserve"> </w:t>
      </w:r>
      <w:r w:rsidRPr="002449FD">
        <w:rPr>
          <w:i/>
        </w:rPr>
        <w:t>525-230kV / Palhoça</w:t>
      </w:r>
      <w:r w:rsidR="009F29E2" w:rsidRPr="002449FD">
        <w:rPr>
          <w:i/>
        </w:rPr>
        <w:t xml:space="preserve"> </w:t>
      </w:r>
      <w:r w:rsidRPr="002449FD">
        <w:rPr>
          <w:i/>
        </w:rPr>
        <w:t>230kV / Nova Santa Rita</w:t>
      </w:r>
      <w:r w:rsidR="009F29E2" w:rsidRPr="002449FD">
        <w:rPr>
          <w:i/>
        </w:rPr>
        <w:t xml:space="preserve"> </w:t>
      </w:r>
      <w:r w:rsidRPr="002449FD">
        <w:rPr>
          <w:i/>
        </w:rPr>
        <w:t xml:space="preserve">525kV </w:t>
      </w:r>
      <w:r w:rsidRPr="002F7CF4">
        <w:rPr>
          <w:i/>
        </w:rPr>
        <w:t xml:space="preserve">/ </w:t>
      </w:r>
      <w:r w:rsidR="005C5F4A" w:rsidRPr="002F7CF4">
        <w:rPr>
          <w:i/>
        </w:rPr>
        <w:t>Caxias</w:t>
      </w:r>
      <w:r w:rsidR="009F29E2" w:rsidRPr="002F7CF4">
        <w:rPr>
          <w:i/>
        </w:rPr>
        <w:t xml:space="preserve"> </w:t>
      </w:r>
      <w:r w:rsidR="005C5F4A" w:rsidRPr="002F7CF4">
        <w:rPr>
          <w:i/>
        </w:rPr>
        <w:t>500kV</w:t>
      </w:r>
      <w:r w:rsidR="009F29E2" w:rsidRPr="002F7CF4">
        <w:rPr>
          <w:i/>
        </w:rPr>
        <w:t xml:space="preserve"> </w:t>
      </w:r>
      <w:r w:rsidR="007336E7" w:rsidRPr="002F7CF4">
        <w:rPr>
          <w:i/>
        </w:rPr>
        <w:t>/</w:t>
      </w:r>
      <w:r w:rsidR="009F29E2" w:rsidRPr="002F7CF4">
        <w:rPr>
          <w:i/>
        </w:rPr>
        <w:t xml:space="preserve"> </w:t>
      </w:r>
      <w:r w:rsidR="007336E7" w:rsidRPr="002F7CF4">
        <w:rPr>
          <w:i/>
        </w:rPr>
        <w:t>Florianópolis</w:t>
      </w:r>
      <w:r w:rsidR="009F29E2" w:rsidRPr="002F7CF4">
        <w:rPr>
          <w:i/>
        </w:rPr>
        <w:t xml:space="preserve"> </w:t>
      </w:r>
      <w:r w:rsidR="007336E7" w:rsidRPr="002F7CF4">
        <w:rPr>
          <w:i/>
        </w:rPr>
        <w:t>138kV.</w:t>
      </w:r>
    </w:p>
    <w:p w:rsidR="00903D11" w:rsidRPr="002F7CF4" w:rsidRDefault="003C3BD7" w:rsidP="005C5F4A">
      <w:pPr>
        <w:spacing w:after="120" w:line="240" w:lineRule="auto"/>
        <w:ind w:left="0"/>
        <w:rPr>
          <w:i/>
        </w:rPr>
      </w:pPr>
      <w:r w:rsidRPr="002449FD">
        <w:rPr>
          <w:b/>
        </w:rPr>
        <w:t>CEEE-</w:t>
      </w:r>
      <w:r w:rsidR="0062550D">
        <w:rPr>
          <w:b/>
        </w:rPr>
        <w:t>G</w:t>
      </w:r>
      <w:r w:rsidRPr="002449FD">
        <w:rPr>
          <w:b/>
        </w:rPr>
        <w:t>T –</w:t>
      </w:r>
      <w:r w:rsidRPr="002449FD">
        <w:rPr>
          <w:i/>
        </w:rPr>
        <w:t xml:space="preserve"> Gravataí II 230kV</w:t>
      </w:r>
      <w:r w:rsidR="009F29E2" w:rsidRPr="002449FD">
        <w:rPr>
          <w:i/>
        </w:rPr>
        <w:t xml:space="preserve"> </w:t>
      </w:r>
      <w:r w:rsidR="005C5F4A" w:rsidRPr="002F7CF4">
        <w:rPr>
          <w:i/>
        </w:rPr>
        <w:t>/</w:t>
      </w:r>
      <w:r w:rsidR="009F29E2" w:rsidRPr="002F7CF4">
        <w:rPr>
          <w:i/>
        </w:rPr>
        <w:t xml:space="preserve"> </w:t>
      </w:r>
      <w:r w:rsidR="005C5F4A" w:rsidRPr="002F7CF4">
        <w:rPr>
          <w:i/>
        </w:rPr>
        <w:t>Porto Alegre</w:t>
      </w:r>
      <w:r w:rsidR="00C9227A" w:rsidRPr="002F7CF4">
        <w:rPr>
          <w:i/>
        </w:rPr>
        <w:t xml:space="preserve"> 4, 6, 8, 9 e 10</w:t>
      </w:r>
      <w:r w:rsidR="00ED69F5" w:rsidRPr="002F7CF4">
        <w:rPr>
          <w:i/>
        </w:rPr>
        <w:t xml:space="preserve"> </w:t>
      </w:r>
      <w:r w:rsidR="00C9227A" w:rsidRPr="002F7CF4">
        <w:rPr>
          <w:i/>
        </w:rPr>
        <w:t>230kV</w:t>
      </w:r>
      <w:r w:rsidR="009F29E2" w:rsidRPr="002F7CF4">
        <w:rPr>
          <w:i/>
        </w:rPr>
        <w:t>.</w:t>
      </w:r>
    </w:p>
    <w:p w:rsidR="005C5F4A" w:rsidRPr="002F7CF4" w:rsidRDefault="005C5F4A" w:rsidP="005C5F4A">
      <w:pPr>
        <w:spacing w:after="120" w:line="240" w:lineRule="auto"/>
        <w:ind w:left="0"/>
        <w:rPr>
          <w:i/>
        </w:rPr>
      </w:pPr>
      <w:r w:rsidRPr="002F7CF4">
        <w:rPr>
          <w:b/>
        </w:rPr>
        <w:t xml:space="preserve">PPTE – </w:t>
      </w:r>
      <w:r w:rsidRPr="002F7CF4">
        <w:rPr>
          <w:i/>
        </w:rPr>
        <w:t>Imbirussu</w:t>
      </w:r>
      <w:r w:rsidR="009F29E2" w:rsidRPr="002F7CF4">
        <w:rPr>
          <w:i/>
        </w:rPr>
        <w:t xml:space="preserve"> </w:t>
      </w:r>
      <w:r w:rsidRPr="002F7CF4">
        <w:rPr>
          <w:i/>
        </w:rPr>
        <w:t>230kV</w:t>
      </w:r>
      <w:r w:rsidR="004E39AA" w:rsidRPr="002F7CF4">
        <w:rPr>
          <w:i/>
        </w:rPr>
        <w:t xml:space="preserve"> </w:t>
      </w:r>
      <w:r w:rsidRPr="002F7CF4">
        <w:rPr>
          <w:i/>
        </w:rPr>
        <w:t>/</w:t>
      </w:r>
      <w:r w:rsidR="009F29E2" w:rsidRPr="002F7CF4">
        <w:rPr>
          <w:i/>
        </w:rPr>
        <w:t xml:space="preserve"> </w:t>
      </w:r>
      <w:r w:rsidRPr="002F7CF4">
        <w:rPr>
          <w:i/>
        </w:rPr>
        <w:t>Nova Porto Primavera</w:t>
      </w:r>
      <w:r w:rsidR="009F29E2" w:rsidRPr="002F7CF4">
        <w:rPr>
          <w:i/>
        </w:rPr>
        <w:t xml:space="preserve"> </w:t>
      </w:r>
      <w:r w:rsidRPr="002F7CF4">
        <w:rPr>
          <w:i/>
        </w:rPr>
        <w:t>230kV</w:t>
      </w:r>
      <w:r w:rsidR="009F29E2" w:rsidRPr="002F7CF4">
        <w:rPr>
          <w:i/>
        </w:rPr>
        <w:t>.</w:t>
      </w:r>
    </w:p>
    <w:p w:rsidR="007336E7" w:rsidRPr="002F7CF4" w:rsidRDefault="007336E7" w:rsidP="005C5F4A">
      <w:pPr>
        <w:spacing w:after="120" w:line="240" w:lineRule="auto"/>
        <w:ind w:left="0"/>
        <w:rPr>
          <w:b/>
        </w:rPr>
      </w:pPr>
    </w:p>
    <w:p w:rsidR="00712A49" w:rsidRDefault="00712A49" w:rsidP="00903D11">
      <w:pPr>
        <w:ind w:left="709"/>
      </w:pPr>
    </w:p>
    <w:p w:rsidR="003C3BD7" w:rsidRPr="003C3BD7" w:rsidRDefault="003C3BD7" w:rsidP="003C3BD7">
      <w:pPr>
        <w:pStyle w:val="Ttulo1"/>
        <w:tabs>
          <w:tab w:val="clear" w:pos="1021"/>
          <w:tab w:val="num" w:pos="0"/>
        </w:tabs>
        <w:ind w:left="0" w:hanging="1134"/>
        <w:jc w:val="both"/>
        <w:rPr>
          <w:b w:val="0"/>
          <w:u w:val="single"/>
        </w:rPr>
      </w:pPr>
      <w:bookmarkStart w:id="12" w:name="_Toc410215971"/>
      <w:bookmarkStart w:id="13" w:name="_Toc412710865"/>
      <w:r w:rsidRPr="003C3BD7">
        <w:rPr>
          <w:b w:val="0"/>
          <w:u w:val="single"/>
        </w:rPr>
        <w:t>PREMISSAS</w:t>
      </w:r>
      <w:bookmarkEnd w:id="12"/>
      <w:bookmarkEnd w:id="13"/>
    </w:p>
    <w:p w:rsidR="004F065D" w:rsidRPr="00183B07" w:rsidRDefault="004F065D" w:rsidP="007D28BB">
      <w:pPr>
        <w:spacing w:after="120"/>
        <w:ind w:left="0"/>
      </w:pPr>
      <w:r w:rsidRPr="00183B07">
        <w:t xml:space="preserve">O trabalho desenvolvido </w:t>
      </w:r>
      <w:r w:rsidR="00BB1740">
        <w:t xml:space="preserve">levou em </w:t>
      </w:r>
      <w:r w:rsidRPr="00183B07">
        <w:t>con</w:t>
      </w:r>
      <w:r w:rsidR="00BB1740">
        <w:t xml:space="preserve">sideração </w:t>
      </w:r>
      <w:r w:rsidRPr="00183B07">
        <w:t xml:space="preserve">as análises já realizadas, com o objetivo de avaliar as vulnerabilidades existentes, e sugerir soluções para a melhoria da </w:t>
      </w:r>
      <w:r w:rsidR="00BB1740">
        <w:t>segurança</w:t>
      </w:r>
      <w:r w:rsidRPr="00183B07">
        <w:t xml:space="preserve"> operativa do SIN. Estes </w:t>
      </w:r>
      <w:r w:rsidR="00190FAE">
        <w:t>três</w:t>
      </w:r>
      <w:r w:rsidRPr="00183B07">
        <w:t xml:space="preserve"> trabalhos foram:</w:t>
      </w:r>
    </w:p>
    <w:p w:rsidR="004F065D" w:rsidRPr="00821F4C" w:rsidRDefault="004F065D" w:rsidP="00FF23FD">
      <w:pPr>
        <w:numPr>
          <w:ilvl w:val="0"/>
          <w:numId w:val="15"/>
        </w:numPr>
        <w:ind w:left="567" w:hanging="567"/>
      </w:pPr>
      <w:r w:rsidRPr="00821F4C">
        <w:t>Relatório II da Comissão Mista ONS/ELETROBRAS/CEPEL:</w:t>
      </w:r>
    </w:p>
    <w:p w:rsidR="004F065D" w:rsidRPr="00183B07" w:rsidRDefault="004F065D" w:rsidP="0094137D">
      <w:pPr>
        <w:spacing w:after="120"/>
        <w:ind w:left="567"/>
      </w:pPr>
      <w:r w:rsidRPr="00183B07">
        <w:t xml:space="preserve">Foi realizado após a perturbação de 11/03/1999, e foi parte integrante de uma </w:t>
      </w:r>
      <w:r w:rsidR="00B832E9" w:rsidRPr="00183B07">
        <w:t>análise</w:t>
      </w:r>
      <w:r w:rsidRPr="00183B07">
        <w:t xml:space="preserve"> ampla do SIN, conduzida pela Comissão Mista formada pelo ONS, empresas do Sistema ELETROBRAS e CEPEL, e teve entre seus objetivos específicos:</w:t>
      </w:r>
    </w:p>
    <w:p w:rsidR="004F065D" w:rsidRPr="00B72BB0" w:rsidRDefault="004F065D" w:rsidP="00FF23FD">
      <w:pPr>
        <w:pStyle w:val="PargrafodaLista1"/>
        <w:numPr>
          <w:ilvl w:val="0"/>
          <w:numId w:val="7"/>
        </w:numPr>
        <w:tabs>
          <w:tab w:val="left" w:pos="1134"/>
        </w:tabs>
        <w:spacing w:after="120" w:line="240" w:lineRule="auto"/>
        <w:ind w:left="1134" w:hanging="567"/>
        <w:contextualSpacing w:val="0"/>
        <w:jc w:val="both"/>
        <w:rPr>
          <w:rFonts w:ascii="Arial" w:hAnsi="Arial"/>
          <w:spacing w:val="4"/>
          <w:szCs w:val="24"/>
          <w:lang w:eastAsia="pt-BR"/>
        </w:rPr>
      </w:pPr>
      <w:r w:rsidRPr="00B72BB0">
        <w:rPr>
          <w:rFonts w:ascii="Arial" w:hAnsi="Arial"/>
          <w:spacing w:val="4"/>
          <w:szCs w:val="24"/>
          <w:lang w:eastAsia="pt-BR"/>
        </w:rPr>
        <w:t>Analisar os riscos de desligamentos múltiplos nas principais subestações do SIN;</w:t>
      </w:r>
    </w:p>
    <w:p w:rsidR="004F065D" w:rsidRPr="00B72BB0" w:rsidRDefault="004F065D" w:rsidP="00FF23FD">
      <w:pPr>
        <w:pStyle w:val="PargrafodaLista1"/>
        <w:numPr>
          <w:ilvl w:val="0"/>
          <w:numId w:val="7"/>
        </w:numPr>
        <w:tabs>
          <w:tab w:val="left" w:pos="1134"/>
        </w:tabs>
        <w:spacing w:after="120" w:line="240" w:lineRule="auto"/>
        <w:ind w:left="1134" w:hanging="567"/>
        <w:contextualSpacing w:val="0"/>
        <w:jc w:val="both"/>
        <w:rPr>
          <w:rFonts w:ascii="Arial" w:hAnsi="Arial"/>
          <w:spacing w:val="4"/>
          <w:szCs w:val="24"/>
          <w:lang w:eastAsia="pt-BR"/>
        </w:rPr>
      </w:pPr>
      <w:r w:rsidRPr="00B72BB0">
        <w:rPr>
          <w:rFonts w:ascii="Arial" w:hAnsi="Arial"/>
          <w:spacing w:val="4"/>
          <w:szCs w:val="24"/>
          <w:lang w:eastAsia="pt-BR"/>
        </w:rPr>
        <w:t>Propor melhorias nos esquemas de proteção daquelas subestações que se apresentavam vulneráveis a estes eventos;</w:t>
      </w:r>
    </w:p>
    <w:p w:rsidR="004F065D" w:rsidRPr="00B72BB0" w:rsidRDefault="004F065D" w:rsidP="00FF23FD">
      <w:pPr>
        <w:pStyle w:val="PargrafodaLista1"/>
        <w:numPr>
          <w:ilvl w:val="0"/>
          <w:numId w:val="7"/>
        </w:numPr>
        <w:tabs>
          <w:tab w:val="left" w:pos="1134"/>
        </w:tabs>
        <w:spacing w:after="120" w:line="240" w:lineRule="auto"/>
        <w:ind w:left="1134" w:hanging="567"/>
        <w:contextualSpacing w:val="0"/>
        <w:jc w:val="both"/>
        <w:rPr>
          <w:rFonts w:ascii="Arial" w:hAnsi="Arial"/>
          <w:spacing w:val="4"/>
          <w:szCs w:val="24"/>
          <w:lang w:eastAsia="pt-BR"/>
        </w:rPr>
      </w:pPr>
      <w:r w:rsidRPr="00B72BB0">
        <w:rPr>
          <w:rFonts w:ascii="Arial" w:hAnsi="Arial"/>
          <w:spacing w:val="4"/>
          <w:szCs w:val="24"/>
          <w:lang w:eastAsia="pt-BR"/>
        </w:rPr>
        <w:t>Propor alterações nos arranjos de barramento e/ou conexões das linhas de transmissão e transformadores aos bays ou seções de barra de forma a reduzir o impacto sistêmico decorrente da saída múltipla de elementos.</w:t>
      </w:r>
    </w:p>
    <w:p w:rsidR="004F065D" w:rsidRPr="00821F4C" w:rsidRDefault="004F065D" w:rsidP="00FF23FD">
      <w:pPr>
        <w:numPr>
          <w:ilvl w:val="0"/>
          <w:numId w:val="15"/>
        </w:numPr>
        <w:ind w:left="567" w:hanging="567"/>
      </w:pPr>
      <w:r w:rsidRPr="00821F4C">
        <w:lastRenderedPageBreak/>
        <w:t>Plano de Defesa para o SIN - Instalações Estratégicas:</w:t>
      </w:r>
    </w:p>
    <w:p w:rsidR="003C3BD7" w:rsidRPr="00B72BB0" w:rsidRDefault="004F065D" w:rsidP="0094137D">
      <w:pPr>
        <w:spacing w:after="120"/>
        <w:ind w:left="567"/>
      </w:pPr>
      <w:r w:rsidRPr="00B72BB0">
        <w:t xml:space="preserve">Foi realizado pelo </w:t>
      </w:r>
      <w:r w:rsidR="00B177DE" w:rsidRPr="00B72BB0">
        <w:t>ONS, no ano de 2007,</w:t>
      </w:r>
      <w:r w:rsidRPr="00B72BB0">
        <w:t xml:space="preserve"> e teve como objetivo avaliar a segurança operativa do SIN. Entre outros aspectos, foi feita uma análise das condições de segurança intrínseca das subestações levando em conta principalmente o </w:t>
      </w:r>
      <w:r w:rsidR="00EF5DB1" w:rsidRPr="00B72BB0">
        <w:t xml:space="preserve">tipo de </w:t>
      </w:r>
      <w:r w:rsidRPr="00B72BB0">
        <w:t>arranjo</w:t>
      </w:r>
      <w:r w:rsidR="00A46EE9" w:rsidRPr="00B72BB0">
        <w:t xml:space="preserve"> de barra</w:t>
      </w:r>
      <w:r w:rsidRPr="00B72BB0">
        <w:t xml:space="preserve"> das mesmas e a sua adequação aos Procedimentos de Rede</w:t>
      </w:r>
      <w:r w:rsidR="00190FAE" w:rsidRPr="00B72BB0">
        <w:t>.</w:t>
      </w:r>
    </w:p>
    <w:p w:rsidR="00190FAE" w:rsidRPr="0094137D" w:rsidRDefault="0014679F" w:rsidP="00FF23FD">
      <w:pPr>
        <w:numPr>
          <w:ilvl w:val="0"/>
          <w:numId w:val="15"/>
        </w:numPr>
        <w:ind w:left="567" w:hanging="567"/>
      </w:pPr>
      <w:r w:rsidRPr="0094137D">
        <w:t>Relatório ONS REL 0023/2013 de 28/02/2013 – Propostas de Melhorias para a Segurança das Instalações Estratégicas. Análise dos Aspectos Relacionados aos Arranjos de Barramentos.</w:t>
      </w:r>
    </w:p>
    <w:p w:rsidR="003C3BD7" w:rsidRPr="00B72BB0" w:rsidRDefault="0014679F" w:rsidP="0094137D">
      <w:pPr>
        <w:spacing w:after="120"/>
        <w:ind w:left="567"/>
      </w:pPr>
      <w:r w:rsidRPr="00B72BB0">
        <w:t>Como decorrência dos Ofícios ANEEL 194 e 195/2012 e das informações adicionais constantes no Ofício 047/2013-SFE/ANEEL, foram analisadas as instalações estratégicas do SIN no sentido de identificar eventuais deficiências estruturais, notadamente no que se refere a arranjos de subestações, tendo por referência os requisitos estabelecidos nos Procedimentos de Rede</w:t>
      </w:r>
      <w:r w:rsidR="00EF5DB1" w:rsidRPr="00B72BB0">
        <w:t>.</w:t>
      </w:r>
    </w:p>
    <w:p w:rsidR="004F065D" w:rsidRDefault="004F065D" w:rsidP="00903D11">
      <w:pPr>
        <w:ind w:left="709"/>
      </w:pPr>
    </w:p>
    <w:p w:rsidR="004F065D" w:rsidRPr="004F065D" w:rsidRDefault="004F065D" w:rsidP="004F065D">
      <w:pPr>
        <w:pStyle w:val="Ttulo1"/>
        <w:tabs>
          <w:tab w:val="clear" w:pos="1021"/>
          <w:tab w:val="num" w:pos="0"/>
        </w:tabs>
        <w:ind w:left="0" w:hanging="1134"/>
        <w:jc w:val="both"/>
        <w:rPr>
          <w:b w:val="0"/>
          <w:u w:val="single"/>
        </w:rPr>
      </w:pPr>
      <w:bookmarkStart w:id="14" w:name="_Toc410215972"/>
      <w:bookmarkStart w:id="15" w:name="_Toc412710866"/>
      <w:r w:rsidRPr="00183B07">
        <w:rPr>
          <w:b w:val="0"/>
          <w:u w:val="single"/>
        </w:rPr>
        <w:t>CRITÉRIOS E METODOLOGIA</w:t>
      </w:r>
      <w:bookmarkEnd w:id="14"/>
      <w:bookmarkEnd w:id="15"/>
    </w:p>
    <w:p w:rsidR="00EF0D0C" w:rsidRPr="00183B07" w:rsidRDefault="00EF0D0C" w:rsidP="007D28BB">
      <w:pPr>
        <w:spacing w:after="120"/>
        <w:ind w:left="0"/>
        <w:rPr>
          <w:szCs w:val="22"/>
        </w:rPr>
      </w:pPr>
      <w:r w:rsidRPr="00183B07">
        <w:rPr>
          <w:szCs w:val="22"/>
        </w:rPr>
        <w:t xml:space="preserve">Para fins da avaliação das </w:t>
      </w:r>
      <w:r>
        <w:rPr>
          <w:szCs w:val="22"/>
        </w:rPr>
        <w:t>subestações</w:t>
      </w:r>
      <w:r w:rsidRPr="00183B07">
        <w:rPr>
          <w:szCs w:val="22"/>
        </w:rPr>
        <w:t>, a metodologia adotada constou d</w:t>
      </w:r>
      <w:r w:rsidR="00716FED">
        <w:rPr>
          <w:szCs w:val="22"/>
        </w:rPr>
        <w:t>e</w:t>
      </w:r>
      <w:r w:rsidRPr="00183B07">
        <w:rPr>
          <w:szCs w:val="22"/>
        </w:rPr>
        <w:t>:</w:t>
      </w:r>
    </w:p>
    <w:p w:rsidR="00716FED" w:rsidRDefault="00EF0D0C" w:rsidP="006A0478">
      <w:pPr>
        <w:pStyle w:val="PargrafodaLista1"/>
        <w:numPr>
          <w:ilvl w:val="0"/>
          <w:numId w:val="7"/>
        </w:numPr>
        <w:tabs>
          <w:tab w:val="left" w:pos="567"/>
        </w:tabs>
        <w:spacing w:after="120" w:line="240" w:lineRule="auto"/>
        <w:ind w:left="567" w:hanging="567"/>
        <w:contextualSpacing w:val="0"/>
        <w:jc w:val="both"/>
        <w:rPr>
          <w:rFonts w:ascii="Arial" w:hAnsi="Arial" w:cs="Arial"/>
        </w:rPr>
      </w:pPr>
      <w:r w:rsidRPr="00C569BE">
        <w:rPr>
          <w:rFonts w:ascii="Arial" w:hAnsi="Arial" w:cs="Arial"/>
        </w:rPr>
        <w:t>Verificação do</w:t>
      </w:r>
      <w:r w:rsidR="00716FED">
        <w:rPr>
          <w:rFonts w:ascii="Arial" w:hAnsi="Arial" w:cs="Arial"/>
        </w:rPr>
        <w:t xml:space="preserve"> pleno</w:t>
      </w:r>
      <w:r w:rsidRPr="00C569BE">
        <w:rPr>
          <w:rFonts w:ascii="Arial" w:hAnsi="Arial" w:cs="Arial"/>
        </w:rPr>
        <w:t xml:space="preserve"> atendimento aos Procedimentos de Rede</w:t>
      </w:r>
      <w:r w:rsidR="00716FED">
        <w:rPr>
          <w:rFonts w:ascii="Arial" w:hAnsi="Arial" w:cs="Arial"/>
        </w:rPr>
        <w:t xml:space="preserve"> quanto ao arranjo de barramentos.</w:t>
      </w:r>
      <w:r w:rsidRPr="00C569BE">
        <w:rPr>
          <w:rFonts w:ascii="Arial" w:hAnsi="Arial" w:cs="Arial"/>
        </w:rPr>
        <w:t xml:space="preserve"> </w:t>
      </w:r>
      <w:r w:rsidR="00716FED">
        <w:rPr>
          <w:rFonts w:ascii="Arial" w:hAnsi="Arial" w:cs="Arial"/>
        </w:rPr>
        <w:t>Em subestações com arranjo do tipo barra dupla com disjuntor simples, foi proposta a instalação de proteção de barra adaptativa, conjugada com a proteção de falha de disjuntor, conforme estabelecido no ítem 6.5.4 do Submódulo 2.6 dos Procedimentos de Rede. Esta adequação é necessária para garantir a seletividade e confiabilidade requerida p</w:t>
      </w:r>
      <w:r w:rsidR="00D65130">
        <w:rPr>
          <w:rFonts w:ascii="Arial" w:hAnsi="Arial" w:cs="Arial"/>
        </w:rPr>
        <w:t>a</w:t>
      </w:r>
      <w:r w:rsidR="00716FED">
        <w:rPr>
          <w:rFonts w:ascii="Arial" w:hAnsi="Arial" w:cs="Arial"/>
        </w:rPr>
        <w:t>r</w:t>
      </w:r>
      <w:r w:rsidR="00D65130">
        <w:rPr>
          <w:rFonts w:ascii="Arial" w:hAnsi="Arial" w:cs="Arial"/>
        </w:rPr>
        <w:t>a</w:t>
      </w:r>
      <w:r w:rsidR="00716FED">
        <w:rPr>
          <w:rFonts w:ascii="Arial" w:hAnsi="Arial" w:cs="Arial"/>
        </w:rPr>
        <w:t xml:space="preserve"> este tipo de arranjo.</w:t>
      </w:r>
    </w:p>
    <w:p w:rsidR="00EF0D0C" w:rsidRPr="00C569BE" w:rsidRDefault="00EF0D0C" w:rsidP="00FF23FD">
      <w:pPr>
        <w:pStyle w:val="PargrafodaLista1"/>
        <w:numPr>
          <w:ilvl w:val="0"/>
          <w:numId w:val="7"/>
        </w:numPr>
        <w:tabs>
          <w:tab w:val="left" w:pos="567"/>
        </w:tabs>
        <w:spacing w:after="120" w:line="240" w:lineRule="auto"/>
        <w:ind w:left="567" w:hanging="567"/>
        <w:contextualSpacing w:val="0"/>
        <w:jc w:val="both"/>
        <w:rPr>
          <w:rFonts w:ascii="Arial" w:hAnsi="Arial" w:cs="Arial"/>
        </w:rPr>
      </w:pPr>
      <w:r w:rsidRPr="00C569BE">
        <w:rPr>
          <w:rFonts w:ascii="Arial" w:hAnsi="Arial" w:cs="Arial"/>
        </w:rPr>
        <w:t>Avaliação da possibilidade de redução dos reflexos das contingências que eventualmente podem conduzir a distúrbios de grande porte, como a ocorrência de falha na abertura de disjuntor;</w:t>
      </w:r>
    </w:p>
    <w:p w:rsidR="00EF0D0C" w:rsidRPr="008A2FF9" w:rsidRDefault="00EF0D0C" w:rsidP="00FF23FD">
      <w:pPr>
        <w:pStyle w:val="PargrafodaLista1"/>
        <w:numPr>
          <w:ilvl w:val="0"/>
          <w:numId w:val="7"/>
        </w:numPr>
        <w:tabs>
          <w:tab w:val="left" w:pos="567"/>
        </w:tabs>
        <w:spacing w:after="120" w:line="240" w:lineRule="auto"/>
        <w:ind w:left="567" w:hanging="567"/>
        <w:contextualSpacing w:val="0"/>
        <w:jc w:val="both"/>
        <w:rPr>
          <w:rFonts w:ascii="Arial" w:hAnsi="Arial" w:cs="Arial"/>
        </w:rPr>
      </w:pPr>
      <w:r w:rsidRPr="00C569BE">
        <w:rPr>
          <w:rFonts w:ascii="Arial" w:hAnsi="Arial" w:cs="Arial"/>
        </w:rPr>
        <w:t>Proposição de medidas para minimização de riscos através de aperfeiçoamentos relativos</w:t>
      </w:r>
      <w:r w:rsidR="00B63271">
        <w:rPr>
          <w:rFonts w:ascii="Arial" w:hAnsi="Arial" w:cs="Arial"/>
        </w:rPr>
        <w:t xml:space="preserve"> aos arranjos de barramento.</w:t>
      </w:r>
    </w:p>
    <w:p w:rsidR="00EF0D0C" w:rsidRPr="00183B07" w:rsidRDefault="00EF0D0C" w:rsidP="007D28BB">
      <w:pPr>
        <w:spacing w:after="120"/>
        <w:ind w:left="0"/>
      </w:pPr>
      <w:r w:rsidRPr="00183B07">
        <w:t>Assim, foram seguidos os seguintes passos:</w:t>
      </w:r>
    </w:p>
    <w:p w:rsidR="00EF0D0C" w:rsidRPr="00C569BE" w:rsidRDefault="00EF0D0C" w:rsidP="00FF23FD">
      <w:pPr>
        <w:pStyle w:val="PargrafodaLista1"/>
        <w:numPr>
          <w:ilvl w:val="0"/>
          <w:numId w:val="7"/>
        </w:numPr>
        <w:tabs>
          <w:tab w:val="left" w:pos="567"/>
        </w:tabs>
        <w:spacing w:after="120" w:line="240" w:lineRule="auto"/>
        <w:ind w:left="567" w:hanging="567"/>
        <w:contextualSpacing w:val="0"/>
        <w:jc w:val="both"/>
        <w:rPr>
          <w:rFonts w:ascii="Arial" w:hAnsi="Arial" w:cs="Arial"/>
        </w:rPr>
      </w:pPr>
      <w:r w:rsidRPr="00C569BE">
        <w:rPr>
          <w:rFonts w:ascii="Arial" w:hAnsi="Arial" w:cs="Arial"/>
        </w:rPr>
        <w:t xml:space="preserve">Análise, caso a caso, do arranjo físico das </w:t>
      </w:r>
      <w:r w:rsidR="00467DC0">
        <w:rPr>
          <w:rFonts w:ascii="Arial" w:hAnsi="Arial" w:cs="Arial"/>
        </w:rPr>
        <w:t>subestações</w:t>
      </w:r>
      <w:r w:rsidRPr="00C569BE">
        <w:rPr>
          <w:rFonts w:ascii="Arial" w:hAnsi="Arial" w:cs="Arial"/>
        </w:rPr>
        <w:t xml:space="preserve"> estratégicas, conforme a classificação apresentada no item 3;</w:t>
      </w:r>
    </w:p>
    <w:p w:rsidR="00EF0D0C" w:rsidRPr="00C569BE" w:rsidRDefault="00EF0D0C" w:rsidP="00FF23FD">
      <w:pPr>
        <w:pStyle w:val="PargrafodaLista1"/>
        <w:numPr>
          <w:ilvl w:val="0"/>
          <w:numId w:val="7"/>
        </w:numPr>
        <w:tabs>
          <w:tab w:val="left" w:pos="567"/>
        </w:tabs>
        <w:spacing w:after="120" w:line="240" w:lineRule="auto"/>
        <w:ind w:left="567" w:hanging="567"/>
        <w:contextualSpacing w:val="0"/>
        <w:jc w:val="both"/>
        <w:rPr>
          <w:rFonts w:ascii="Arial" w:hAnsi="Arial" w:cs="Arial"/>
        </w:rPr>
      </w:pPr>
      <w:r w:rsidRPr="00C569BE">
        <w:rPr>
          <w:rFonts w:ascii="Arial" w:hAnsi="Arial" w:cs="Arial"/>
        </w:rPr>
        <w:t>Identificação de possíveis medidas para redução de riscos;</w:t>
      </w:r>
    </w:p>
    <w:p w:rsidR="00EF0D0C" w:rsidRPr="00C569BE" w:rsidRDefault="00EF0D0C" w:rsidP="00FF23FD">
      <w:pPr>
        <w:pStyle w:val="PargrafodaLista1"/>
        <w:numPr>
          <w:ilvl w:val="0"/>
          <w:numId w:val="7"/>
        </w:numPr>
        <w:tabs>
          <w:tab w:val="left" w:pos="567"/>
        </w:tabs>
        <w:spacing w:after="120" w:line="240" w:lineRule="auto"/>
        <w:ind w:left="567" w:hanging="567"/>
        <w:contextualSpacing w:val="0"/>
        <w:jc w:val="both"/>
        <w:rPr>
          <w:rFonts w:ascii="Arial" w:hAnsi="Arial" w:cs="Arial"/>
        </w:rPr>
      </w:pPr>
      <w:r w:rsidRPr="00C569BE">
        <w:rPr>
          <w:rFonts w:ascii="Arial" w:hAnsi="Arial" w:cs="Arial"/>
        </w:rPr>
        <w:t>Avaliação qualitativa dos benefícios para o sistema interligado, ou área de abrangência da subestação;</w:t>
      </w:r>
    </w:p>
    <w:p w:rsidR="00EF0D0C" w:rsidRPr="008A2FF9" w:rsidRDefault="00EF0D0C" w:rsidP="00FF23FD">
      <w:pPr>
        <w:pStyle w:val="PargrafodaLista1"/>
        <w:numPr>
          <w:ilvl w:val="0"/>
          <w:numId w:val="7"/>
        </w:numPr>
        <w:tabs>
          <w:tab w:val="left" w:pos="567"/>
        </w:tabs>
        <w:spacing w:after="120" w:line="240" w:lineRule="auto"/>
        <w:ind w:left="567" w:hanging="567"/>
        <w:contextualSpacing w:val="0"/>
        <w:jc w:val="both"/>
        <w:rPr>
          <w:rFonts w:ascii="Arial" w:hAnsi="Arial" w:cs="Arial"/>
        </w:rPr>
      </w:pPr>
      <w:r w:rsidRPr="00C569BE">
        <w:rPr>
          <w:rFonts w:ascii="Arial" w:hAnsi="Arial" w:cs="Arial"/>
        </w:rPr>
        <w:t>Análise preliminar, junto às áreas de engenharia das empresas, da viabilidade física e</w:t>
      </w:r>
      <w:r w:rsidRPr="008A2FF9">
        <w:rPr>
          <w:rFonts w:ascii="Arial" w:hAnsi="Arial" w:cs="Arial"/>
        </w:rPr>
        <w:t xml:space="preserve"> técnica para a implementação das proposições de melhoria.</w:t>
      </w:r>
    </w:p>
    <w:p w:rsidR="00EF0D0C" w:rsidRDefault="00EF0D0C" w:rsidP="007D28BB">
      <w:pPr>
        <w:spacing w:after="120"/>
        <w:ind w:left="0"/>
      </w:pPr>
      <w:r w:rsidRPr="00183B07">
        <w:lastRenderedPageBreak/>
        <w:t xml:space="preserve">No caso específico do sistema NE foi analisado também o impacto que o setor associado à rede </w:t>
      </w:r>
      <w:r>
        <w:t xml:space="preserve">de 69 kV </w:t>
      </w:r>
      <w:r w:rsidRPr="00183B07">
        <w:t xml:space="preserve">pode apresentar </w:t>
      </w:r>
      <w:r>
        <w:t xml:space="preserve">no desempenho da </w:t>
      </w:r>
      <w:r w:rsidRPr="00183B07">
        <w:t>Rede Básica.</w:t>
      </w:r>
      <w:r>
        <w:t xml:space="preserve"> O mesmo foi considerado para a rede de 88 e 138 kV da área São Paulo.</w:t>
      </w:r>
    </w:p>
    <w:p w:rsidR="004F065D" w:rsidRDefault="00EF0D0C" w:rsidP="007D28BB">
      <w:pPr>
        <w:spacing w:after="120"/>
        <w:ind w:left="0"/>
      </w:pPr>
      <w:r>
        <w:t>Nos casos em que foram verificados problemas no desempenho do sistema e/ou elevados montantes de corte de carga foram recomendadas melhorias.</w:t>
      </w:r>
    </w:p>
    <w:p w:rsidR="00EF0D0C" w:rsidRDefault="00EF0D0C" w:rsidP="00903D11">
      <w:pPr>
        <w:ind w:left="709"/>
      </w:pPr>
    </w:p>
    <w:p w:rsidR="00EF0D0C" w:rsidRPr="00EF0D0C" w:rsidRDefault="00EF0D0C" w:rsidP="00EF0D0C">
      <w:pPr>
        <w:pStyle w:val="Ttulo1"/>
        <w:tabs>
          <w:tab w:val="clear" w:pos="1021"/>
          <w:tab w:val="num" w:pos="0"/>
        </w:tabs>
        <w:ind w:left="0" w:hanging="1134"/>
        <w:jc w:val="both"/>
        <w:rPr>
          <w:b w:val="0"/>
          <w:u w:val="single"/>
        </w:rPr>
      </w:pPr>
      <w:bookmarkStart w:id="16" w:name="_Toc410215973"/>
      <w:bookmarkStart w:id="17" w:name="_Toc412710867"/>
      <w:r w:rsidRPr="00183B07">
        <w:rPr>
          <w:b w:val="0"/>
          <w:u w:val="single"/>
        </w:rPr>
        <w:t>ANÁLISE DAS INSTALAÇÕES</w:t>
      </w:r>
      <w:bookmarkEnd w:id="16"/>
      <w:bookmarkEnd w:id="17"/>
    </w:p>
    <w:p w:rsidR="00EF0D0C" w:rsidRDefault="00EF0D0C" w:rsidP="007D28BB">
      <w:pPr>
        <w:spacing w:after="120"/>
        <w:ind w:left="0"/>
      </w:pPr>
      <w:r w:rsidRPr="00183B07">
        <w:t>Para cada uma das instalações é apresentado o arranjo atual, o arranjo proposto e a análise de sua viabilidade de implementação.</w:t>
      </w:r>
    </w:p>
    <w:p w:rsidR="00EF0D0C" w:rsidRDefault="00EF0D0C" w:rsidP="00903D11">
      <w:pPr>
        <w:ind w:left="709"/>
      </w:pPr>
    </w:p>
    <w:p w:rsidR="00EF0D0C" w:rsidRPr="009946FE" w:rsidRDefault="00EF0D0C" w:rsidP="00EF0D0C">
      <w:pPr>
        <w:pStyle w:val="Ttulo2"/>
        <w:tabs>
          <w:tab w:val="num" w:pos="0"/>
        </w:tabs>
        <w:ind w:left="0" w:hanging="1134"/>
        <w:rPr>
          <w:rStyle w:val="Forte"/>
          <w:b/>
        </w:rPr>
      </w:pPr>
      <w:bookmarkStart w:id="18" w:name="_Toc410215974"/>
      <w:bookmarkStart w:id="19" w:name="_Toc412710868"/>
      <w:r w:rsidRPr="009946FE">
        <w:rPr>
          <w:rStyle w:val="Forte"/>
          <w:b/>
        </w:rPr>
        <w:t>FURNAS</w:t>
      </w:r>
      <w:bookmarkEnd w:id="18"/>
      <w:bookmarkEnd w:id="19"/>
    </w:p>
    <w:p w:rsidR="009B34CF" w:rsidRDefault="009B34CF" w:rsidP="009B34CF">
      <w:pPr>
        <w:pStyle w:val="Ttulo3"/>
        <w:tabs>
          <w:tab w:val="clear" w:pos="1021"/>
          <w:tab w:val="num" w:pos="0"/>
        </w:tabs>
        <w:ind w:hanging="2155"/>
      </w:pPr>
      <w:bookmarkStart w:id="20" w:name="_Toc410215975"/>
      <w:bookmarkStart w:id="21" w:name="_Toc412710869"/>
      <w:r w:rsidRPr="00183B07">
        <w:t xml:space="preserve">Foz do Iguaçu 765 kV e 500 </w:t>
      </w:r>
      <w:r w:rsidR="00467DC0">
        <w:t>k</w:t>
      </w:r>
      <w:r w:rsidR="007426E4">
        <w:t>V, 60 Hz e 500 kV, 50 Hz</w:t>
      </w:r>
      <w:bookmarkEnd w:id="20"/>
      <w:bookmarkEnd w:id="21"/>
    </w:p>
    <w:p w:rsidR="00987902" w:rsidRDefault="00987902" w:rsidP="00C14464">
      <w:pPr>
        <w:pStyle w:val="PargrafodaLista"/>
        <w:numPr>
          <w:ilvl w:val="0"/>
          <w:numId w:val="17"/>
        </w:numPr>
        <w:spacing w:after="120"/>
        <w:ind w:hanging="644"/>
      </w:pPr>
      <w:r>
        <w:t xml:space="preserve">Arranjo de barra atual dos pátios de </w:t>
      </w:r>
      <w:r w:rsidRPr="00183B07">
        <w:t xml:space="preserve">765 kV e 500 </w:t>
      </w:r>
      <w:r>
        <w:t>kV, 60 Hz e 500 kV, 50 Hz</w:t>
      </w:r>
    </w:p>
    <w:p w:rsidR="009B34CF" w:rsidRDefault="009B34CF" w:rsidP="007D28BB">
      <w:pPr>
        <w:spacing w:after="120"/>
        <w:ind w:left="0"/>
      </w:pPr>
      <w:r w:rsidRPr="00183B07">
        <w:t xml:space="preserve">Os pátios de 765 kV e 500 kV </w:t>
      </w:r>
      <w:r w:rsidR="00B13DEE">
        <w:t xml:space="preserve">60 Hz e 50 Hz </w:t>
      </w:r>
      <w:r w:rsidRPr="00183B07">
        <w:t>possuem arranjos d</w:t>
      </w:r>
      <w:r>
        <w:t>o</w:t>
      </w:r>
      <w:r w:rsidRPr="00183B07">
        <w:t xml:space="preserve"> tipo disjuntor e meio, com saídas de linhas e transformadores posicionados de forma adequada, não necessitando de alterações.</w:t>
      </w:r>
    </w:p>
    <w:p w:rsidR="00636D1F" w:rsidRPr="00183B07" w:rsidRDefault="00636D1F" w:rsidP="007D28BB">
      <w:pPr>
        <w:spacing w:after="120"/>
        <w:ind w:left="0"/>
      </w:pPr>
    </w:p>
    <w:p w:rsidR="009B34CF" w:rsidRPr="00183B07" w:rsidRDefault="009B34CF" w:rsidP="009B34CF">
      <w:pPr>
        <w:pStyle w:val="Ttulo3"/>
        <w:tabs>
          <w:tab w:val="clear" w:pos="1021"/>
          <w:tab w:val="num" w:pos="0"/>
        </w:tabs>
        <w:ind w:hanging="2155"/>
      </w:pPr>
      <w:bookmarkStart w:id="22" w:name="_Toc410215976"/>
      <w:bookmarkStart w:id="23" w:name="_Toc412710870"/>
      <w:r w:rsidRPr="00183B07">
        <w:t>Ivaiporã 765 kV</w:t>
      </w:r>
      <w:bookmarkEnd w:id="22"/>
      <w:bookmarkEnd w:id="23"/>
    </w:p>
    <w:p w:rsidR="00987902" w:rsidRDefault="00987902" w:rsidP="00C14464">
      <w:pPr>
        <w:pStyle w:val="PargrafodaLista"/>
        <w:numPr>
          <w:ilvl w:val="0"/>
          <w:numId w:val="17"/>
        </w:numPr>
        <w:spacing w:after="120"/>
        <w:ind w:hanging="644"/>
      </w:pPr>
      <w:r>
        <w:t>Arranjo de barra atual do pátio de 765 kV:</w:t>
      </w:r>
    </w:p>
    <w:p w:rsidR="009B34CF" w:rsidRDefault="009B34CF" w:rsidP="007D28BB">
      <w:pPr>
        <w:spacing w:after="120"/>
        <w:ind w:left="0"/>
      </w:pPr>
      <w:r w:rsidRPr="00183B07">
        <w:t>O pátio de 765 kV possui arranjo d</w:t>
      </w:r>
      <w:r>
        <w:t>o</w:t>
      </w:r>
      <w:r w:rsidRPr="00183B07">
        <w:t xml:space="preserve"> tipo disjuntor e meio, com saídas de linhas e transformadores posicionados de forma adequada, não necessitando de alterações.</w:t>
      </w:r>
    </w:p>
    <w:p w:rsidR="00D823D1" w:rsidRPr="00183B07" w:rsidRDefault="00D823D1" w:rsidP="007D28BB">
      <w:pPr>
        <w:spacing w:after="120"/>
        <w:ind w:left="0"/>
      </w:pPr>
    </w:p>
    <w:p w:rsidR="009B34CF" w:rsidRPr="00183B07" w:rsidRDefault="009B34CF" w:rsidP="009B34CF">
      <w:pPr>
        <w:pStyle w:val="Ttulo3"/>
        <w:tabs>
          <w:tab w:val="clear" w:pos="1021"/>
          <w:tab w:val="num" w:pos="0"/>
        </w:tabs>
        <w:ind w:hanging="2155"/>
      </w:pPr>
      <w:bookmarkStart w:id="24" w:name="_Toc410215977"/>
      <w:bookmarkStart w:id="25" w:name="_Toc412710871"/>
      <w:r w:rsidRPr="00183B07">
        <w:t>Itaberá 765 kV</w:t>
      </w:r>
      <w:bookmarkEnd w:id="24"/>
      <w:bookmarkEnd w:id="25"/>
    </w:p>
    <w:p w:rsidR="00987902" w:rsidRDefault="00987902" w:rsidP="00C14464">
      <w:pPr>
        <w:pStyle w:val="PargrafodaLista"/>
        <w:numPr>
          <w:ilvl w:val="0"/>
          <w:numId w:val="17"/>
        </w:numPr>
        <w:spacing w:after="120"/>
        <w:ind w:hanging="644"/>
      </w:pPr>
      <w:r>
        <w:t>Arranjo de barra atual do pátio de 765 kV:</w:t>
      </w:r>
    </w:p>
    <w:p w:rsidR="009B34CF" w:rsidRDefault="009B34CF" w:rsidP="007D28BB">
      <w:pPr>
        <w:spacing w:after="120"/>
        <w:ind w:left="0"/>
      </w:pPr>
      <w:r w:rsidRPr="00183B07">
        <w:t>O pátio de 765 kV possui arranjo d</w:t>
      </w:r>
      <w:r>
        <w:t>o</w:t>
      </w:r>
      <w:r w:rsidRPr="00183B07">
        <w:t xml:space="preserve"> tipo disjuntor e meio, com saídas de linhas posicionadas de forma adequada, não necessitando de alterações</w:t>
      </w:r>
      <w:r w:rsidR="003824AC">
        <w:t>.</w:t>
      </w:r>
    </w:p>
    <w:p w:rsidR="003824AC" w:rsidRPr="00183B07" w:rsidRDefault="003824AC" w:rsidP="007D28BB">
      <w:pPr>
        <w:spacing w:after="120"/>
        <w:ind w:left="0"/>
      </w:pPr>
    </w:p>
    <w:p w:rsidR="009B34CF" w:rsidRPr="00C04285" w:rsidRDefault="009B34CF" w:rsidP="009B34CF">
      <w:pPr>
        <w:pStyle w:val="Ttulo3"/>
        <w:tabs>
          <w:tab w:val="clear" w:pos="1021"/>
          <w:tab w:val="num" w:pos="0"/>
        </w:tabs>
        <w:ind w:hanging="2155"/>
      </w:pPr>
      <w:bookmarkStart w:id="26" w:name="_Toc410215978"/>
      <w:bookmarkStart w:id="27" w:name="_Toc412710872"/>
      <w:r w:rsidRPr="00C04285">
        <w:t>Tijuco Preto 765 kV, 500 kV e 345 kV</w:t>
      </w:r>
      <w:bookmarkEnd w:id="26"/>
      <w:bookmarkEnd w:id="27"/>
      <w:r w:rsidR="00994FEF" w:rsidRPr="00C04285">
        <w:t xml:space="preserve"> </w:t>
      </w:r>
    </w:p>
    <w:p w:rsidR="00987902" w:rsidRDefault="00987902" w:rsidP="00C14464">
      <w:pPr>
        <w:pStyle w:val="PargrafodaLista"/>
        <w:numPr>
          <w:ilvl w:val="0"/>
          <w:numId w:val="17"/>
        </w:numPr>
        <w:spacing w:after="120"/>
        <w:ind w:hanging="644"/>
      </w:pPr>
      <w:r>
        <w:t xml:space="preserve">Arranjo de barra atual dos pátios de </w:t>
      </w:r>
      <w:r w:rsidRPr="00C04285">
        <w:t>765 kV, 500 kV e 345 kV</w:t>
      </w:r>
      <w:r>
        <w:t>:</w:t>
      </w:r>
    </w:p>
    <w:p w:rsidR="009B34CF" w:rsidRDefault="009B34CF" w:rsidP="00825F82">
      <w:pPr>
        <w:spacing w:after="120"/>
        <w:ind w:left="0"/>
      </w:pPr>
      <w:r w:rsidRPr="00183B07">
        <w:t>O</w:t>
      </w:r>
      <w:r>
        <w:t>s</w:t>
      </w:r>
      <w:r w:rsidRPr="00183B07">
        <w:t xml:space="preserve"> pátio</w:t>
      </w:r>
      <w:r>
        <w:t>s</w:t>
      </w:r>
      <w:r w:rsidRPr="00183B07">
        <w:t xml:space="preserve"> de 765 kV</w:t>
      </w:r>
      <w:r>
        <w:t>, 500 kV e 345 kV</w:t>
      </w:r>
      <w:r w:rsidRPr="00183B07">
        <w:t xml:space="preserve"> possu</w:t>
      </w:r>
      <w:r>
        <w:t>em</w:t>
      </w:r>
      <w:r w:rsidRPr="00183B07">
        <w:t xml:space="preserve"> arranjo d</w:t>
      </w:r>
      <w:r>
        <w:t>o</w:t>
      </w:r>
      <w:r w:rsidRPr="00183B07">
        <w:t xml:space="preserve"> tipo disjuntor e meio</w:t>
      </w:r>
      <w:r>
        <w:t>.</w:t>
      </w:r>
    </w:p>
    <w:p w:rsidR="005C1954" w:rsidRDefault="005C1954" w:rsidP="005C1954">
      <w:pPr>
        <w:spacing w:after="120"/>
        <w:ind w:left="0"/>
      </w:pPr>
      <w:r>
        <w:lastRenderedPageBreak/>
        <w:t>A figura a seguir apresenta parte do barramento de 765 kV onde podemos observar que os autotransformadores AT01 e AT02 compartilham um mesmo vão de disjuntor e meio e os vãos dos autotransformadores AT06 e AT07 estão incompletos.</w:t>
      </w:r>
    </w:p>
    <w:p w:rsidR="005C1954" w:rsidRPr="00570364" w:rsidRDefault="00345C9A" w:rsidP="00570364">
      <w:pPr>
        <w:spacing w:after="120"/>
        <w:ind w:left="0"/>
        <w:jc w:val="center"/>
        <w:rPr>
          <w:b/>
        </w:rPr>
      </w:pPr>
      <w:r>
        <w:rPr>
          <w:noProof/>
        </w:rPr>
        <w:drawing>
          <wp:anchor distT="0" distB="0" distL="114300" distR="114300" simplePos="0" relativeHeight="251631616" behindDoc="1" locked="0" layoutInCell="1" allowOverlap="1" wp14:anchorId="62995509" wp14:editId="2F6027E4">
            <wp:simplePos x="0" y="0"/>
            <wp:positionH relativeFrom="column">
              <wp:posOffset>1263502</wp:posOffset>
            </wp:positionH>
            <wp:positionV relativeFrom="paragraph">
              <wp:posOffset>214807</wp:posOffset>
            </wp:positionV>
            <wp:extent cx="2566903" cy="2594344"/>
            <wp:effectExtent l="0" t="0" r="0" b="0"/>
            <wp:wrapNone/>
            <wp:docPr id="24"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8" cstate="print"/>
                    <a:srcRect l="6435" t="15378" r="3432" b="4828"/>
                    <a:stretch/>
                  </pic:blipFill>
                  <pic:spPr bwMode="auto">
                    <a:xfrm>
                      <a:off x="0" y="0"/>
                      <a:ext cx="2566750" cy="2594189"/>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70364" w:rsidRPr="00570364">
        <w:rPr>
          <w:b/>
        </w:rPr>
        <w:t>SE TIJUCO PRETO 765 kV</w:t>
      </w:r>
    </w:p>
    <w:p w:rsidR="005C1954" w:rsidRDefault="005C1954" w:rsidP="005C1954">
      <w:pPr>
        <w:spacing w:after="120"/>
        <w:ind w:left="0"/>
      </w:pPr>
    </w:p>
    <w:p w:rsidR="005C1954" w:rsidRDefault="005C1954" w:rsidP="005C1954">
      <w:pPr>
        <w:spacing w:after="120"/>
        <w:ind w:left="0"/>
      </w:pPr>
    </w:p>
    <w:p w:rsidR="005C1954" w:rsidRDefault="005C1954" w:rsidP="005C1954">
      <w:pPr>
        <w:spacing w:after="120"/>
        <w:ind w:left="0"/>
      </w:pPr>
    </w:p>
    <w:p w:rsidR="005C1954" w:rsidRDefault="005C1954" w:rsidP="00825F82">
      <w:pPr>
        <w:spacing w:after="120"/>
        <w:ind w:left="0"/>
      </w:pPr>
    </w:p>
    <w:p w:rsidR="005C1954" w:rsidRPr="00183B07" w:rsidRDefault="005C1954" w:rsidP="00825F82">
      <w:pPr>
        <w:spacing w:after="120"/>
        <w:ind w:left="0"/>
      </w:pPr>
    </w:p>
    <w:p w:rsidR="005C1954" w:rsidRDefault="005C1954" w:rsidP="00825F82">
      <w:pPr>
        <w:spacing w:after="120"/>
        <w:ind w:left="0"/>
      </w:pPr>
    </w:p>
    <w:p w:rsidR="005C1954" w:rsidRDefault="005C1954" w:rsidP="00825F82">
      <w:pPr>
        <w:spacing w:after="120"/>
        <w:ind w:left="0"/>
      </w:pPr>
    </w:p>
    <w:p w:rsidR="005C1954" w:rsidRDefault="005C1954" w:rsidP="00825F82">
      <w:pPr>
        <w:spacing w:after="120"/>
        <w:ind w:left="0"/>
      </w:pPr>
    </w:p>
    <w:p w:rsidR="005C1954" w:rsidRDefault="005C1954" w:rsidP="00825F82">
      <w:pPr>
        <w:spacing w:after="120"/>
        <w:ind w:left="0"/>
      </w:pPr>
    </w:p>
    <w:p w:rsidR="009B34CF" w:rsidRDefault="009B34CF" w:rsidP="00825F82">
      <w:pPr>
        <w:spacing w:after="120"/>
        <w:ind w:left="0"/>
      </w:pPr>
      <w:r>
        <w:t>Alteraç</w:t>
      </w:r>
      <w:r w:rsidR="00E3196D">
        <w:t>ões</w:t>
      </w:r>
      <w:r>
        <w:t xml:space="preserve"> proposta</w:t>
      </w:r>
      <w:r w:rsidR="00E3196D">
        <w:t>s</w:t>
      </w:r>
      <w:r>
        <w:t>:</w:t>
      </w:r>
    </w:p>
    <w:p w:rsidR="00994FEF" w:rsidRDefault="00994FEF" w:rsidP="00825F82">
      <w:pPr>
        <w:spacing w:after="120"/>
        <w:ind w:left="0"/>
      </w:pPr>
      <w:r>
        <w:t>Para o pátio de 765 kV i</w:t>
      </w:r>
      <w:r w:rsidR="009B34CF" w:rsidRPr="00183B07">
        <w:t xml:space="preserve">ndividualizar vãos dos </w:t>
      </w:r>
      <w:r w:rsidR="006C1A10">
        <w:t>auto</w:t>
      </w:r>
      <w:r w:rsidR="009B34CF" w:rsidRPr="00183B07">
        <w:t xml:space="preserve">transformadores </w:t>
      </w:r>
      <w:r>
        <w:t xml:space="preserve">AT01 e AT02 de </w:t>
      </w:r>
      <w:r w:rsidR="009B34CF" w:rsidRPr="00183B07">
        <w:t>765/500 kV</w:t>
      </w:r>
      <w:r>
        <w:t xml:space="preserve"> e dos </w:t>
      </w:r>
      <w:r w:rsidR="006C1A10">
        <w:t>auto</w:t>
      </w:r>
      <w:r>
        <w:t>transformadores AT06 e AT07 de 765/345 kV, conforme mostrado nas figuras a seguir.</w:t>
      </w:r>
    </w:p>
    <w:p w:rsidR="005C1954" w:rsidRDefault="005C1954" w:rsidP="005C1954">
      <w:pPr>
        <w:spacing w:after="120"/>
        <w:ind w:left="0"/>
      </w:pPr>
      <w:r>
        <w:t xml:space="preserve">A figura a seguir apresenta </w:t>
      </w:r>
      <w:r w:rsidR="006C1A10">
        <w:t>as sugestões propostas</w:t>
      </w:r>
      <w:r>
        <w:t xml:space="preserve">. </w:t>
      </w:r>
    </w:p>
    <w:p w:rsidR="00570364" w:rsidRPr="00570364" w:rsidRDefault="007C7DC8" w:rsidP="00570364">
      <w:pPr>
        <w:spacing w:after="120"/>
        <w:ind w:left="0"/>
        <w:jc w:val="center"/>
        <w:rPr>
          <w:b/>
        </w:rPr>
      </w:pPr>
      <w:r>
        <w:rPr>
          <w:b/>
          <w:noProof/>
        </w:rPr>
        <w:drawing>
          <wp:anchor distT="0" distB="0" distL="114300" distR="114300" simplePos="0" relativeHeight="251632640" behindDoc="0" locked="0" layoutInCell="1" allowOverlap="1">
            <wp:simplePos x="0" y="0"/>
            <wp:positionH relativeFrom="column">
              <wp:posOffset>785037</wp:posOffset>
            </wp:positionH>
            <wp:positionV relativeFrom="paragraph">
              <wp:posOffset>216579</wp:posOffset>
            </wp:positionV>
            <wp:extent cx="3760275" cy="2785731"/>
            <wp:effectExtent l="0" t="0" r="0" b="0"/>
            <wp:wrapNone/>
            <wp:docPr id="27"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srcRect l="2275" t="10625" r="3093" b="5132"/>
                    <a:stretch>
                      <a:fillRect/>
                    </a:stretch>
                  </pic:blipFill>
                  <pic:spPr bwMode="auto">
                    <a:xfrm>
                      <a:off x="0" y="0"/>
                      <a:ext cx="3763660" cy="2788238"/>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345C9A">
        <w:rPr>
          <w:b/>
        </w:rPr>
        <w:t>S</w:t>
      </w:r>
      <w:r w:rsidR="00570364" w:rsidRPr="00570364">
        <w:rPr>
          <w:b/>
        </w:rPr>
        <w:t>E TIJUCO PRETO 765 kV</w:t>
      </w:r>
    </w:p>
    <w:p w:rsidR="00570364" w:rsidRDefault="00570364" w:rsidP="009B34CF">
      <w:pPr>
        <w:pStyle w:val="PargrafodaLista1"/>
        <w:spacing w:after="120" w:line="240" w:lineRule="auto"/>
        <w:ind w:left="360"/>
        <w:contextualSpacing w:val="0"/>
      </w:pPr>
    </w:p>
    <w:p w:rsidR="00570364" w:rsidRPr="00183B07" w:rsidRDefault="00570364" w:rsidP="009B34CF">
      <w:pPr>
        <w:pStyle w:val="PargrafodaLista1"/>
        <w:spacing w:after="120" w:line="240" w:lineRule="auto"/>
        <w:ind w:left="360"/>
        <w:contextualSpacing w:val="0"/>
      </w:pPr>
    </w:p>
    <w:p w:rsidR="009B34CF" w:rsidRDefault="009B34CF" w:rsidP="009B34CF">
      <w:pPr>
        <w:pStyle w:val="PargrafodaLista1"/>
        <w:spacing w:after="120" w:line="240" w:lineRule="auto"/>
        <w:ind w:left="360"/>
        <w:contextualSpacing w:val="0"/>
      </w:pPr>
    </w:p>
    <w:p w:rsidR="006C1A10" w:rsidRDefault="006C1A10" w:rsidP="00BE68B5">
      <w:pPr>
        <w:pStyle w:val="onsNormal"/>
        <w:ind w:left="0"/>
      </w:pPr>
    </w:p>
    <w:p w:rsidR="006C1A10" w:rsidRDefault="006C1A10" w:rsidP="00BE68B5">
      <w:pPr>
        <w:pStyle w:val="onsNormal"/>
        <w:ind w:left="0"/>
      </w:pPr>
    </w:p>
    <w:p w:rsidR="006C1A10" w:rsidRDefault="006C1A10" w:rsidP="00BE68B5">
      <w:pPr>
        <w:pStyle w:val="onsNormal"/>
        <w:ind w:left="0"/>
      </w:pPr>
    </w:p>
    <w:p w:rsidR="006C1A10" w:rsidRDefault="006C1A10" w:rsidP="00BE68B5">
      <w:pPr>
        <w:pStyle w:val="onsNormal"/>
        <w:ind w:left="0"/>
      </w:pPr>
    </w:p>
    <w:p w:rsidR="006C1A10" w:rsidRDefault="006C1A10" w:rsidP="00BE68B5">
      <w:pPr>
        <w:pStyle w:val="onsNormal"/>
        <w:ind w:left="0"/>
      </w:pPr>
    </w:p>
    <w:p w:rsidR="006C1A10" w:rsidRDefault="006C1A10" w:rsidP="00BE68B5">
      <w:pPr>
        <w:pStyle w:val="onsNormal"/>
        <w:ind w:left="0"/>
      </w:pPr>
    </w:p>
    <w:p w:rsidR="006C1A10" w:rsidRDefault="006C1A10" w:rsidP="00BE68B5">
      <w:pPr>
        <w:pStyle w:val="onsNormal"/>
        <w:ind w:left="0"/>
      </w:pPr>
    </w:p>
    <w:p w:rsidR="006C1A10" w:rsidRDefault="006C1A10" w:rsidP="00BE68B5">
      <w:pPr>
        <w:pStyle w:val="onsNormal"/>
        <w:ind w:left="0"/>
      </w:pPr>
    </w:p>
    <w:p w:rsidR="003628FC" w:rsidRDefault="003B00A4" w:rsidP="00BE68B5">
      <w:pPr>
        <w:pStyle w:val="onsNormal"/>
        <w:ind w:left="0"/>
      </w:pPr>
      <w:r>
        <w:lastRenderedPageBreak/>
        <w:t>Essa modificação evita que</w:t>
      </w:r>
      <w:r w:rsidR="003628FC">
        <w:t>:</w:t>
      </w:r>
    </w:p>
    <w:p w:rsidR="003B00A4" w:rsidRDefault="002B12C1" w:rsidP="00FF23FD">
      <w:pPr>
        <w:pStyle w:val="onsNormal"/>
        <w:numPr>
          <w:ilvl w:val="0"/>
          <w:numId w:val="16"/>
        </w:numPr>
        <w:ind w:left="0" w:firstLine="0"/>
      </w:pPr>
      <w:r>
        <w:t xml:space="preserve">Para os </w:t>
      </w:r>
      <w:r w:rsidR="003B00A4">
        <w:t>banco</w:t>
      </w:r>
      <w:r w:rsidR="003628FC">
        <w:t>s</w:t>
      </w:r>
      <w:r w:rsidR="003B00A4">
        <w:t xml:space="preserve"> de </w:t>
      </w:r>
      <w:r w:rsidR="003628FC">
        <w:t>auto</w:t>
      </w:r>
      <w:r w:rsidR="003B00A4">
        <w:t xml:space="preserve">transformadores, AT01 ou AT02, </w:t>
      </w:r>
      <w:r>
        <w:t xml:space="preserve">a </w:t>
      </w:r>
      <w:r w:rsidR="003B00A4">
        <w:t>perda d</w:t>
      </w:r>
      <w:r w:rsidR="002D004E">
        <w:t xml:space="preserve">e um dos </w:t>
      </w:r>
      <w:r>
        <w:t>de</w:t>
      </w:r>
      <w:r w:rsidR="003B00A4">
        <w:t xml:space="preserve"> banco</w:t>
      </w:r>
      <w:r w:rsidR="002D004E">
        <w:t>s</w:t>
      </w:r>
      <w:r>
        <w:t>,</w:t>
      </w:r>
      <w:r w:rsidR="003B00A4">
        <w:t xml:space="preserve"> por ocasião de indisponibilidade de um dos disjuntores de barra ou quando ocorrer falha na abertura do disjuntor</w:t>
      </w:r>
      <w:r w:rsidR="002D004E">
        <w:t xml:space="preserve"> </w:t>
      </w:r>
      <w:r w:rsidR="00E3196D">
        <w:t xml:space="preserve">venha a </w:t>
      </w:r>
      <w:r w:rsidR="002D004E">
        <w:t>acarretar a perda do outro banco.</w:t>
      </w:r>
      <w:r>
        <w:t xml:space="preserve"> </w:t>
      </w:r>
    </w:p>
    <w:p w:rsidR="002B12C1" w:rsidRPr="002B12C1" w:rsidRDefault="002B12C1" w:rsidP="00FF23FD">
      <w:pPr>
        <w:pStyle w:val="onsNormal"/>
        <w:numPr>
          <w:ilvl w:val="0"/>
          <w:numId w:val="16"/>
        </w:numPr>
        <w:ind w:left="0" w:firstLine="0"/>
      </w:pPr>
      <w:r>
        <w:t>Para o banco de autotransformadores</w:t>
      </w:r>
      <w:r w:rsidRPr="002B12C1">
        <w:rPr>
          <w:rFonts w:cs="Arial"/>
          <w:szCs w:val="18"/>
        </w:rPr>
        <w:t xml:space="preserve"> </w:t>
      </w:r>
      <w:r>
        <w:rPr>
          <w:rFonts w:cs="Arial"/>
          <w:szCs w:val="18"/>
        </w:rPr>
        <w:t>AT06, a</w:t>
      </w:r>
      <w:r w:rsidRPr="00910837">
        <w:rPr>
          <w:rFonts w:cs="Arial"/>
          <w:szCs w:val="18"/>
        </w:rPr>
        <w:t xml:space="preserve"> indisponibilidade</w:t>
      </w:r>
      <w:r>
        <w:rPr>
          <w:rFonts w:cs="Arial"/>
          <w:szCs w:val="18"/>
        </w:rPr>
        <w:t xml:space="preserve"> do disjuntor DJ12964 ou da barra BR12B, </w:t>
      </w:r>
      <w:r w:rsidR="00E3196D">
        <w:rPr>
          <w:rFonts w:cs="Arial"/>
          <w:szCs w:val="18"/>
        </w:rPr>
        <w:t>venha a</w:t>
      </w:r>
      <w:r>
        <w:rPr>
          <w:rFonts w:cs="Arial"/>
          <w:szCs w:val="18"/>
        </w:rPr>
        <w:t xml:space="preserve"> </w:t>
      </w:r>
      <w:r w:rsidR="002D004E">
        <w:rPr>
          <w:rFonts w:cs="Arial"/>
          <w:szCs w:val="18"/>
        </w:rPr>
        <w:t xml:space="preserve">acarretar </w:t>
      </w:r>
      <w:r>
        <w:rPr>
          <w:rFonts w:cs="Arial"/>
          <w:szCs w:val="18"/>
        </w:rPr>
        <w:t>a perda dessa transformação.</w:t>
      </w:r>
    </w:p>
    <w:p w:rsidR="002B12C1" w:rsidRPr="00677D55" w:rsidRDefault="002B12C1" w:rsidP="00FF23FD">
      <w:pPr>
        <w:pStyle w:val="onsNormal"/>
        <w:numPr>
          <w:ilvl w:val="0"/>
          <w:numId w:val="16"/>
        </w:numPr>
        <w:ind w:left="0" w:firstLine="0"/>
      </w:pPr>
      <w:r>
        <w:rPr>
          <w:rFonts w:cs="Arial"/>
          <w:szCs w:val="18"/>
        </w:rPr>
        <w:t>Para o banco de autotransformador</w:t>
      </w:r>
      <w:r w:rsidRPr="002B12C1">
        <w:rPr>
          <w:rFonts w:cs="Arial"/>
          <w:szCs w:val="18"/>
        </w:rPr>
        <w:t xml:space="preserve"> </w:t>
      </w:r>
      <w:r>
        <w:rPr>
          <w:rFonts w:cs="Arial"/>
          <w:szCs w:val="18"/>
        </w:rPr>
        <w:t>AT07</w:t>
      </w:r>
      <w:r w:rsidR="00502838">
        <w:rPr>
          <w:rFonts w:cs="Arial"/>
          <w:szCs w:val="18"/>
        </w:rPr>
        <w:t>,</w:t>
      </w:r>
      <w:r>
        <w:rPr>
          <w:rFonts w:cs="Arial"/>
          <w:szCs w:val="18"/>
        </w:rPr>
        <w:t xml:space="preserve"> a</w:t>
      </w:r>
      <w:r w:rsidRPr="00910837">
        <w:rPr>
          <w:rFonts w:cs="Arial"/>
          <w:szCs w:val="18"/>
        </w:rPr>
        <w:t xml:space="preserve"> indisponibilidade</w:t>
      </w:r>
      <w:r>
        <w:rPr>
          <w:rFonts w:cs="Arial"/>
          <w:szCs w:val="18"/>
        </w:rPr>
        <w:t xml:space="preserve"> do disjuntor DJ12744 ou da barra BR12A </w:t>
      </w:r>
      <w:r w:rsidR="00E3196D">
        <w:rPr>
          <w:rFonts w:cs="Arial"/>
          <w:szCs w:val="18"/>
        </w:rPr>
        <w:t xml:space="preserve">venha a </w:t>
      </w:r>
      <w:r w:rsidR="002D004E">
        <w:rPr>
          <w:rFonts w:cs="Arial"/>
          <w:szCs w:val="18"/>
        </w:rPr>
        <w:t xml:space="preserve">acarretar </w:t>
      </w:r>
      <w:r>
        <w:rPr>
          <w:rFonts w:cs="Arial"/>
          <w:szCs w:val="18"/>
        </w:rPr>
        <w:t>a perda dessa transformação.</w:t>
      </w:r>
    </w:p>
    <w:p w:rsidR="00677D55" w:rsidRDefault="008F49B5" w:rsidP="00677D55">
      <w:pPr>
        <w:pStyle w:val="onsNormal"/>
        <w:ind w:left="0"/>
      </w:pPr>
      <w:r>
        <w:rPr>
          <w:rFonts w:cs="Arial"/>
          <w:szCs w:val="18"/>
        </w:rPr>
        <w:t xml:space="preserve">FURNAS </w:t>
      </w:r>
      <w:r w:rsidR="00677D55">
        <w:rPr>
          <w:rFonts w:cs="Arial"/>
          <w:szCs w:val="18"/>
        </w:rPr>
        <w:t>considerou a proposta factível.</w:t>
      </w:r>
    </w:p>
    <w:p w:rsidR="00AB2018" w:rsidRPr="00AB2018" w:rsidRDefault="00AB2018" w:rsidP="00AB2018">
      <w:pPr>
        <w:pStyle w:val="onsNormal"/>
      </w:pPr>
    </w:p>
    <w:p w:rsidR="009B34CF" w:rsidRPr="00183B07" w:rsidRDefault="009B34CF" w:rsidP="008A2FF9">
      <w:pPr>
        <w:pStyle w:val="Ttulo3"/>
        <w:tabs>
          <w:tab w:val="clear" w:pos="1021"/>
          <w:tab w:val="num" w:pos="0"/>
        </w:tabs>
        <w:ind w:hanging="2155"/>
      </w:pPr>
      <w:bookmarkStart w:id="28" w:name="_Toc410215979"/>
      <w:bookmarkStart w:id="29" w:name="_Toc412710873"/>
      <w:r w:rsidRPr="00183B07">
        <w:t>Ibiúna 500 kV e 345 kV</w:t>
      </w:r>
      <w:bookmarkEnd w:id="28"/>
      <w:bookmarkEnd w:id="29"/>
    </w:p>
    <w:p w:rsidR="00987902" w:rsidRDefault="00987902" w:rsidP="00C14464">
      <w:pPr>
        <w:pStyle w:val="PargrafodaLista"/>
        <w:numPr>
          <w:ilvl w:val="0"/>
          <w:numId w:val="17"/>
        </w:numPr>
        <w:spacing w:after="120"/>
        <w:ind w:hanging="644"/>
      </w:pPr>
      <w:r>
        <w:t xml:space="preserve">Arranjo de barra atual dos pátios de </w:t>
      </w:r>
      <w:r w:rsidRPr="00C04285">
        <w:t>500 kV e 345 kV</w:t>
      </w:r>
      <w:r>
        <w:t>:</w:t>
      </w:r>
    </w:p>
    <w:p w:rsidR="009B34CF" w:rsidRDefault="009B34CF" w:rsidP="00825F82">
      <w:pPr>
        <w:spacing w:after="120"/>
        <w:ind w:left="0"/>
      </w:pPr>
      <w:r w:rsidRPr="00183B07">
        <w:t>Os pátios de 500 e 345 kV possuem arranjo d</w:t>
      </w:r>
      <w:r>
        <w:t xml:space="preserve">o tipo </w:t>
      </w:r>
      <w:r w:rsidRPr="00183B07">
        <w:t>disjuntor e meio, com saídas de linhas e transformadores posicionadas de forma adequada, não necessitando de alterações.</w:t>
      </w:r>
    </w:p>
    <w:p w:rsidR="003824AC" w:rsidRDefault="003824AC" w:rsidP="00825F82">
      <w:pPr>
        <w:spacing w:after="120"/>
        <w:ind w:left="0"/>
      </w:pPr>
    </w:p>
    <w:p w:rsidR="009B34CF" w:rsidRPr="00722A49" w:rsidRDefault="009B34CF" w:rsidP="009B34CF">
      <w:pPr>
        <w:pStyle w:val="Ttulo3"/>
        <w:tabs>
          <w:tab w:val="clear" w:pos="1021"/>
          <w:tab w:val="num" w:pos="0"/>
        </w:tabs>
        <w:ind w:hanging="2155"/>
      </w:pPr>
      <w:bookmarkStart w:id="30" w:name="_Toc410215980"/>
      <w:bookmarkStart w:id="31" w:name="_Toc412710874"/>
      <w:r w:rsidRPr="00722A49">
        <w:t>Itumbiara 500 kV e 345 kV</w:t>
      </w:r>
      <w:bookmarkEnd w:id="30"/>
      <w:bookmarkEnd w:id="31"/>
    </w:p>
    <w:p w:rsidR="00987902" w:rsidRDefault="00987902" w:rsidP="00C14464">
      <w:pPr>
        <w:pStyle w:val="PargrafodaLista"/>
        <w:numPr>
          <w:ilvl w:val="0"/>
          <w:numId w:val="17"/>
        </w:numPr>
        <w:spacing w:after="120"/>
        <w:ind w:hanging="644"/>
      </w:pPr>
      <w:r>
        <w:t xml:space="preserve">Arranjo de barra atual dos pátios de </w:t>
      </w:r>
      <w:r w:rsidRPr="00C04285">
        <w:t>500 kV</w:t>
      </w:r>
      <w:r>
        <w:t>:</w:t>
      </w:r>
    </w:p>
    <w:p w:rsidR="009E6EAD" w:rsidRDefault="009B34CF" w:rsidP="00825F82">
      <w:pPr>
        <w:spacing w:after="120"/>
        <w:ind w:left="0"/>
      </w:pPr>
      <w:r>
        <w:t>O pátio de 500 kV possui arra</w:t>
      </w:r>
      <w:r w:rsidR="00467DC0">
        <w:t>n</w:t>
      </w:r>
      <w:r>
        <w:t>jo em anel modificado</w:t>
      </w:r>
      <w:r w:rsidR="00141E7D">
        <w:t>.</w:t>
      </w:r>
    </w:p>
    <w:p w:rsidR="009E6EAD" w:rsidRDefault="009E6EAD" w:rsidP="00825F82">
      <w:pPr>
        <w:spacing w:after="120"/>
        <w:ind w:left="0"/>
      </w:pPr>
      <w:r>
        <w:t>A figura a seguir apresenta o arranjo atual para o pátio de 500 kV.</w:t>
      </w:r>
      <w:r w:rsidR="009B34CF">
        <w:t xml:space="preserve"> </w:t>
      </w:r>
    </w:p>
    <w:p w:rsidR="001401F2" w:rsidRPr="00D34190" w:rsidRDefault="00D34190" w:rsidP="00D34190">
      <w:pPr>
        <w:spacing w:after="120"/>
        <w:ind w:left="0"/>
        <w:jc w:val="center"/>
        <w:rPr>
          <w:b/>
        </w:rPr>
      </w:pPr>
      <w:r>
        <w:rPr>
          <w:b/>
          <w:noProof/>
        </w:rPr>
        <w:drawing>
          <wp:anchor distT="0" distB="0" distL="114300" distR="114300" simplePos="0" relativeHeight="251629568" behindDoc="0" locked="0" layoutInCell="1" allowOverlap="1">
            <wp:simplePos x="0" y="0"/>
            <wp:positionH relativeFrom="column">
              <wp:posOffset>444795</wp:posOffset>
            </wp:positionH>
            <wp:positionV relativeFrom="paragraph">
              <wp:posOffset>214217</wp:posOffset>
            </wp:positionV>
            <wp:extent cx="4497572" cy="2372818"/>
            <wp:effectExtent l="0" t="0" r="0" b="0"/>
            <wp:wrapNone/>
            <wp:docPr id="42" name="Image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3016" t="13012" r="2654" b="6262"/>
                    <a:stretch/>
                  </pic:blipFill>
                  <pic:spPr bwMode="auto">
                    <a:xfrm>
                      <a:off x="0" y="0"/>
                      <a:ext cx="4501784" cy="23750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34190">
        <w:rPr>
          <w:b/>
        </w:rPr>
        <w:t>SE ITUMBIARA 500 kV</w:t>
      </w:r>
    </w:p>
    <w:p w:rsidR="009E6EAD" w:rsidRDefault="009E6EAD" w:rsidP="00825F82">
      <w:pPr>
        <w:spacing w:after="120"/>
        <w:ind w:left="0"/>
      </w:pPr>
    </w:p>
    <w:p w:rsidR="009E6EAD" w:rsidRDefault="009E6EAD" w:rsidP="00825F82">
      <w:pPr>
        <w:spacing w:after="120"/>
        <w:ind w:left="0"/>
      </w:pPr>
    </w:p>
    <w:p w:rsidR="009E6EAD" w:rsidRDefault="009E6EAD" w:rsidP="00825F82">
      <w:pPr>
        <w:spacing w:after="120"/>
        <w:ind w:left="0"/>
      </w:pPr>
    </w:p>
    <w:p w:rsidR="009E6EAD" w:rsidRDefault="009E6EAD" w:rsidP="00825F82">
      <w:pPr>
        <w:spacing w:after="120"/>
        <w:ind w:left="0"/>
      </w:pPr>
    </w:p>
    <w:p w:rsidR="001401F2" w:rsidRDefault="001401F2" w:rsidP="00825F82">
      <w:pPr>
        <w:spacing w:after="120"/>
        <w:ind w:left="0"/>
      </w:pPr>
    </w:p>
    <w:p w:rsidR="001401F2" w:rsidRDefault="001401F2" w:rsidP="00825F82">
      <w:pPr>
        <w:spacing w:after="120"/>
        <w:ind w:left="0"/>
      </w:pPr>
    </w:p>
    <w:p w:rsidR="001401F2" w:rsidRDefault="001401F2" w:rsidP="00825F82">
      <w:pPr>
        <w:spacing w:after="120"/>
        <w:ind w:left="0"/>
      </w:pPr>
    </w:p>
    <w:p w:rsidR="001401F2" w:rsidRDefault="001401F2" w:rsidP="00825F82">
      <w:pPr>
        <w:spacing w:after="120"/>
        <w:ind w:left="0"/>
      </w:pPr>
    </w:p>
    <w:p w:rsidR="001401F2" w:rsidRDefault="001401F2" w:rsidP="00825F82">
      <w:pPr>
        <w:spacing w:after="120"/>
        <w:ind w:left="0"/>
      </w:pPr>
    </w:p>
    <w:p w:rsidR="00800E73" w:rsidRDefault="00800E73" w:rsidP="00C14464">
      <w:pPr>
        <w:pStyle w:val="PargrafodaLista"/>
        <w:numPr>
          <w:ilvl w:val="0"/>
          <w:numId w:val="17"/>
        </w:numPr>
        <w:spacing w:after="120"/>
        <w:ind w:hanging="644"/>
      </w:pPr>
      <w:r>
        <w:lastRenderedPageBreak/>
        <w:t>Arranjo de barra atual do pátio de 345 kV:</w:t>
      </w:r>
    </w:p>
    <w:p w:rsidR="009B34CF" w:rsidRDefault="00141E7D" w:rsidP="00825F82">
      <w:pPr>
        <w:spacing w:after="120"/>
        <w:ind w:left="0"/>
      </w:pPr>
      <w:r>
        <w:t>O</w:t>
      </w:r>
      <w:r w:rsidR="009B34CF">
        <w:t xml:space="preserve"> pátio</w:t>
      </w:r>
      <w:r w:rsidR="009E6EAD">
        <w:t xml:space="preserve"> de 345 kV </w:t>
      </w:r>
      <w:r w:rsidR="00C55FF0">
        <w:t xml:space="preserve">possui arranjo </w:t>
      </w:r>
      <w:r w:rsidR="009E6EAD">
        <w:t>barra dupla 5 chaves considerado ad</w:t>
      </w:r>
      <w:r w:rsidR="00AB3D05">
        <w:t>e</w:t>
      </w:r>
      <w:r w:rsidR="009E6EAD">
        <w:t>quado.</w:t>
      </w:r>
    </w:p>
    <w:p w:rsidR="008A6CCA" w:rsidRDefault="000B2603" w:rsidP="00825F82">
      <w:pPr>
        <w:spacing w:after="120"/>
        <w:ind w:left="0"/>
      </w:pPr>
      <w:r>
        <w:t>Alteração proposta pelo ONS:</w:t>
      </w:r>
    </w:p>
    <w:p w:rsidR="008A6CCA" w:rsidRDefault="002A4CBE" w:rsidP="002A4CBE">
      <w:pPr>
        <w:pStyle w:val="PargrafodaLista1"/>
        <w:tabs>
          <w:tab w:val="left" w:pos="709"/>
        </w:tabs>
        <w:spacing w:after="120" w:line="240" w:lineRule="auto"/>
        <w:ind w:left="0"/>
        <w:contextualSpacing w:val="0"/>
        <w:jc w:val="both"/>
        <w:rPr>
          <w:rFonts w:ascii="Arial" w:hAnsi="Arial"/>
          <w:spacing w:val="4"/>
          <w:szCs w:val="24"/>
          <w:lang w:eastAsia="pt-BR"/>
        </w:rPr>
      </w:pPr>
      <w:r w:rsidRPr="00722A49">
        <w:rPr>
          <w:rFonts w:ascii="Arial" w:hAnsi="Arial"/>
          <w:spacing w:val="4"/>
          <w:szCs w:val="24"/>
          <w:lang w:eastAsia="pt-BR"/>
        </w:rPr>
        <w:t>Para o p</w:t>
      </w:r>
      <w:r w:rsidR="008A6CCA" w:rsidRPr="00722A49">
        <w:rPr>
          <w:rFonts w:ascii="Arial" w:hAnsi="Arial"/>
          <w:spacing w:val="4"/>
          <w:szCs w:val="24"/>
          <w:lang w:eastAsia="pt-BR"/>
        </w:rPr>
        <w:t>átio de 500 kV</w:t>
      </w:r>
      <w:r w:rsidRPr="00722A49">
        <w:rPr>
          <w:rFonts w:ascii="Arial" w:hAnsi="Arial"/>
          <w:spacing w:val="4"/>
          <w:szCs w:val="24"/>
          <w:lang w:eastAsia="pt-BR"/>
        </w:rPr>
        <w:t xml:space="preserve"> </w:t>
      </w:r>
      <w:r w:rsidR="008A6CCA" w:rsidRPr="00722A49">
        <w:rPr>
          <w:rFonts w:ascii="Arial" w:hAnsi="Arial"/>
          <w:spacing w:val="4"/>
          <w:szCs w:val="24"/>
          <w:lang w:eastAsia="pt-BR"/>
        </w:rPr>
        <w:t>f</w:t>
      </w:r>
      <w:r w:rsidR="0017120F" w:rsidRPr="00722A49">
        <w:rPr>
          <w:rFonts w:ascii="Arial" w:hAnsi="Arial"/>
          <w:spacing w:val="4"/>
          <w:szCs w:val="24"/>
          <w:lang w:eastAsia="pt-BR"/>
        </w:rPr>
        <w:t xml:space="preserve">oi proposta a instalação de </w:t>
      </w:r>
      <w:r w:rsidR="00591BF1">
        <w:rPr>
          <w:rFonts w:ascii="Arial" w:hAnsi="Arial"/>
          <w:spacing w:val="4"/>
          <w:szCs w:val="24"/>
          <w:lang w:eastAsia="pt-BR"/>
        </w:rPr>
        <w:t>um</w:t>
      </w:r>
      <w:r w:rsidR="0017120F" w:rsidRPr="00722A49">
        <w:rPr>
          <w:rFonts w:ascii="Arial" w:hAnsi="Arial"/>
          <w:spacing w:val="4"/>
          <w:szCs w:val="24"/>
          <w:lang w:eastAsia="pt-BR"/>
        </w:rPr>
        <w:t xml:space="preserve"> disjuntor</w:t>
      </w:r>
      <w:r w:rsidR="0024221F">
        <w:rPr>
          <w:rFonts w:ascii="Arial" w:hAnsi="Arial"/>
          <w:spacing w:val="4"/>
          <w:szCs w:val="24"/>
          <w:lang w:eastAsia="pt-BR"/>
        </w:rPr>
        <w:t xml:space="preserve"> adicional</w:t>
      </w:r>
      <w:r w:rsidR="0017120F" w:rsidRPr="00722A49">
        <w:rPr>
          <w:rFonts w:ascii="Arial" w:hAnsi="Arial"/>
          <w:spacing w:val="4"/>
          <w:szCs w:val="24"/>
          <w:lang w:eastAsia="pt-BR"/>
        </w:rPr>
        <w:t>, conforme diagrama</w:t>
      </w:r>
      <w:r w:rsidR="003535AB">
        <w:rPr>
          <w:rFonts w:ascii="Arial" w:hAnsi="Arial"/>
          <w:spacing w:val="4"/>
          <w:szCs w:val="24"/>
          <w:lang w:eastAsia="pt-BR"/>
        </w:rPr>
        <w:t xml:space="preserve"> unifilar</w:t>
      </w:r>
      <w:r w:rsidR="0017120F" w:rsidRPr="00722A49">
        <w:rPr>
          <w:rFonts w:ascii="Arial" w:hAnsi="Arial"/>
          <w:spacing w:val="4"/>
          <w:szCs w:val="24"/>
          <w:lang w:eastAsia="pt-BR"/>
        </w:rPr>
        <w:t xml:space="preserve"> si</w:t>
      </w:r>
      <w:r w:rsidR="009E6EAD">
        <w:rPr>
          <w:rFonts w:ascii="Arial" w:hAnsi="Arial"/>
          <w:spacing w:val="4"/>
          <w:szCs w:val="24"/>
          <w:lang w:eastAsia="pt-BR"/>
        </w:rPr>
        <w:t>mplificado apresentado a seguir</w:t>
      </w:r>
      <w:r w:rsidR="008D02F7">
        <w:rPr>
          <w:rFonts w:ascii="Arial" w:hAnsi="Arial"/>
          <w:spacing w:val="4"/>
          <w:szCs w:val="24"/>
          <w:lang w:eastAsia="pt-BR"/>
        </w:rPr>
        <w:t>.</w:t>
      </w:r>
    </w:p>
    <w:p w:rsidR="009E6EAD" w:rsidRDefault="009E6EAD" w:rsidP="00A20887">
      <w:pPr>
        <w:pStyle w:val="PargrafodaLista1"/>
        <w:tabs>
          <w:tab w:val="left" w:pos="709"/>
        </w:tabs>
        <w:spacing w:after="120" w:line="240" w:lineRule="auto"/>
        <w:ind w:left="0"/>
        <w:contextualSpacing w:val="0"/>
        <w:jc w:val="both"/>
        <w:rPr>
          <w:rFonts w:ascii="Arial" w:hAnsi="Arial"/>
          <w:spacing w:val="4"/>
          <w:szCs w:val="24"/>
          <w:lang w:eastAsia="pt-BR"/>
        </w:rPr>
      </w:pPr>
    </w:p>
    <w:p w:rsidR="00D34190" w:rsidRPr="00D34190" w:rsidRDefault="00D34190" w:rsidP="00D34190">
      <w:pPr>
        <w:spacing w:after="120"/>
        <w:ind w:left="0"/>
        <w:jc w:val="center"/>
        <w:rPr>
          <w:b/>
        </w:rPr>
      </w:pPr>
      <w:r>
        <w:rPr>
          <w:b/>
          <w:noProof/>
        </w:rPr>
        <w:drawing>
          <wp:anchor distT="0" distB="0" distL="114300" distR="114300" simplePos="0" relativeHeight="251628544" behindDoc="1" locked="0" layoutInCell="1" allowOverlap="1">
            <wp:simplePos x="0" y="0"/>
            <wp:positionH relativeFrom="column">
              <wp:posOffset>227330</wp:posOffset>
            </wp:positionH>
            <wp:positionV relativeFrom="paragraph">
              <wp:posOffset>271780</wp:posOffset>
            </wp:positionV>
            <wp:extent cx="4912360" cy="2671445"/>
            <wp:effectExtent l="19050" t="0" r="2540" b="0"/>
            <wp:wrapTight wrapText="bothSides">
              <wp:wrapPolygon edited="0">
                <wp:start x="-84" y="0"/>
                <wp:lineTo x="-84" y="21410"/>
                <wp:lineTo x="21611" y="21410"/>
                <wp:lineTo x="21611" y="0"/>
                <wp:lineTo x="-84" y="0"/>
              </wp:wrapPolygon>
            </wp:wrapTight>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1917" t="9003" r="3080" b="6186"/>
                    <a:stretch/>
                  </pic:blipFill>
                  <pic:spPr bwMode="auto">
                    <a:xfrm>
                      <a:off x="0" y="0"/>
                      <a:ext cx="4912360" cy="2671445"/>
                    </a:xfrm>
                    <a:prstGeom prst="rect">
                      <a:avLst/>
                    </a:prstGeom>
                    <a:noFill/>
                    <a:ln>
                      <a:noFill/>
                    </a:ln>
                    <a:extLst>
                      <a:ext uri="{53640926-AAD7-44D8-BBD7-CCE9431645EC}">
                        <a14:shadowObscured xmlns:a14="http://schemas.microsoft.com/office/drawing/2010/main"/>
                      </a:ext>
                    </a:extLst>
                  </pic:spPr>
                </pic:pic>
              </a:graphicData>
            </a:graphic>
          </wp:anchor>
        </w:drawing>
      </w:r>
      <w:r w:rsidRPr="00D34190">
        <w:rPr>
          <w:b/>
        </w:rPr>
        <w:t>SE ITUMBIARA 500 kV</w:t>
      </w:r>
    </w:p>
    <w:p w:rsidR="009E6EAD" w:rsidRDefault="009E6EAD" w:rsidP="008D02F7">
      <w:pPr>
        <w:pStyle w:val="PargrafodaLista1"/>
        <w:tabs>
          <w:tab w:val="left" w:pos="709"/>
        </w:tabs>
        <w:spacing w:after="120" w:line="240" w:lineRule="auto"/>
        <w:ind w:left="0"/>
        <w:contextualSpacing w:val="0"/>
        <w:jc w:val="center"/>
        <w:rPr>
          <w:rFonts w:ascii="Arial" w:hAnsi="Arial"/>
          <w:spacing w:val="4"/>
          <w:szCs w:val="24"/>
          <w:lang w:eastAsia="pt-BR"/>
        </w:rPr>
      </w:pPr>
    </w:p>
    <w:p w:rsidR="009E6EAD" w:rsidRDefault="009E6EAD" w:rsidP="00A20887">
      <w:pPr>
        <w:pStyle w:val="PargrafodaLista1"/>
        <w:tabs>
          <w:tab w:val="left" w:pos="709"/>
        </w:tabs>
        <w:spacing w:after="120" w:line="240" w:lineRule="auto"/>
        <w:ind w:left="0"/>
        <w:contextualSpacing w:val="0"/>
        <w:jc w:val="both"/>
        <w:rPr>
          <w:rFonts w:ascii="Arial" w:hAnsi="Arial"/>
          <w:spacing w:val="4"/>
          <w:szCs w:val="24"/>
          <w:lang w:eastAsia="pt-BR"/>
        </w:rPr>
      </w:pPr>
    </w:p>
    <w:p w:rsidR="009E6EAD" w:rsidRDefault="009E6EAD" w:rsidP="00A20887">
      <w:pPr>
        <w:pStyle w:val="PargrafodaLista1"/>
        <w:tabs>
          <w:tab w:val="left" w:pos="709"/>
        </w:tabs>
        <w:spacing w:after="120" w:line="240" w:lineRule="auto"/>
        <w:ind w:left="0"/>
        <w:contextualSpacing w:val="0"/>
        <w:jc w:val="both"/>
        <w:rPr>
          <w:rFonts w:ascii="Arial" w:hAnsi="Arial"/>
          <w:spacing w:val="4"/>
          <w:szCs w:val="24"/>
          <w:lang w:eastAsia="pt-BR"/>
        </w:rPr>
      </w:pPr>
    </w:p>
    <w:p w:rsidR="007C7DC8" w:rsidRDefault="007C7DC8" w:rsidP="00E87F16">
      <w:pPr>
        <w:ind w:left="0"/>
      </w:pPr>
    </w:p>
    <w:p w:rsidR="007C7DC8" w:rsidRDefault="007C7DC8" w:rsidP="00E87F16">
      <w:pPr>
        <w:ind w:left="0"/>
      </w:pPr>
    </w:p>
    <w:p w:rsidR="007C7DC8" w:rsidRDefault="007C7DC8" w:rsidP="00E87F16">
      <w:pPr>
        <w:ind w:left="0"/>
      </w:pPr>
    </w:p>
    <w:p w:rsidR="007C7DC8" w:rsidRDefault="007C7DC8" w:rsidP="00E87F16">
      <w:pPr>
        <w:ind w:left="0"/>
      </w:pPr>
    </w:p>
    <w:p w:rsidR="007C7DC8" w:rsidRDefault="007C7DC8" w:rsidP="00E87F16">
      <w:pPr>
        <w:ind w:left="0"/>
      </w:pPr>
    </w:p>
    <w:p w:rsidR="007C7DC8" w:rsidRDefault="007C7DC8" w:rsidP="00E87F16">
      <w:pPr>
        <w:ind w:left="0"/>
      </w:pPr>
    </w:p>
    <w:p w:rsidR="007C7DC8" w:rsidRDefault="007C7DC8" w:rsidP="00E87F16">
      <w:pPr>
        <w:ind w:left="0"/>
      </w:pPr>
    </w:p>
    <w:p w:rsidR="007C7DC8" w:rsidRDefault="007C7DC8" w:rsidP="00E87F16">
      <w:pPr>
        <w:ind w:left="0"/>
      </w:pPr>
    </w:p>
    <w:p w:rsidR="007C7DC8" w:rsidRDefault="007C7DC8" w:rsidP="00E87F16">
      <w:pPr>
        <w:ind w:left="0"/>
      </w:pPr>
    </w:p>
    <w:p w:rsidR="00A20887" w:rsidRDefault="00A20887" w:rsidP="00E87F16">
      <w:pPr>
        <w:ind w:left="0"/>
        <w:rPr>
          <w:lang w:eastAsia="af-ZA"/>
        </w:rPr>
      </w:pPr>
      <w:r w:rsidRPr="00DC2E44">
        <w:t>A alteração proposta</w:t>
      </w:r>
      <w:r w:rsidR="00316AF4" w:rsidRPr="00DC2E44">
        <w:t>, com a inclusão do disjuntor 1,</w:t>
      </w:r>
      <w:r w:rsidRPr="00DC2E44">
        <w:t xml:space="preserve"> impede que haja separação do barramento na perda de unidades geradoras adjacentes (UG2 e UG3, por exemplo). A separação dos barramentos pode, em função das condições operativas, provocar a abertura da interligação da Região Norte com a Região Sudeste com reflexos para o SIN (Corte de carga e até mesmo blackout).</w:t>
      </w:r>
      <w:r w:rsidR="00316AF4" w:rsidRPr="00DC2E44">
        <w:t xml:space="preserve"> </w:t>
      </w:r>
      <w:r w:rsidR="00E87F16" w:rsidRPr="00C5546C">
        <w:rPr>
          <w:lang w:eastAsia="af-ZA"/>
        </w:rPr>
        <w:t xml:space="preserve">Esta separação também poderá ocorrer no caso de desligamento de uma das unidades geradoras quando de indisponibilidade de disjuntor associado </w:t>
      </w:r>
      <w:r w:rsidR="00E87F16">
        <w:rPr>
          <w:lang w:eastAsia="af-ZA"/>
        </w:rPr>
        <w:t>à</w:t>
      </w:r>
      <w:r w:rsidR="00E87F16" w:rsidRPr="00C5546C">
        <w:rPr>
          <w:lang w:eastAsia="af-ZA"/>
        </w:rPr>
        <w:t xml:space="preserve"> outra unidade geradora por ocasião da execução de serviços de manutenção.</w:t>
      </w:r>
    </w:p>
    <w:p w:rsidR="00E87F16" w:rsidRPr="00DC2E44" w:rsidRDefault="00E87F16" w:rsidP="00E87F16">
      <w:pPr>
        <w:ind w:left="0"/>
      </w:pPr>
    </w:p>
    <w:p w:rsidR="0024221F" w:rsidRPr="00DC2E44" w:rsidRDefault="00316AF4" w:rsidP="002A4CBE">
      <w:pPr>
        <w:pStyle w:val="PargrafodaLista1"/>
        <w:tabs>
          <w:tab w:val="left" w:pos="709"/>
        </w:tabs>
        <w:spacing w:after="120" w:line="240" w:lineRule="auto"/>
        <w:ind w:left="0"/>
        <w:contextualSpacing w:val="0"/>
        <w:jc w:val="both"/>
        <w:rPr>
          <w:rFonts w:ascii="Arial" w:hAnsi="Arial"/>
          <w:spacing w:val="4"/>
          <w:szCs w:val="24"/>
          <w:lang w:eastAsia="pt-BR"/>
        </w:rPr>
      </w:pPr>
      <w:r w:rsidRPr="00DC2E44">
        <w:rPr>
          <w:rFonts w:ascii="Arial" w:hAnsi="Arial"/>
          <w:spacing w:val="4"/>
          <w:szCs w:val="24"/>
          <w:lang w:eastAsia="pt-BR"/>
        </w:rPr>
        <w:t>Esta alteração assegura a manutenção da interligação das usinas do Rio Grande e Paranaíba com as áreas Mato Grosso e Goiás/Brasília, quando de contingências envolvendo o setor de 500 kV da SE Itumbiara.</w:t>
      </w:r>
    </w:p>
    <w:p w:rsidR="00316AF4" w:rsidRPr="00DC2E44" w:rsidRDefault="00316AF4" w:rsidP="00316AF4">
      <w:pPr>
        <w:spacing w:after="120"/>
        <w:ind w:left="0"/>
      </w:pPr>
      <w:r w:rsidRPr="00DC2E44">
        <w:t>Alteração proposta por FURNAS:</w:t>
      </w:r>
    </w:p>
    <w:p w:rsidR="0017120F" w:rsidRDefault="00577794" w:rsidP="002A4CBE">
      <w:pPr>
        <w:pStyle w:val="PargrafodaLista1"/>
        <w:tabs>
          <w:tab w:val="left" w:pos="709"/>
        </w:tabs>
        <w:spacing w:after="120" w:line="240" w:lineRule="auto"/>
        <w:ind w:left="0"/>
        <w:contextualSpacing w:val="0"/>
        <w:jc w:val="both"/>
        <w:rPr>
          <w:rFonts w:ascii="Arial" w:hAnsi="Arial"/>
          <w:spacing w:val="4"/>
          <w:szCs w:val="24"/>
          <w:lang w:eastAsia="pt-BR"/>
        </w:rPr>
      </w:pPr>
      <w:r w:rsidRPr="00DC2E44">
        <w:rPr>
          <w:rFonts w:ascii="Arial" w:hAnsi="Arial"/>
          <w:spacing w:val="4"/>
          <w:szCs w:val="24"/>
          <w:lang w:eastAsia="pt-BR"/>
        </w:rPr>
        <w:t>Com o objetivo de agregar segurança adicional a esta subestação, FURNAS propôs a instalação de mais dois disjuntores (disjuntor</w:t>
      </w:r>
      <w:r w:rsidR="00D824DB" w:rsidRPr="00DC2E44">
        <w:rPr>
          <w:rFonts w:ascii="Arial" w:hAnsi="Arial"/>
          <w:spacing w:val="4"/>
          <w:szCs w:val="24"/>
          <w:lang w:eastAsia="pt-BR"/>
        </w:rPr>
        <w:t>es</w:t>
      </w:r>
      <w:r w:rsidRPr="00DC2E44">
        <w:rPr>
          <w:rFonts w:ascii="Arial" w:hAnsi="Arial"/>
          <w:spacing w:val="4"/>
          <w:szCs w:val="24"/>
          <w:lang w:eastAsia="pt-BR"/>
        </w:rPr>
        <w:t xml:space="preserve"> 2 e 3), conforme mostrado na figura a seguir. </w:t>
      </w:r>
    </w:p>
    <w:p w:rsidR="00345C9A" w:rsidRDefault="00345C9A" w:rsidP="002A4CBE">
      <w:pPr>
        <w:pStyle w:val="PargrafodaLista1"/>
        <w:tabs>
          <w:tab w:val="left" w:pos="709"/>
        </w:tabs>
        <w:spacing w:after="120" w:line="240" w:lineRule="auto"/>
        <w:ind w:left="0"/>
        <w:contextualSpacing w:val="0"/>
        <w:jc w:val="both"/>
        <w:rPr>
          <w:noProof/>
          <w:lang w:eastAsia="pt-BR"/>
        </w:rPr>
      </w:pPr>
    </w:p>
    <w:p w:rsidR="008D02F7" w:rsidRPr="00D34190" w:rsidRDefault="00D34190" w:rsidP="00D34190">
      <w:pPr>
        <w:pStyle w:val="PargrafodaLista1"/>
        <w:tabs>
          <w:tab w:val="left" w:pos="709"/>
        </w:tabs>
        <w:spacing w:after="120" w:line="240" w:lineRule="auto"/>
        <w:ind w:left="0"/>
        <w:contextualSpacing w:val="0"/>
        <w:jc w:val="center"/>
        <w:rPr>
          <w:rFonts w:ascii="Arial" w:hAnsi="Arial" w:cs="Arial"/>
          <w:b/>
          <w:noProof/>
          <w:lang w:eastAsia="pt-BR"/>
        </w:rPr>
      </w:pPr>
      <w:r w:rsidRPr="00D34190">
        <w:rPr>
          <w:rFonts w:ascii="Arial" w:hAnsi="Arial" w:cs="Arial"/>
          <w:b/>
          <w:noProof/>
          <w:lang w:eastAsia="pt-BR"/>
        </w:rPr>
        <w:lastRenderedPageBreak/>
        <w:t>SE ITUMBIARA</w:t>
      </w:r>
      <w:r>
        <w:rPr>
          <w:rFonts w:ascii="Arial" w:hAnsi="Arial" w:cs="Arial"/>
          <w:b/>
          <w:noProof/>
          <w:lang w:eastAsia="pt-BR"/>
        </w:rPr>
        <w:t xml:space="preserve"> </w:t>
      </w:r>
      <w:r w:rsidRPr="00D34190">
        <w:rPr>
          <w:rFonts w:ascii="Arial" w:hAnsi="Arial" w:cs="Arial"/>
          <w:b/>
          <w:noProof/>
          <w:lang w:eastAsia="pt-BR"/>
        </w:rPr>
        <w:t>500 kV</w:t>
      </w:r>
    </w:p>
    <w:p w:rsidR="008D02F7" w:rsidRDefault="00494F56" w:rsidP="00636D1F">
      <w:pPr>
        <w:pStyle w:val="PargrafodaLista1"/>
        <w:tabs>
          <w:tab w:val="left" w:pos="709"/>
        </w:tabs>
        <w:spacing w:after="120" w:line="240" w:lineRule="auto"/>
        <w:ind w:left="0"/>
        <w:contextualSpacing w:val="0"/>
        <w:jc w:val="center"/>
        <w:rPr>
          <w:noProof/>
          <w:lang w:eastAsia="pt-BR"/>
        </w:rPr>
      </w:pPr>
      <w:r>
        <w:rPr>
          <w:noProof/>
          <w:lang w:eastAsia="pt-BR"/>
        </w:rPr>
        <w:drawing>
          <wp:inline distT="0" distB="0" distL="0" distR="0">
            <wp:extent cx="4100920" cy="2101538"/>
            <wp:effectExtent l="0" t="0" r="0" b="0"/>
            <wp:docPr id="46" name="Image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t="12727"/>
                    <a:stretch>
                      <a:fillRect/>
                    </a:stretch>
                  </pic:blipFill>
                  <pic:spPr bwMode="auto">
                    <a:xfrm>
                      <a:off x="0" y="0"/>
                      <a:ext cx="4103609" cy="2102916"/>
                    </a:xfrm>
                    <a:prstGeom prst="rect">
                      <a:avLst/>
                    </a:prstGeom>
                    <a:noFill/>
                    <a:ln>
                      <a:noFill/>
                    </a:ln>
                  </pic:spPr>
                </pic:pic>
              </a:graphicData>
            </a:graphic>
          </wp:inline>
        </w:drawing>
      </w:r>
    </w:p>
    <w:p w:rsidR="00577794" w:rsidRPr="00722A49" w:rsidRDefault="00577794" w:rsidP="00577794">
      <w:pPr>
        <w:pStyle w:val="PargrafodaLista1"/>
        <w:tabs>
          <w:tab w:val="left" w:pos="709"/>
        </w:tabs>
        <w:spacing w:after="120" w:line="240" w:lineRule="auto"/>
        <w:ind w:left="0"/>
        <w:contextualSpacing w:val="0"/>
        <w:jc w:val="both"/>
        <w:rPr>
          <w:rFonts w:ascii="Arial" w:hAnsi="Arial"/>
          <w:spacing w:val="4"/>
          <w:szCs w:val="24"/>
          <w:lang w:eastAsia="pt-BR"/>
        </w:rPr>
      </w:pPr>
      <w:r w:rsidRPr="00722A49">
        <w:rPr>
          <w:rFonts w:ascii="Arial" w:hAnsi="Arial"/>
          <w:spacing w:val="4"/>
          <w:szCs w:val="24"/>
          <w:lang w:eastAsia="pt-BR"/>
        </w:rPr>
        <w:t xml:space="preserve">O disjuntor 2 confere uma maior confiabilidade no arranjo, uma vez que mantêm uma conexão adicional </w:t>
      </w:r>
      <w:r w:rsidR="002B7141">
        <w:rPr>
          <w:rFonts w:ascii="Arial" w:hAnsi="Arial"/>
          <w:spacing w:val="4"/>
          <w:szCs w:val="24"/>
          <w:lang w:eastAsia="pt-BR"/>
        </w:rPr>
        <w:t xml:space="preserve">da Usina de Emborcação à </w:t>
      </w:r>
      <w:r w:rsidRPr="00722A49">
        <w:rPr>
          <w:rFonts w:ascii="Arial" w:hAnsi="Arial"/>
          <w:spacing w:val="4"/>
          <w:szCs w:val="24"/>
          <w:lang w:eastAsia="pt-BR"/>
        </w:rPr>
        <w:t xml:space="preserve">Usina de </w:t>
      </w:r>
      <w:r w:rsidR="002B7141">
        <w:rPr>
          <w:rFonts w:ascii="Arial" w:hAnsi="Arial"/>
          <w:spacing w:val="4"/>
          <w:szCs w:val="24"/>
          <w:lang w:eastAsia="pt-BR"/>
        </w:rPr>
        <w:t>Marimbondo</w:t>
      </w:r>
      <w:r w:rsidRPr="00722A49">
        <w:rPr>
          <w:rFonts w:ascii="Arial" w:hAnsi="Arial"/>
          <w:spacing w:val="4"/>
          <w:szCs w:val="24"/>
          <w:lang w:eastAsia="pt-BR"/>
        </w:rPr>
        <w:t>. O disjuntor 3 mant</w:t>
      </w:r>
      <w:r w:rsidR="00201641">
        <w:rPr>
          <w:rFonts w:ascii="Arial" w:hAnsi="Arial"/>
          <w:spacing w:val="4"/>
          <w:szCs w:val="24"/>
          <w:lang w:eastAsia="pt-BR"/>
        </w:rPr>
        <w:t>é</w:t>
      </w:r>
      <w:r w:rsidRPr="00722A49">
        <w:rPr>
          <w:rFonts w:ascii="Arial" w:hAnsi="Arial"/>
          <w:spacing w:val="4"/>
          <w:szCs w:val="24"/>
          <w:lang w:eastAsia="pt-BR"/>
        </w:rPr>
        <w:t xml:space="preserve">m </w:t>
      </w:r>
      <w:r w:rsidR="002B7141">
        <w:rPr>
          <w:rFonts w:ascii="Arial" w:hAnsi="Arial"/>
          <w:spacing w:val="4"/>
          <w:szCs w:val="24"/>
          <w:lang w:eastAsia="pt-BR"/>
        </w:rPr>
        <w:t>um</w:t>
      </w:r>
      <w:r w:rsidRPr="00722A49">
        <w:rPr>
          <w:rFonts w:ascii="Arial" w:hAnsi="Arial"/>
          <w:spacing w:val="4"/>
          <w:szCs w:val="24"/>
          <w:lang w:eastAsia="pt-BR"/>
        </w:rPr>
        <w:t xml:space="preserve">a conexão </w:t>
      </w:r>
      <w:r w:rsidR="002B7141">
        <w:rPr>
          <w:rFonts w:ascii="Arial" w:hAnsi="Arial"/>
          <w:spacing w:val="4"/>
          <w:szCs w:val="24"/>
          <w:lang w:eastAsia="pt-BR"/>
        </w:rPr>
        <w:t xml:space="preserve">adicional </w:t>
      </w:r>
      <w:r w:rsidRPr="00722A49">
        <w:rPr>
          <w:rFonts w:ascii="Arial" w:hAnsi="Arial"/>
          <w:spacing w:val="4"/>
          <w:szCs w:val="24"/>
          <w:lang w:eastAsia="pt-BR"/>
        </w:rPr>
        <w:t>do AT-53 com o restante do barramento.</w:t>
      </w:r>
    </w:p>
    <w:p w:rsidR="009B34CF" w:rsidRPr="00183B07" w:rsidRDefault="009B34CF" w:rsidP="00825F82">
      <w:pPr>
        <w:spacing w:after="120"/>
        <w:ind w:left="0"/>
      </w:pPr>
      <w:r w:rsidRPr="00183B07">
        <w:t xml:space="preserve">Para o pátio de 345 kV cujo arranjo atual é barra dupla 5 chaves, a proposta é alterá-lo para disjuntor e meio de forma a aumentar a </w:t>
      </w:r>
      <w:r w:rsidR="00FD7FAA">
        <w:t>segurança</w:t>
      </w:r>
      <w:r w:rsidRPr="00183B07">
        <w:t xml:space="preserve"> no suprimento às cargas da área Goiás e Brasília.</w:t>
      </w:r>
      <w:r w:rsidR="00722A49">
        <w:t xml:space="preserve"> F</w:t>
      </w:r>
      <w:r w:rsidR="002D171D">
        <w:t>URNAS</w:t>
      </w:r>
      <w:r w:rsidR="00722A49">
        <w:t xml:space="preserve"> confirmou a viabilidade da alteração proposta.</w:t>
      </w:r>
    </w:p>
    <w:p w:rsidR="009B34CF" w:rsidRPr="00183B07" w:rsidRDefault="009B34CF" w:rsidP="009B34CF">
      <w:pPr>
        <w:pStyle w:val="PargrafodaLista1"/>
        <w:tabs>
          <w:tab w:val="left" w:pos="709"/>
        </w:tabs>
        <w:spacing w:after="120" w:line="240" w:lineRule="auto"/>
        <w:contextualSpacing w:val="0"/>
        <w:jc w:val="both"/>
      </w:pPr>
    </w:p>
    <w:p w:rsidR="009B34CF" w:rsidRPr="00147389" w:rsidRDefault="009B34CF" w:rsidP="009B34CF">
      <w:pPr>
        <w:pStyle w:val="Ttulo3"/>
        <w:tabs>
          <w:tab w:val="clear" w:pos="1021"/>
          <w:tab w:val="num" w:pos="0"/>
        </w:tabs>
        <w:ind w:hanging="2155"/>
      </w:pPr>
      <w:bookmarkStart w:id="32" w:name="_Toc410215981"/>
      <w:bookmarkStart w:id="33" w:name="_Toc412710875"/>
      <w:r w:rsidRPr="00147389">
        <w:t>Araraquara 500 kV</w:t>
      </w:r>
      <w:bookmarkEnd w:id="32"/>
      <w:bookmarkEnd w:id="33"/>
      <w:r w:rsidR="00C94DB6" w:rsidRPr="00147389">
        <w:t xml:space="preserve">  </w:t>
      </w:r>
    </w:p>
    <w:p w:rsidR="00800E73" w:rsidRDefault="00800E73" w:rsidP="00C14464">
      <w:pPr>
        <w:pStyle w:val="PargrafodaLista"/>
        <w:numPr>
          <w:ilvl w:val="0"/>
          <w:numId w:val="17"/>
        </w:numPr>
        <w:spacing w:after="120"/>
        <w:ind w:hanging="644"/>
      </w:pPr>
      <w:r>
        <w:t>Arranjo de barra atual do pátio de 500 kV:</w:t>
      </w:r>
    </w:p>
    <w:p w:rsidR="009B34CF" w:rsidRDefault="009B34CF" w:rsidP="00825F82">
      <w:pPr>
        <w:spacing w:after="120"/>
        <w:ind w:left="0"/>
      </w:pPr>
      <w:r>
        <w:t>O pátio de 500 kV possui arranjo em anel modificado.</w:t>
      </w:r>
    </w:p>
    <w:p w:rsidR="00E87F16" w:rsidRDefault="00E87F16" w:rsidP="00E87F16">
      <w:pPr>
        <w:spacing w:after="120"/>
        <w:ind w:left="0"/>
      </w:pPr>
      <w:r>
        <w:t xml:space="preserve">A figura a seguir apresenta o arranjo atual para o pátio de 500 kV. </w:t>
      </w:r>
    </w:p>
    <w:p w:rsidR="00E87F16" w:rsidRPr="00D34190" w:rsidRDefault="00D34190" w:rsidP="00D34190">
      <w:pPr>
        <w:spacing w:after="120"/>
        <w:ind w:left="0"/>
        <w:jc w:val="center"/>
        <w:rPr>
          <w:b/>
        </w:rPr>
      </w:pPr>
      <w:r w:rsidRPr="00D34190">
        <w:rPr>
          <w:b/>
        </w:rPr>
        <w:t>SE ARARAQUARA</w:t>
      </w:r>
      <w:r>
        <w:rPr>
          <w:b/>
        </w:rPr>
        <w:t xml:space="preserve"> 500 kV</w:t>
      </w:r>
    </w:p>
    <w:p w:rsidR="00E87F16" w:rsidRDefault="00D34190" w:rsidP="00E87F16">
      <w:pPr>
        <w:spacing w:after="120"/>
        <w:ind w:left="0"/>
      </w:pPr>
      <w:r>
        <w:rPr>
          <w:noProof/>
        </w:rPr>
        <w:drawing>
          <wp:anchor distT="0" distB="0" distL="114300" distR="114300" simplePos="0" relativeHeight="251633664" behindDoc="0" locked="0" layoutInCell="1" allowOverlap="1">
            <wp:simplePos x="0" y="0"/>
            <wp:positionH relativeFrom="column">
              <wp:posOffset>678712</wp:posOffset>
            </wp:positionH>
            <wp:positionV relativeFrom="paragraph">
              <wp:posOffset>871</wp:posOffset>
            </wp:positionV>
            <wp:extent cx="3334487" cy="2488019"/>
            <wp:effectExtent l="0" t="0" r="0" b="0"/>
            <wp:wrapNone/>
            <wp:docPr id="453"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srcRect t="15366"/>
                    <a:stretch>
                      <a:fillRect/>
                    </a:stretch>
                  </pic:blipFill>
                  <pic:spPr bwMode="auto">
                    <a:xfrm>
                      <a:off x="0" y="0"/>
                      <a:ext cx="3340755" cy="2492696"/>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E87F16" w:rsidRDefault="00E87F16" w:rsidP="00E87F16">
      <w:pPr>
        <w:spacing w:after="120"/>
        <w:ind w:left="0"/>
      </w:pPr>
    </w:p>
    <w:p w:rsidR="00E87F16" w:rsidRDefault="00E87F16" w:rsidP="00825F82">
      <w:pPr>
        <w:spacing w:after="120"/>
        <w:ind w:left="0"/>
      </w:pPr>
    </w:p>
    <w:p w:rsidR="00E87F16" w:rsidRDefault="00E87F16" w:rsidP="00825F82">
      <w:pPr>
        <w:spacing w:after="120"/>
        <w:ind w:left="0"/>
      </w:pPr>
    </w:p>
    <w:p w:rsidR="00E87F16" w:rsidRDefault="00E87F16" w:rsidP="00825F82">
      <w:pPr>
        <w:spacing w:after="120"/>
        <w:ind w:left="0"/>
        <w:rPr>
          <w:b/>
        </w:rPr>
      </w:pPr>
    </w:p>
    <w:p w:rsidR="00E87F16" w:rsidRDefault="00E87F16" w:rsidP="00825F82">
      <w:pPr>
        <w:spacing w:after="120"/>
        <w:ind w:left="0"/>
        <w:rPr>
          <w:b/>
        </w:rPr>
      </w:pPr>
    </w:p>
    <w:p w:rsidR="00E87F16" w:rsidRDefault="00E87F16" w:rsidP="00825F82">
      <w:pPr>
        <w:spacing w:after="120"/>
        <w:ind w:left="0"/>
        <w:rPr>
          <w:b/>
        </w:rPr>
      </w:pPr>
    </w:p>
    <w:p w:rsidR="00E87F16" w:rsidRDefault="00E87F16" w:rsidP="00825F82">
      <w:pPr>
        <w:spacing w:after="120"/>
        <w:ind w:left="0"/>
        <w:rPr>
          <w:b/>
        </w:rPr>
      </w:pPr>
    </w:p>
    <w:p w:rsidR="00E87F16" w:rsidRDefault="00E87F16" w:rsidP="00825F82">
      <w:pPr>
        <w:spacing w:after="120"/>
        <w:ind w:left="0"/>
        <w:rPr>
          <w:b/>
        </w:rPr>
      </w:pPr>
    </w:p>
    <w:p w:rsidR="00E87F16" w:rsidRDefault="00E87F16" w:rsidP="00825F82">
      <w:pPr>
        <w:spacing w:after="120"/>
        <w:ind w:left="0"/>
        <w:rPr>
          <w:b/>
        </w:rPr>
      </w:pPr>
    </w:p>
    <w:p w:rsidR="00E87F16" w:rsidRDefault="00E87F16" w:rsidP="00825F82">
      <w:pPr>
        <w:spacing w:after="120"/>
        <w:ind w:left="0"/>
        <w:rPr>
          <w:b/>
        </w:rPr>
      </w:pPr>
    </w:p>
    <w:p w:rsidR="00133E3E" w:rsidRDefault="00133E3E" w:rsidP="00E87F16">
      <w:pPr>
        <w:pStyle w:val="Ttulo3"/>
        <w:numPr>
          <w:ilvl w:val="0"/>
          <w:numId w:val="0"/>
        </w:numPr>
        <w:spacing w:before="240" w:after="60"/>
        <w:jc w:val="left"/>
        <w:rPr>
          <w:rFonts w:cs="Times New Roman"/>
          <w:b w:val="0"/>
          <w:bCs w:val="0"/>
          <w:kern w:val="0"/>
          <w:sz w:val="22"/>
          <w:szCs w:val="24"/>
        </w:rPr>
      </w:pPr>
    </w:p>
    <w:p w:rsidR="00E87F16" w:rsidRDefault="00E87F16" w:rsidP="000902B9">
      <w:pPr>
        <w:ind w:left="0"/>
      </w:pPr>
      <w:r w:rsidRPr="00E87F16">
        <w:t>Como pode ser observado pela figura, os vãos das linhas para a SE Araraquara 2 compartilham um mesmo disjuntor.</w:t>
      </w:r>
    </w:p>
    <w:p w:rsidR="005417BC" w:rsidRPr="00BC4F0D" w:rsidRDefault="005417BC" w:rsidP="005417BC">
      <w:pPr>
        <w:spacing w:after="120"/>
        <w:ind w:left="0"/>
        <w:rPr>
          <w:b/>
        </w:rPr>
      </w:pPr>
      <w:r w:rsidRPr="00BC4F0D">
        <w:rPr>
          <w:b/>
        </w:rPr>
        <w:t>Alteraç</w:t>
      </w:r>
      <w:r w:rsidR="0001527D">
        <w:rPr>
          <w:b/>
        </w:rPr>
        <w:t>ões</w:t>
      </w:r>
      <w:r w:rsidRPr="00BC4F0D">
        <w:rPr>
          <w:b/>
        </w:rPr>
        <w:t xml:space="preserve"> proposta</w:t>
      </w:r>
      <w:r w:rsidR="0001527D">
        <w:rPr>
          <w:b/>
        </w:rPr>
        <w:t>s</w:t>
      </w:r>
      <w:r w:rsidRPr="00BC4F0D">
        <w:rPr>
          <w:b/>
        </w:rPr>
        <w:t>:</w:t>
      </w:r>
    </w:p>
    <w:p w:rsidR="005417BC" w:rsidRPr="00F24036" w:rsidRDefault="005417BC" w:rsidP="005417BC">
      <w:pPr>
        <w:ind w:left="0"/>
        <w:rPr>
          <w:lang w:eastAsia="af-ZA"/>
        </w:rPr>
      </w:pPr>
      <w:r w:rsidRPr="00C5546C">
        <w:rPr>
          <w:lang w:eastAsia="af-ZA"/>
        </w:rPr>
        <w:t>Alternativa 1:</w:t>
      </w:r>
    </w:p>
    <w:p w:rsidR="00D34190" w:rsidRDefault="005417BC" w:rsidP="005417BC">
      <w:pPr>
        <w:ind w:left="0"/>
        <w:rPr>
          <w:lang w:eastAsia="af-ZA"/>
        </w:rPr>
      </w:pPr>
      <w:r w:rsidRPr="00C5546C">
        <w:rPr>
          <w:lang w:eastAsia="af-ZA"/>
        </w:rPr>
        <w:t>Transposição do circuito C1 para Marimbondo com o circuito C1 para Arar</w:t>
      </w:r>
      <w:r>
        <w:rPr>
          <w:lang w:eastAsia="af-ZA"/>
        </w:rPr>
        <w:t>a</w:t>
      </w:r>
      <w:r w:rsidRPr="00C5546C">
        <w:rPr>
          <w:lang w:eastAsia="af-ZA"/>
        </w:rPr>
        <w:t>quara</w:t>
      </w:r>
      <w:r>
        <w:rPr>
          <w:lang w:eastAsia="af-ZA"/>
        </w:rPr>
        <w:t xml:space="preserve"> 2</w:t>
      </w:r>
      <w:r w:rsidR="00D34190">
        <w:rPr>
          <w:lang w:eastAsia="af-ZA"/>
        </w:rPr>
        <w:t>.</w:t>
      </w:r>
    </w:p>
    <w:p w:rsidR="005417BC" w:rsidRPr="00F24036" w:rsidRDefault="005417BC" w:rsidP="005417BC">
      <w:pPr>
        <w:ind w:left="0"/>
        <w:rPr>
          <w:lang w:eastAsia="af-ZA"/>
        </w:rPr>
      </w:pPr>
      <w:r w:rsidRPr="00C5546C">
        <w:rPr>
          <w:lang w:eastAsia="af-ZA"/>
        </w:rPr>
        <w:t xml:space="preserve"> </w:t>
      </w:r>
      <w:r>
        <w:rPr>
          <w:lang w:eastAsia="af-ZA"/>
        </w:rPr>
        <w:t>A figura apresentada a seguir mostra a alteração proposta.</w:t>
      </w:r>
    </w:p>
    <w:p w:rsidR="005417BC" w:rsidRPr="00F24036" w:rsidRDefault="005417BC" w:rsidP="005417BC">
      <w:pPr>
        <w:rPr>
          <w:lang w:eastAsia="af-ZA"/>
        </w:rPr>
      </w:pPr>
    </w:p>
    <w:p w:rsidR="005417BC" w:rsidRPr="00D34190" w:rsidRDefault="00D34190" w:rsidP="00D34190">
      <w:pPr>
        <w:jc w:val="center"/>
        <w:rPr>
          <w:b/>
        </w:rPr>
      </w:pPr>
      <w:r w:rsidRPr="00D34190">
        <w:rPr>
          <w:b/>
        </w:rPr>
        <w:t>SE ARARAQUARA 500 kV</w:t>
      </w:r>
    </w:p>
    <w:p w:rsidR="005417BC" w:rsidRPr="00A344B7" w:rsidRDefault="00D34190" w:rsidP="005417BC">
      <w:pPr>
        <w:jc w:val="center"/>
      </w:pPr>
      <w:r>
        <w:rPr>
          <w:noProof/>
        </w:rPr>
        <w:drawing>
          <wp:anchor distT="0" distB="0" distL="114300" distR="114300" simplePos="0" relativeHeight="251641856" behindDoc="0" locked="0" layoutInCell="1" allowOverlap="1">
            <wp:simplePos x="0" y="0"/>
            <wp:positionH relativeFrom="column">
              <wp:posOffset>976423</wp:posOffset>
            </wp:positionH>
            <wp:positionV relativeFrom="paragraph">
              <wp:posOffset>76879</wp:posOffset>
            </wp:positionV>
            <wp:extent cx="3590822" cy="2913321"/>
            <wp:effectExtent l="0" t="0" r="0" b="0"/>
            <wp:wrapNone/>
            <wp:docPr id="6"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srcRect t="20408" r="2044" b="5108"/>
                    <a:stretch>
                      <a:fillRect/>
                    </a:stretch>
                  </pic:blipFill>
                  <pic:spPr bwMode="auto">
                    <a:xfrm>
                      <a:off x="0" y="0"/>
                      <a:ext cx="3590676" cy="2913203"/>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5417BC" w:rsidRDefault="005417BC" w:rsidP="005417BC">
      <w:pPr>
        <w:pStyle w:val="onsNormal"/>
      </w:pPr>
    </w:p>
    <w:p w:rsidR="005417BC" w:rsidRDefault="005417BC" w:rsidP="005417BC">
      <w:pPr>
        <w:pStyle w:val="onsNormal"/>
      </w:pPr>
    </w:p>
    <w:p w:rsidR="005417BC" w:rsidRDefault="005417BC" w:rsidP="005417BC">
      <w:pPr>
        <w:pStyle w:val="onsNormal"/>
      </w:pPr>
    </w:p>
    <w:p w:rsidR="005417BC" w:rsidRDefault="005417BC" w:rsidP="005417BC">
      <w:pPr>
        <w:pStyle w:val="onsNormal"/>
      </w:pPr>
    </w:p>
    <w:p w:rsidR="005417BC" w:rsidRDefault="005417BC" w:rsidP="005417BC">
      <w:pPr>
        <w:pStyle w:val="onsNormal"/>
      </w:pPr>
    </w:p>
    <w:p w:rsidR="005417BC" w:rsidRDefault="005417BC" w:rsidP="005417BC">
      <w:pPr>
        <w:pStyle w:val="onsNormal"/>
      </w:pPr>
    </w:p>
    <w:p w:rsidR="005417BC" w:rsidRDefault="005417BC" w:rsidP="005417BC">
      <w:pPr>
        <w:pStyle w:val="onsNormal"/>
      </w:pPr>
    </w:p>
    <w:p w:rsidR="005417BC" w:rsidRDefault="005417BC" w:rsidP="005417BC">
      <w:pPr>
        <w:pStyle w:val="onsNormal"/>
      </w:pPr>
    </w:p>
    <w:p w:rsidR="0001527D" w:rsidRDefault="0001527D" w:rsidP="005417BC">
      <w:pPr>
        <w:pStyle w:val="onsNormal"/>
      </w:pPr>
    </w:p>
    <w:p w:rsidR="00345C9A" w:rsidRDefault="00345C9A" w:rsidP="00825F82">
      <w:pPr>
        <w:spacing w:after="120"/>
        <w:ind w:left="0"/>
      </w:pPr>
    </w:p>
    <w:p w:rsidR="00345C9A" w:rsidRDefault="00345C9A" w:rsidP="00825F82">
      <w:pPr>
        <w:spacing w:after="120"/>
        <w:ind w:left="0"/>
      </w:pPr>
    </w:p>
    <w:p w:rsidR="009B34CF" w:rsidRPr="0001527D" w:rsidRDefault="0001527D" w:rsidP="00825F82">
      <w:pPr>
        <w:spacing w:after="120"/>
        <w:ind w:left="0"/>
      </w:pPr>
      <w:r w:rsidRPr="0001527D">
        <w:t>Alternativa 2:</w:t>
      </w:r>
    </w:p>
    <w:p w:rsidR="00133E3E" w:rsidRPr="00133E3E" w:rsidRDefault="00133E3E" w:rsidP="00C14464">
      <w:pPr>
        <w:numPr>
          <w:ilvl w:val="0"/>
          <w:numId w:val="37"/>
        </w:numPr>
        <w:spacing w:line="240" w:lineRule="auto"/>
      </w:pPr>
      <w:r w:rsidRPr="00133E3E">
        <w:t>Instalação de disjuntor adicional de 500 kV;</w:t>
      </w:r>
    </w:p>
    <w:p w:rsidR="00133E3E" w:rsidRPr="00133E3E" w:rsidRDefault="00133E3E" w:rsidP="00C14464">
      <w:pPr>
        <w:numPr>
          <w:ilvl w:val="0"/>
          <w:numId w:val="37"/>
        </w:numPr>
        <w:spacing w:line="240" w:lineRule="auto"/>
      </w:pPr>
      <w:r w:rsidRPr="00133E3E">
        <w:t>Transferência do vão de saída para Araraquara 2 C1;</w:t>
      </w:r>
    </w:p>
    <w:p w:rsidR="00133E3E" w:rsidRPr="00133E3E" w:rsidRDefault="00133E3E" w:rsidP="00C14464">
      <w:pPr>
        <w:numPr>
          <w:ilvl w:val="0"/>
          <w:numId w:val="37"/>
        </w:numPr>
        <w:spacing w:line="240" w:lineRule="auto"/>
      </w:pPr>
      <w:r w:rsidRPr="00133E3E">
        <w:t>Transferência do vão de saída para Marimbondo C1.</w:t>
      </w:r>
    </w:p>
    <w:p w:rsidR="00133E3E" w:rsidRDefault="00133E3E" w:rsidP="00133E3E">
      <w:pPr>
        <w:rPr>
          <w:lang w:eastAsia="af-ZA"/>
        </w:rPr>
      </w:pPr>
    </w:p>
    <w:p w:rsidR="00133E3E" w:rsidRDefault="00133E3E" w:rsidP="00133E3E">
      <w:pPr>
        <w:ind w:left="0"/>
        <w:rPr>
          <w:lang w:eastAsia="af-ZA"/>
        </w:rPr>
      </w:pPr>
      <w:r w:rsidRPr="00C5546C">
        <w:rPr>
          <w:lang w:eastAsia="af-ZA"/>
        </w:rPr>
        <w:t xml:space="preserve">A </w:t>
      </w:r>
      <w:r>
        <w:rPr>
          <w:lang w:eastAsia="af-ZA"/>
        </w:rPr>
        <w:t>f</w:t>
      </w:r>
      <w:r w:rsidRPr="00C5546C">
        <w:rPr>
          <w:lang w:eastAsia="af-ZA"/>
        </w:rPr>
        <w:t xml:space="preserve">igura </w:t>
      </w:r>
      <w:r>
        <w:rPr>
          <w:lang w:eastAsia="af-ZA"/>
        </w:rPr>
        <w:t>a seguir</w:t>
      </w:r>
      <w:r w:rsidRPr="00C5546C">
        <w:rPr>
          <w:lang w:eastAsia="af-ZA"/>
        </w:rPr>
        <w:t xml:space="preserve"> apresenta a</w:t>
      </w:r>
      <w:r w:rsidR="00D34190">
        <w:rPr>
          <w:lang w:eastAsia="af-ZA"/>
        </w:rPr>
        <w:t xml:space="preserve"> </w:t>
      </w:r>
      <w:r>
        <w:rPr>
          <w:lang w:eastAsia="af-ZA"/>
        </w:rPr>
        <w:t>alteraç</w:t>
      </w:r>
      <w:r w:rsidR="00D34190">
        <w:rPr>
          <w:lang w:eastAsia="af-ZA"/>
        </w:rPr>
        <w:t>ão</w:t>
      </w:r>
      <w:r w:rsidRPr="00C5546C">
        <w:rPr>
          <w:lang w:eastAsia="af-ZA"/>
        </w:rPr>
        <w:t xml:space="preserve"> proposta</w:t>
      </w:r>
      <w:r>
        <w:rPr>
          <w:lang w:eastAsia="af-ZA"/>
        </w:rPr>
        <w:t>.</w:t>
      </w:r>
      <w:r w:rsidRPr="00C5546C">
        <w:rPr>
          <w:lang w:eastAsia="af-ZA"/>
        </w:rPr>
        <w:t xml:space="preserve"> </w:t>
      </w:r>
    </w:p>
    <w:p w:rsidR="00D34190" w:rsidRDefault="00D34190" w:rsidP="00133E3E">
      <w:pPr>
        <w:ind w:left="0"/>
        <w:rPr>
          <w:lang w:eastAsia="af-ZA"/>
        </w:rPr>
      </w:pPr>
    </w:p>
    <w:p w:rsidR="00345C9A" w:rsidRDefault="00345C9A" w:rsidP="008F49B5">
      <w:pPr>
        <w:jc w:val="center"/>
        <w:rPr>
          <w:b/>
        </w:rPr>
      </w:pPr>
    </w:p>
    <w:p w:rsidR="00345C9A" w:rsidRDefault="00345C9A" w:rsidP="008F49B5">
      <w:pPr>
        <w:jc w:val="center"/>
        <w:rPr>
          <w:b/>
        </w:rPr>
      </w:pPr>
    </w:p>
    <w:p w:rsidR="00345C9A" w:rsidRDefault="00345C9A" w:rsidP="008F49B5">
      <w:pPr>
        <w:jc w:val="center"/>
        <w:rPr>
          <w:b/>
        </w:rPr>
      </w:pPr>
    </w:p>
    <w:p w:rsidR="00D34190" w:rsidRPr="00D34190" w:rsidRDefault="00D34190" w:rsidP="008F49B5">
      <w:pPr>
        <w:jc w:val="center"/>
        <w:rPr>
          <w:b/>
        </w:rPr>
      </w:pPr>
      <w:r w:rsidRPr="00D34190">
        <w:rPr>
          <w:b/>
        </w:rPr>
        <w:lastRenderedPageBreak/>
        <w:t>SE ARARAQUARA 500 kV</w:t>
      </w:r>
    </w:p>
    <w:p w:rsidR="00D34190" w:rsidRDefault="00D34190" w:rsidP="00133E3E">
      <w:pPr>
        <w:ind w:left="0"/>
        <w:rPr>
          <w:lang w:eastAsia="af-ZA"/>
        </w:rPr>
      </w:pPr>
    </w:p>
    <w:p w:rsidR="00D34190" w:rsidRDefault="00D34190" w:rsidP="00133E3E">
      <w:pPr>
        <w:ind w:left="0"/>
        <w:rPr>
          <w:lang w:eastAsia="af-ZA"/>
        </w:rPr>
      </w:pPr>
      <w:r>
        <w:rPr>
          <w:noProof/>
        </w:rPr>
        <w:drawing>
          <wp:anchor distT="0" distB="0" distL="114300" distR="114300" simplePos="0" relativeHeight="251638784" behindDoc="0" locked="0" layoutInCell="1" allowOverlap="1">
            <wp:simplePos x="0" y="0"/>
            <wp:positionH relativeFrom="column">
              <wp:posOffset>1338200</wp:posOffset>
            </wp:positionH>
            <wp:positionV relativeFrom="paragraph">
              <wp:posOffset>49909</wp:posOffset>
            </wp:positionV>
            <wp:extent cx="3175000" cy="2434442"/>
            <wp:effectExtent l="19050" t="0" r="6350" b="0"/>
            <wp:wrapNone/>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4469" t="24020" r="11442" b="6344"/>
                    <a:stretch/>
                  </pic:blipFill>
                  <pic:spPr bwMode="auto">
                    <a:xfrm>
                      <a:off x="0" y="0"/>
                      <a:ext cx="3175000" cy="2434442"/>
                    </a:xfrm>
                    <a:prstGeom prst="rect">
                      <a:avLst/>
                    </a:prstGeom>
                    <a:noFill/>
                    <a:ln>
                      <a:noFill/>
                    </a:ln>
                    <a:extLst>
                      <a:ext uri="{53640926-AAD7-44D8-BBD7-CCE9431645EC}">
                        <a14:shadowObscured xmlns:a14="http://schemas.microsoft.com/office/drawing/2010/main"/>
                      </a:ext>
                    </a:extLst>
                  </pic:spPr>
                </pic:pic>
              </a:graphicData>
            </a:graphic>
          </wp:anchor>
        </w:drawing>
      </w:r>
    </w:p>
    <w:p w:rsidR="0017588D" w:rsidRDefault="0017588D" w:rsidP="00133E3E">
      <w:pPr>
        <w:ind w:left="0"/>
        <w:rPr>
          <w:lang w:eastAsia="af-ZA"/>
        </w:rPr>
      </w:pPr>
    </w:p>
    <w:p w:rsidR="0017588D" w:rsidRDefault="0017588D" w:rsidP="00133E3E">
      <w:pPr>
        <w:ind w:left="0"/>
        <w:rPr>
          <w:lang w:eastAsia="af-ZA"/>
        </w:rPr>
      </w:pPr>
    </w:p>
    <w:p w:rsidR="0017588D" w:rsidRDefault="0017588D" w:rsidP="00133E3E">
      <w:pPr>
        <w:ind w:left="0"/>
        <w:rPr>
          <w:lang w:eastAsia="af-ZA"/>
        </w:rPr>
      </w:pPr>
    </w:p>
    <w:p w:rsidR="0017588D" w:rsidRDefault="0017588D" w:rsidP="00133E3E">
      <w:pPr>
        <w:ind w:left="0"/>
        <w:rPr>
          <w:lang w:eastAsia="af-ZA"/>
        </w:rPr>
      </w:pPr>
    </w:p>
    <w:p w:rsidR="0017588D" w:rsidRDefault="0017588D" w:rsidP="00133E3E">
      <w:pPr>
        <w:ind w:left="0"/>
        <w:rPr>
          <w:lang w:eastAsia="af-ZA"/>
        </w:rPr>
      </w:pPr>
    </w:p>
    <w:p w:rsidR="0017588D" w:rsidRDefault="0017588D" w:rsidP="00133E3E">
      <w:pPr>
        <w:ind w:left="0"/>
        <w:rPr>
          <w:lang w:eastAsia="af-ZA"/>
        </w:rPr>
      </w:pPr>
    </w:p>
    <w:p w:rsidR="0017588D" w:rsidRDefault="0017588D" w:rsidP="00133E3E">
      <w:pPr>
        <w:ind w:left="0"/>
        <w:rPr>
          <w:lang w:eastAsia="af-ZA"/>
        </w:rPr>
      </w:pPr>
    </w:p>
    <w:p w:rsidR="00133E3E" w:rsidRDefault="00133E3E" w:rsidP="00825F82">
      <w:pPr>
        <w:spacing w:after="120"/>
        <w:ind w:left="0"/>
      </w:pPr>
    </w:p>
    <w:p w:rsidR="00133E3E" w:rsidRDefault="00133E3E" w:rsidP="00825F82">
      <w:pPr>
        <w:spacing w:after="120"/>
        <w:ind w:left="0"/>
      </w:pPr>
    </w:p>
    <w:p w:rsidR="0017588D" w:rsidRDefault="0017588D" w:rsidP="00EB1DB2">
      <w:pPr>
        <w:spacing w:after="120"/>
        <w:ind w:left="0"/>
      </w:pPr>
    </w:p>
    <w:p w:rsidR="0001527D" w:rsidRPr="00F24036" w:rsidRDefault="0001527D" w:rsidP="0001527D">
      <w:pPr>
        <w:ind w:left="0"/>
        <w:rPr>
          <w:lang w:eastAsia="af-ZA"/>
        </w:rPr>
      </w:pPr>
      <w:r w:rsidRPr="00C5546C">
        <w:rPr>
          <w:lang w:eastAsia="af-ZA"/>
        </w:rPr>
        <w:t xml:space="preserve">Na análise realizada foi levado em consideração o fato da subestação de Araraquara ser uma instalação compartilhada por três </w:t>
      </w:r>
      <w:r>
        <w:rPr>
          <w:lang w:eastAsia="af-ZA"/>
        </w:rPr>
        <w:t>Agentes</w:t>
      </w:r>
      <w:r w:rsidRPr="00C5546C">
        <w:rPr>
          <w:lang w:eastAsia="af-ZA"/>
        </w:rPr>
        <w:t>:</w:t>
      </w:r>
      <w:r>
        <w:rPr>
          <w:lang w:eastAsia="af-ZA"/>
        </w:rPr>
        <w:t xml:space="preserve"> </w:t>
      </w:r>
      <w:r w:rsidRPr="00C5546C">
        <w:rPr>
          <w:lang w:eastAsia="af-ZA"/>
        </w:rPr>
        <w:t>Furnas</w:t>
      </w:r>
      <w:r>
        <w:rPr>
          <w:lang w:eastAsia="af-ZA"/>
        </w:rPr>
        <w:t xml:space="preserve"> Centrais Elétricas</w:t>
      </w:r>
      <w:r w:rsidRPr="00C5546C">
        <w:rPr>
          <w:lang w:eastAsia="af-ZA"/>
        </w:rPr>
        <w:t xml:space="preserve">, Araraquara Transmissora de Energia e ATE Transmissora de Energia. A transposição de circuitos significaria a conexão da LT 500 </w:t>
      </w:r>
      <w:r>
        <w:rPr>
          <w:lang w:eastAsia="af-ZA"/>
        </w:rPr>
        <w:t>kV</w:t>
      </w:r>
      <w:r w:rsidRPr="00C5546C">
        <w:rPr>
          <w:lang w:eastAsia="af-ZA"/>
        </w:rPr>
        <w:t xml:space="preserve"> Araraquara</w:t>
      </w:r>
      <w:r>
        <w:rPr>
          <w:lang w:eastAsia="af-ZA"/>
        </w:rPr>
        <w:t xml:space="preserve"> </w:t>
      </w:r>
      <w:r w:rsidRPr="00C5546C">
        <w:rPr>
          <w:lang w:eastAsia="af-ZA"/>
        </w:rPr>
        <w:t>-</w:t>
      </w:r>
      <w:r>
        <w:rPr>
          <w:lang w:eastAsia="af-ZA"/>
        </w:rPr>
        <w:t xml:space="preserve"> </w:t>
      </w:r>
      <w:r w:rsidRPr="00C5546C">
        <w:rPr>
          <w:lang w:eastAsia="af-ZA"/>
        </w:rPr>
        <w:t>Marimbondo C1</w:t>
      </w:r>
      <w:r>
        <w:rPr>
          <w:lang w:eastAsia="af-ZA"/>
        </w:rPr>
        <w:t>,</w:t>
      </w:r>
      <w:r w:rsidRPr="00C5546C">
        <w:rPr>
          <w:lang w:eastAsia="af-ZA"/>
        </w:rPr>
        <w:t xml:space="preserve"> de propriedade de Furnas, a um vão pertencente à Araraquara Transmissora (State Grid). FURNAS preferiu a alternativa 2</w:t>
      </w:r>
      <w:r>
        <w:rPr>
          <w:lang w:eastAsia="af-ZA"/>
        </w:rPr>
        <w:t>,</w:t>
      </w:r>
      <w:r w:rsidRPr="00C5546C">
        <w:rPr>
          <w:lang w:eastAsia="af-ZA"/>
        </w:rPr>
        <w:t xml:space="preserve"> que contempla a instalação de disjuntor adicional. Cumpre observar que existe uma deficiência na </w:t>
      </w:r>
      <w:r>
        <w:rPr>
          <w:lang w:eastAsia="af-ZA"/>
        </w:rPr>
        <w:t>r</w:t>
      </w:r>
      <w:r w:rsidRPr="00C5546C">
        <w:rPr>
          <w:lang w:eastAsia="af-ZA"/>
        </w:rPr>
        <w:t>egulação vigente para algumas situações envolvendo o compartilhamento de instalações.</w:t>
      </w:r>
    </w:p>
    <w:p w:rsidR="0017588D" w:rsidRDefault="0017588D" w:rsidP="00EB1DB2">
      <w:pPr>
        <w:spacing w:after="120"/>
        <w:ind w:left="0"/>
      </w:pPr>
    </w:p>
    <w:p w:rsidR="00BC4F0D" w:rsidRPr="00BC4F0D" w:rsidRDefault="00BC4F0D" w:rsidP="00BC4F0D">
      <w:pPr>
        <w:spacing w:after="120"/>
        <w:ind w:left="0"/>
        <w:rPr>
          <w:b/>
        </w:rPr>
      </w:pPr>
      <w:r w:rsidRPr="00BC4F0D">
        <w:rPr>
          <w:b/>
        </w:rPr>
        <w:t>Obras relevantes previstas nos estudos de planejamento da EPE</w:t>
      </w:r>
    </w:p>
    <w:p w:rsidR="00BC4F0D" w:rsidRDefault="00BC4F0D" w:rsidP="00BC4F0D">
      <w:pPr>
        <w:spacing w:after="120"/>
        <w:ind w:left="0"/>
      </w:pPr>
      <w:r w:rsidRPr="00BC4F0D">
        <w:t>Reforços Pré Belo Monte: SE Fernão Dias 500/440 kV (1x1200 MVA) LT 500 kV Araraquara</w:t>
      </w:r>
      <w:r w:rsidR="00467DC0">
        <w:t> </w:t>
      </w:r>
      <w:r w:rsidRPr="00BC4F0D">
        <w:t>2 - Itat</w:t>
      </w:r>
      <w:r w:rsidR="00A14CB8">
        <w:t>i</w:t>
      </w:r>
      <w:r w:rsidRPr="00BC4F0D">
        <w:t>ba - LT 500 kV Araraquara</w:t>
      </w:r>
      <w:r w:rsidR="00467DC0">
        <w:t> </w:t>
      </w:r>
      <w:r w:rsidRPr="00BC4F0D">
        <w:t>2 - Fernão Dias</w:t>
      </w:r>
    </w:p>
    <w:p w:rsidR="00BC4F0D" w:rsidRDefault="00BC4F0D" w:rsidP="00FF748B">
      <w:pPr>
        <w:spacing w:after="120"/>
        <w:ind w:left="0"/>
      </w:pPr>
      <w:r>
        <w:t>Data prevista: 2015</w:t>
      </w:r>
    </w:p>
    <w:p w:rsidR="00FF748B" w:rsidRDefault="00FF748B" w:rsidP="00BC4F0D">
      <w:pPr>
        <w:spacing w:after="240"/>
        <w:ind w:left="0"/>
      </w:pPr>
      <w:r>
        <w:t>Observações: Reforços para pleno escoamento de energia dos sistemas HVDC provenientes do Madeira e Belo Monte.</w:t>
      </w:r>
    </w:p>
    <w:p w:rsidR="008F49B5" w:rsidRPr="00183B07" w:rsidRDefault="008F49B5" w:rsidP="00BC4F0D">
      <w:pPr>
        <w:spacing w:after="240"/>
        <w:ind w:left="0"/>
      </w:pPr>
    </w:p>
    <w:p w:rsidR="009B34CF" w:rsidRDefault="009B34CF" w:rsidP="009B34CF">
      <w:pPr>
        <w:pStyle w:val="Ttulo3"/>
        <w:tabs>
          <w:tab w:val="clear" w:pos="1021"/>
          <w:tab w:val="num" w:pos="0"/>
        </w:tabs>
        <w:ind w:hanging="2155"/>
      </w:pPr>
      <w:bookmarkStart w:id="34" w:name="_Toc410215982"/>
      <w:bookmarkStart w:id="35" w:name="_Toc412710876"/>
      <w:r w:rsidRPr="00183B07">
        <w:t>Samambaia 500 kV e 345 kV</w:t>
      </w:r>
      <w:bookmarkEnd w:id="34"/>
      <w:bookmarkEnd w:id="35"/>
    </w:p>
    <w:p w:rsidR="002E3EE1" w:rsidRDefault="002E3EE1" w:rsidP="00C14464">
      <w:pPr>
        <w:pStyle w:val="PargrafodaLista"/>
        <w:numPr>
          <w:ilvl w:val="0"/>
          <w:numId w:val="17"/>
        </w:numPr>
        <w:spacing w:after="120"/>
        <w:ind w:hanging="644"/>
      </w:pPr>
      <w:r>
        <w:t>Arranjo de barra atual do setor de 500 kV:</w:t>
      </w:r>
    </w:p>
    <w:p w:rsidR="002E3EE1" w:rsidRDefault="009B34CF" w:rsidP="00825F82">
      <w:pPr>
        <w:spacing w:after="120"/>
        <w:ind w:left="0"/>
      </w:pPr>
      <w:r w:rsidRPr="00183B07">
        <w:t>O pátio de 500 kV possui arranjo d</w:t>
      </w:r>
      <w:r>
        <w:t>o tipo</w:t>
      </w:r>
      <w:r w:rsidRPr="00183B07">
        <w:t xml:space="preserve"> disjuntor e meio</w:t>
      </w:r>
      <w:r w:rsidR="002E3EE1">
        <w:t>.</w:t>
      </w:r>
    </w:p>
    <w:p w:rsidR="002E3EE1" w:rsidRDefault="002E3EE1" w:rsidP="002E3EE1">
      <w:pPr>
        <w:spacing w:after="120"/>
        <w:ind w:left="0"/>
      </w:pPr>
      <w:r>
        <w:t>Alteração proposta:</w:t>
      </w:r>
    </w:p>
    <w:p w:rsidR="009B34CF" w:rsidRDefault="009B34CF" w:rsidP="00825F82">
      <w:pPr>
        <w:spacing w:after="120"/>
        <w:ind w:left="0"/>
      </w:pPr>
      <w:r w:rsidRPr="00183B07">
        <w:lastRenderedPageBreak/>
        <w:t xml:space="preserve"> </w:t>
      </w:r>
      <w:r w:rsidR="002E3EE1">
        <w:t>C</w:t>
      </w:r>
      <w:r w:rsidRPr="00183B07">
        <w:t>om</w:t>
      </w:r>
      <w:r w:rsidR="002E3EE1">
        <w:t>o as</w:t>
      </w:r>
      <w:r w:rsidRPr="00183B07">
        <w:t xml:space="preserve"> saídas de linhas e transformadores </w:t>
      </w:r>
      <w:r w:rsidR="002E3EE1">
        <w:t xml:space="preserve">estão </w:t>
      </w:r>
      <w:r w:rsidRPr="00183B07">
        <w:t xml:space="preserve">posicionados de forma adequada, não </w:t>
      </w:r>
      <w:r w:rsidR="002E3EE1">
        <w:t xml:space="preserve">serão </w:t>
      </w:r>
      <w:r w:rsidR="002E3EE1" w:rsidRPr="00183B07">
        <w:t>necess</w:t>
      </w:r>
      <w:r w:rsidR="002E3EE1">
        <w:t>árias</w:t>
      </w:r>
      <w:r w:rsidRPr="00183B07">
        <w:t xml:space="preserve"> alterações.</w:t>
      </w:r>
    </w:p>
    <w:p w:rsidR="002E3EE1" w:rsidRDefault="002E3EE1" w:rsidP="00C14464">
      <w:pPr>
        <w:pStyle w:val="PargrafodaLista"/>
        <w:numPr>
          <w:ilvl w:val="0"/>
          <w:numId w:val="17"/>
        </w:numPr>
        <w:spacing w:after="120"/>
        <w:ind w:hanging="644"/>
      </w:pPr>
      <w:r>
        <w:t>Arranjo de barra atual do setor de 345 kV:</w:t>
      </w:r>
    </w:p>
    <w:p w:rsidR="009B34CF" w:rsidRDefault="009B34CF" w:rsidP="00825F82">
      <w:pPr>
        <w:spacing w:after="120"/>
        <w:ind w:left="0"/>
      </w:pPr>
      <w:r>
        <w:t>O</w:t>
      </w:r>
      <w:r w:rsidRPr="00183B07">
        <w:t xml:space="preserve"> pátio de 345 kV </w:t>
      </w:r>
      <w:r>
        <w:t>possui a</w:t>
      </w:r>
      <w:r w:rsidRPr="00183B07">
        <w:t xml:space="preserve">rranjo </w:t>
      </w:r>
      <w:r>
        <w:t xml:space="preserve">do tipo </w:t>
      </w:r>
      <w:r w:rsidRPr="00183B07">
        <w:t>barra dupla 5 chaves</w:t>
      </w:r>
      <w:r>
        <w:t>.</w:t>
      </w:r>
    </w:p>
    <w:p w:rsidR="009B34CF" w:rsidRDefault="009B34CF" w:rsidP="00825F82">
      <w:pPr>
        <w:spacing w:after="120"/>
        <w:ind w:left="0"/>
      </w:pPr>
      <w:r>
        <w:t>Alteração proposta:</w:t>
      </w:r>
    </w:p>
    <w:p w:rsidR="009B34CF" w:rsidRDefault="009B34CF" w:rsidP="00945326">
      <w:pPr>
        <w:spacing w:after="240"/>
        <w:ind w:left="0"/>
      </w:pPr>
      <w:r>
        <w:t>A</w:t>
      </w:r>
      <w:r w:rsidRPr="00183B07">
        <w:t xml:space="preserve"> proposta </w:t>
      </w:r>
      <w:r>
        <w:t xml:space="preserve">para o pátio de 345 kV </w:t>
      </w:r>
      <w:r w:rsidRPr="00183B07">
        <w:t xml:space="preserve">é alterá-lo para disjuntor e meio de forma a aumentar a </w:t>
      </w:r>
      <w:r w:rsidR="00FD7FAA">
        <w:t>segurança</w:t>
      </w:r>
      <w:r w:rsidRPr="00183B07">
        <w:t xml:space="preserve"> no suprimento às cargas da área Goiás Brasília.</w:t>
      </w:r>
    </w:p>
    <w:p w:rsidR="00677D55" w:rsidRPr="00183B07" w:rsidRDefault="00677D55" w:rsidP="00677D55">
      <w:pPr>
        <w:pStyle w:val="onsNormal"/>
        <w:ind w:left="0"/>
      </w:pPr>
      <w:r>
        <w:rPr>
          <w:rFonts w:cs="Arial"/>
          <w:szCs w:val="18"/>
        </w:rPr>
        <w:t>F</w:t>
      </w:r>
      <w:r w:rsidR="002D171D">
        <w:rPr>
          <w:rFonts w:cs="Arial"/>
          <w:szCs w:val="18"/>
        </w:rPr>
        <w:t>URNAS</w:t>
      </w:r>
      <w:r>
        <w:rPr>
          <w:rFonts w:cs="Arial"/>
          <w:szCs w:val="18"/>
        </w:rPr>
        <w:t xml:space="preserve"> considerou a proposta factível.</w:t>
      </w:r>
    </w:p>
    <w:p w:rsidR="009B34CF" w:rsidRPr="00945326" w:rsidRDefault="00945326" w:rsidP="00C6219A">
      <w:pPr>
        <w:spacing w:after="120"/>
        <w:ind w:left="0"/>
        <w:rPr>
          <w:b/>
        </w:rPr>
      </w:pPr>
      <w:r w:rsidRPr="00945326">
        <w:rPr>
          <w:b/>
        </w:rPr>
        <w:t>Obras relevantes previstas nos estudos de planejamento</w:t>
      </w:r>
      <w:r>
        <w:rPr>
          <w:b/>
        </w:rPr>
        <w:t xml:space="preserve"> da EPE</w:t>
      </w:r>
    </w:p>
    <w:p w:rsidR="00C6219A" w:rsidRDefault="00C6219A" w:rsidP="00C6219A">
      <w:pPr>
        <w:spacing w:after="120"/>
        <w:ind w:left="0"/>
      </w:pPr>
      <w:r>
        <w:t>LT 138 kV Samambaia Oeste</w:t>
      </w:r>
    </w:p>
    <w:p w:rsidR="00C6219A" w:rsidRDefault="00C6219A" w:rsidP="00C6219A">
      <w:pPr>
        <w:spacing w:after="120"/>
        <w:ind w:left="0"/>
      </w:pPr>
      <w:r>
        <w:t>LT 138 kV Ceilândia Norte</w:t>
      </w:r>
    </w:p>
    <w:p w:rsidR="00C6219A" w:rsidRDefault="00C6219A" w:rsidP="00C6219A">
      <w:pPr>
        <w:spacing w:after="120"/>
        <w:ind w:left="0"/>
      </w:pPr>
      <w:r>
        <w:t>Substituição de sistema de teleproteção da LT 230 kV Brasília Sul-Samambaia C1 e C2</w:t>
      </w:r>
    </w:p>
    <w:p w:rsidR="00C6219A" w:rsidRDefault="00C6219A" w:rsidP="00C6219A">
      <w:pPr>
        <w:spacing w:after="120"/>
        <w:ind w:left="0"/>
      </w:pPr>
      <w:r>
        <w:t>Substituição de sistema de teleproteção da LT 345 kV Bandeirantes-Samambaia C1 e C2</w:t>
      </w:r>
    </w:p>
    <w:p w:rsidR="00C6219A" w:rsidRDefault="00C6219A" w:rsidP="00C6219A">
      <w:pPr>
        <w:spacing w:after="120"/>
        <w:ind w:left="0"/>
      </w:pPr>
      <w:r>
        <w:t>Data prevista: 2013</w:t>
      </w:r>
    </w:p>
    <w:p w:rsidR="00C6219A" w:rsidRDefault="00C6219A" w:rsidP="00C6219A">
      <w:pPr>
        <w:spacing w:after="120"/>
        <w:ind w:left="0"/>
      </w:pPr>
      <w:r>
        <w:t xml:space="preserve">LT 345 kV Brasília Sul-Samambaia </w:t>
      </w:r>
      <w:r w:rsidR="0015019D">
        <w:t>–</w:t>
      </w:r>
      <w:r>
        <w:t xml:space="preserve"> C</w:t>
      </w:r>
      <w:r w:rsidR="0015019D">
        <w:t>3</w:t>
      </w:r>
    </w:p>
    <w:p w:rsidR="00C6219A" w:rsidRDefault="00C6219A" w:rsidP="00C6219A">
      <w:pPr>
        <w:spacing w:after="120"/>
        <w:ind w:left="0"/>
      </w:pPr>
      <w:r>
        <w:t>4° Banc</w:t>
      </w:r>
      <w:r w:rsidR="00727B08">
        <w:t>o de transformadores 345/138 kV</w:t>
      </w:r>
    </w:p>
    <w:p w:rsidR="00C6219A" w:rsidRDefault="00C6219A" w:rsidP="00C6219A">
      <w:pPr>
        <w:spacing w:after="120"/>
        <w:ind w:left="0"/>
      </w:pPr>
      <w:r>
        <w:t>4° Banco de transformadores 500/345 kV</w:t>
      </w:r>
    </w:p>
    <w:p w:rsidR="00C6219A" w:rsidRDefault="00C6219A" w:rsidP="00C6219A">
      <w:pPr>
        <w:spacing w:after="120"/>
        <w:ind w:left="0"/>
      </w:pPr>
      <w:r>
        <w:t>Data prevista: 2015</w:t>
      </w:r>
    </w:p>
    <w:p w:rsidR="00945326" w:rsidRDefault="00945326" w:rsidP="00945326">
      <w:pPr>
        <w:spacing w:after="120"/>
        <w:ind w:left="0"/>
      </w:pPr>
      <w:r>
        <w:t>Observação: Atendimento ao critério N-2 para Brasília.</w:t>
      </w:r>
    </w:p>
    <w:p w:rsidR="00C6219A" w:rsidRDefault="00C6219A" w:rsidP="00C6219A">
      <w:pPr>
        <w:spacing w:after="120"/>
        <w:ind w:left="0"/>
      </w:pPr>
      <w:r w:rsidRPr="00C6219A">
        <w:t>3° grupo de capacitores 345 kV</w:t>
      </w:r>
    </w:p>
    <w:p w:rsidR="00C6219A" w:rsidRDefault="00C6219A" w:rsidP="00C6219A">
      <w:pPr>
        <w:spacing w:after="120"/>
        <w:ind w:left="0"/>
      </w:pPr>
      <w:r>
        <w:t>Data prevista: 2016</w:t>
      </w:r>
    </w:p>
    <w:p w:rsidR="00C6219A" w:rsidRDefault="00C6219A" w:rsidP="00945326">
      <w:pPr>
        <w:spacing w:after="240"/>
        <w:ind w:left="0"/>
      </w:pPr>
      <w:r>
        <w:t xml:space="preserve">Observação: </w:t>
      </w:r>
      <w:r w:rsidR="00945326">
        <w:t>Em fase de consolidação</w:t>
      </w:r>
      <w:r>
        <w:t>.</w:t>
      </w:r>
    </w:p>
    <w:p w:rsidR="008F49B5" w:rsidRDefault="008F49B5" w:rsidP="00945326">
      <w:pPr>
        <w:spacing w:after="240"/>
        <w:ind w:left="0"/>
      </w:pPr>
    </w:p>
    <w:p w:rsidR="009B34CF" w:rsidRPr="00183B07" w:rsidRDefault="009B34CF" w:rsidP="009B34CF">
      <w:pPr>
        <w:pStyle w:val="Ttulo3"/>
        <w:tabs>
          <w:tab w:val="clear" w:pos="1021"/>
          <w:tab w:val="num" w:pos="0"/>
        </w:tabs>
        <w:ind w:hanging="2155"/>
      </w:pPr>
      <w:bookmarkStart w:id="36" w:name="_Toc410215983"/>
      <w:bookmarkStart w:id="37" w:name="_Toc412710877"/>
      <w:r w:rsidRPr="00183B07">
        <w:t>Marimbondo 500 kV</w:t>
      </w:r>
      <w:bookmarkEnd w:id="36"/>
      <w:bookmarkEnd w:id="37"/>
    </w:p>
    <w:p w:rsidR="00E71601" w:rsidRDefault="00E71601" w:rsidP="00C14464">
      <w:pPr>
        <w:pStyle w:val="PargrafodaLista"/>
        <w:numPr>
          <w:ilvl w:val="0"/>
          <w:numId w:val="17"/>
        </w:numPr>
        <w:spacing w:after="120"/>
        <w:ind w:hanging="644"/>
      </w:pPr>
      <w:r>
        <w:t>Arranjo de barra atual do pátio de 500 kV:</w:t>
      </w:r>
    </w:p>
    <w:p w:rsidR="009B34CF" w:rsidRDefault="009B34CF" w:rsidP="00825F82">
      <w:pPr>
        <w:spacing w:after="120"/>
        <w:ind w:left="0"/>
      </w:pPr>
      <w:r>
        <w:t>O arranjo de barra é do tipo anel modificado.</w:t>
      </w:r>
    </w:p>
    <w:p w:rsidR="0017588D" w:rsidRDefault="0017588D" w:rsidP="0017588D">
      <w:pPr>
        <w:spacing w:after="120"/>
        <w:ind w:left="0"/>
      </w:pPr>
      <w:r>
        <w:lastRenderedPageBreak/>
        <w:t>A figura a seguir apresenta o arranjo atual para o pátio de 500 kV.</w:t>
      </w:r>
    </w:p>
    <w:p w:rsidR="00BC3D6A" w:rsidRPr="00C66B45" w:rsidRDefault="00345C9A" w:rsidP="00C66B45">
      <w:pPr>
        <w:spacing w:after="120"/>
        <w:ind w:left="0"/>
        <w:jc w:val="center"/>
        <w:rPr>
          <w:b/>
        </w:rPr>
      </w:pPr>
      <w:r>
        <w:rPr>
          <w:noProof/>
        </w:rPr>
        <w:drawing>
          <wp:anchor distT="0" distB="0" distL="114300" distR="114300" simplePos="0" relativeHeight="251634688" behindDoc="0" locked="0" layoutInCell="1" allowOverlap="1" wp14:anchorId="1FDAB269" wp14:editId="23FB26BC">
            <wp:simplePos x="0" y="0"/>
            <wp:positionH relativeFrom="column">
              <wp:posOffset>823527</wp:posOffset>
            </wp:positionH>
            <wp:positionV relativeFrom="paragraph">
              <wp:posOffset>185272</wp:posOffset>
            </wp:positionV>
            <wp:extent cx="3243896" cy="2360428"/>
            <wp:effectExtent l="0" t="0" r="0" b="0"/>
            <wp:wrapNone/>
            <wp:docPr id="465"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srcRect l="4577" t="15005" r="4810" b="4874"/>
                    <a:stretch>
                      <a:fillRect/>
                    </a:stretch>
                  </pic:blipFill>
                  <pic:spPr bwMode="auto">
                    <a:xfrm>
                      <a:off x="0" y="0"/>
                      <a:ext cx="3243542" cy="236017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C66B45" w:rsidRPr="00C66B45">
        <w:rPr>
          <w:b/>
        </w:rPr>
        <w:t>SE MARIMBONDO 500 kV</w:t>
      </w:r>
    </w:p>
    <w:p w:rsidR="00BC3D6A" w:rsidRDefault="00BC3D6A" w:rsidP="0017588D">
      <w:pPr>
        <w:spacing w:after="120"/>
        <w:ind w:left="0"/>
      </w:pPr>
    </w:p>
    <w:p w:rsidR="0017588D" w:rsidRDefault="0017588D" w:rsidP="00825F82">
      <w:pPr>
        <w:spacing w:after="120"/>
        <w:ind w:left="0"/>
      </w:pPr>
    </w:p>
    <w:p w:rsidR="0017588D" w:rsidRDefault="0017588D" w:rsidP="00825F82">
      <w:pPr>
        <w:spacing w:after="120"/>
        <w:ind w:left="0"/>
      </w:pPr>
    </w:p>
    <w:p w:rsidR="0017588D" w:rsidRDefault="0017588D" w:rsidP="00825F82">
      <w:pPr>
        <w:spacing w:after="120"/>
        <w:ind w:left="0"/>
      </w:pPr>
    </w:p>
    <w:p w:rsidR="0017588D" w:rsidRDefault="0017588D" w:rsidP="00825F82">
      <w:pPr>
        <w:spacing w:after="120"/>
        <w:ind w:left="0"/>
      </w:pPr>
    </w:p>
    <w:p w:rsidR="00BC3D6A" w:rsidRDefault="00BC3D6A" w:rsidP="00825F82">
      <w:pPr>
        <w:spacing w:after="120"/>
        <w:ind w:left="0"/>
      </w:pPr>
    </w:p>
    <w:p w:rsidR="00BC3D6A" w:rsidRDefault="00BC3D6A" w:rsidP="00825F82">
      <w:pPr>
        <w:spacing w:after="120"/>
        <w:ind w:left="0"/>
      </w:pPr>
    </w:p>
    <w:p w:rsidR="00BC3D6A" w:rsidRDefault="00BC3D6A" w:rsidP="00825F82">
      <w:pPr>
        <w:spacing w:after="120"/>
        <w:ind w:left="0"/>
      </w:pPr>
    </w:p>
    <w:p w:rsidR="009B34CF" w:rsidRDefault="009B34CF" w:rsidP="00825F82">
      <w:pPr>
        <w:spacing w:after="120"/>
        <w:ind w:left="0"/>
      </w:pPr>
      <w:r>
        <w:t>Alteração proposta:</w:t>
      </w:r>
    </w:p>
    <w:p w:rsidR="009B34CF" w:rsidRPr="00183B07" w:rsidRDefault="009B34CF" w:rsidP="00825F82">
      <w:pPr>
        <w:spacing w:after="120"/>
        <w:ind w:left="0"/>
      </w:pPr>
      <w:r w:rsidRPr="00183B07">
        <w:t>O pátio de 500 kV possui arranjo tipo anel modificado e</w:t>
      </w:r>
      <w:r>
        <w:t>,</w:t>
      </w:r>
      <w:r w:rsidRPr="00183B07">
        <w:t xml:space="preserve"> face à disposição das saídas de linhas, contingências envolvendo a abertura dos disjuntores entre as unidades UG5 e UG6 e entre as unidades UG7 e UG8 levaria</w:t>
      </w:r>
      <w:r>
        <w:t>m</w:t>
      </w:r>
      <w:r w:rsidRPr="00183B07">
        <w:t xml:space="preserve"> </w:t>
      </w:r>
      <w:r>
        <w:t>à</w:t>
      </w:r>
      <w:r w:rsidRPr="00183B07">
        <w:t xml:space="preserve"> abertura do anel de 500 kV</w:t>
      </w:r>
      <w:r>
        <w:t>,</w:t>
      </w:r>
      <w:r w:rsidRPr="00183B07">
        <w:t xml:space="preserve"> podendo em função das condições operativas</w:t>
      </w:r>
      <w:r>
        <w:t>,</w:t>
      </w:r>
      <w:r w:rsidRPr="00183B07">
        <w:t xml:space="preserve"> provocar a abertura da interligação N/SE, com reflexo no SIN (corte de carga ou até mesmo blecaute). A alteração proposta</w:t>
      </w:r>
      <w:r>
        <w:t>,</w:t>
      </w:r>
      <w:r w:rsidRPr="00183B07">
        <w:t xml:space="preserve"> que consiste na instalação de um novo disjuntor conforme marcada em vermelho</w:t>
      </w:r>
      <w:r>
        <w:t>,</w:t>
      </w:r>
      <w:r w:rsidRPr="00183B07">
        <w:t xml:space="preserve"> evita a abertura do anel e </w:t>
      </w:r>
      <w:r w:rsidR="009F4D18">
        <w:t>a manutenção d</w:t>
      </w:r>
      <w:r w:rsidRPr="00183B07">
        <w:t>a interligação entre as usinas do Paranaíba e a área Rio de Janeiro.</w:t>
      </w:r>
    </w:p>
    <w:p w:rsidR="009B34CF" w:rsidRDefault="00BC3D6A" w:rsidP="000203DB">
      <w:pPr>
        <w:pStyle w:val="PargrafodaLista1"/>
        <w:tabs>
          <w:tab w:val="left" w:pos="709"/>
        </w:tabs>
        <w:spacing w:after="120" w:line="240" w:lineRule="auto"/>
        <w:ind w:left="0"/>
        <w:contextualSpacing w:val="0"/>
        <w:jc w:val="both"/>
        <w:rPr>
          <w:rFonts w:ascii="Arial" w:hAnsi="Arial"/>
          <w:spacing w:val="4"/>
          <w:szCs w:val="24"/>
          <w:lang w:eastAsia="pt-BR"/>
        </w:rPr>
      </w:pPr>
      <w:r>
        <w:rPr>
          <w:rFonts w:ascii="Arial" w:hAnsi="Arial"/>
          <w:spacing w:val="4"/>
          <w:szCs w:val="24"/>
          <w:lang w:eastAsia="pt-BR"/>
        </w:rPr>
        <w:t>A figura a seguir apresenta a alteração proposta.</w:t>
      </w:r>
    </w:p>
    <w:p w:rsidR="00C66B45" w:rsidRPr="00C66B45" w:rsidRDefault="00C66B45" w:rsidP="00C66B45">
      <w:pPr>
        <w:spacing w:after="120"/>
        <w:ind w:left="0"/>
        <w:jc w:val="center"/>
        <w:rPr>
          <w:b/>
        </w:rPr>
      </w:pPr>
      <w:r w:rsidRPr="00C66B45">
        <w:rPr>
          <w:b/>
        </w:rPr>
        <w:t>SE MARIMBONDO 500 kV</w:t>
      </w:r>
    </w:p>
    <w:p w:rsidR="00C66B45" w:rsidRPr="000203DB" w:rsidRDefault="00E71601" w:rsidP="000203DB">
      <w:pPr>
        <w:pStyle w:val="PargrafodaLista1"/>
        <w:tabs>
          <w:tab w:val="left" w:pos="709"/>
        </w:tabs>
        <w:spacing w:after="120" w:line="240" w:lineRule="auto"/>
        <w:ind w:left="0"/>
        <w:contextualSpacing w:val="0"/>
        <w:jc w:val="both"/>
        <w:rPr>
          <w:rFonts w:ascii="Arial" w:hAnsi="Arial"/>
          <w:spacing w:val="4"/>
          <w:szCs w:val="24"/>
          <w:lang w:eastAsia="pt-BR"/>
        </w:rPr>
      </w:pPr>
      <w:r>
        <w:rPr>
          <w:noProof/>
          <w:lang w:eastAsia="pt-BR"/>
        </w:rPr>
        <w:drawing>
          <wp:anchor distT="0" distB="0" distL="114300" distR="114300" simplePos="0" relativeHeight="251737088" behindDoc="0" locked="0" layoutInCell="1" allowOverlap="1">
            <wp:simplePos x="0" y="0"/>
            <wp:positionH relativeFrom="margin">
              <wp:align>center</wp:align>
            </wp:positionH>
            <wp:positionV relativeFrom="paragraph">
              <wp:posOffset>5715</wp:posOffset>
            </wp:positionV>
            <wp:extent cx="2931673" cy="2052083"/>
            <wp:effectExtent l="0" t="0" r="0" b="0"/>
            <wp:wrapNone/>
            <wp:docPr id="466"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print">
                      <a:extLst>
                        <a:ext uri="{28A0092B-C50C-407E-A947-70E740481C1C}">
                          <a14:useLocalDpi xmlns:a14="http://schemas.microsoft.com/office/drawing/2010/main" val="0"/>
                        </a:ext>
                      </a:extLst>
                    </a:blip>
                    <a:srcRect t="13287" b="3595"/>
                    <a:stretch>
                      <a:fillRect/>
                    </a:stretch>
                  </pic:blipFill>
                  <pic:spPr bwMode="auto">
                    <a:xfrm>
                      <a:off x="0" y="0"/>
                      <a:ext cx="2929509" cy="2050568"/>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9B34CF" w:rsidRPr="00183B07" w:rsidRDefault="009B34CF" w:rsidP="009B34CF">
      <w:pPr>
        <w:pStyle w:val="PargrafodaLista1"/>
        <w:spacing w:after="120" w:line="240" w:lineRule="auto"/>
        <w:ind w:left="360"/>
        <w:contextualSpacing w:val="0"/>
        <w:jc w:val="center"/>
      </w:pPr>
    </w:p>
    <w:p w:rsidR="00C66B45" w:rsidRDefault="00C66B45" w:rsidP="00677D55">
      <w:pPr>
        <w:pStyle w:val="onsNormal"/>
        <w:ind w:left="0"/>
        <w:rPr>
          <w:rFonts w:cs="Arial"/>
          <w:szCs w:val="18"/>
        </w:rPr>
      </w:pPr>
    </w:p>
    <w:p w:rsidR="00E71601" w:rsidRDefault="00E71601" w:rsidP="00677D55">
      <w:pPr>
        <w:pStyle w:val="onsNormal"/>
        <w:ind w:left="0"/>
        <w:rPr>
          <w:rFonts w:cs="Arial"/>
          <w:szCs w:val="18"/>
        </w:rPr>
      </w:pPr>
    </w:p>
    <w:p w:rsidR="00E71601" w:rsidRDefault="00E71601" w:rsidP="00677D55">
      <w:pPr>
        <w:pStyle w:val="onsNormal"/>
        <w:ind w:left="0"/>
        <w:rPr>
          <w:rFonts w:cs="Arial"/>
          <w:szCs w:val="18"/>
        </w:rPr>
      </w:pPr>
    </w:p>
    <w:p w:rsidR="00E71601" w:rsidRDefault="00E71601" w:rsidP="00677D55">
      <w:pPr>
        <w:pStyle w:val="onsNormal"/>
        <w:ind w:left="0"/>
        <w:rPr>
          <w:rFonts w:cs="Arial"/>
          <w:szCs w:val="18"/>
        </w:rPr>
      </w:pPr>
    </w:p>
    <w:p w:rsidR="00E71601" w:rsidRDefault="00E71601" w:rsidP="00677D55">
      <w:pPr>
        <w:pStyle w:val="onsNormal"/>
        <w:ind w:left="0"/>
        <w:rPr>
          <w:rFonts w:cs="Arial"/>
          <w:szCs w:val="18"/>
        </w:rPr>
      </w:pPr>
    </w:p>
    <w:p w:rsidR="00E71601" w:rsidRDefault="00E71601" w:rsidP="00677D55">
      <w:pPr>
        <w:pStyle w:val="onsNormal"/>
        <w:ind w:left="0"/>
        <w:rPr>
          <w:rFonts w:cs="Arial"/>
          <w:szCs w:val="18"/>
        </w:rPr>
      </w:pPr>
    </w:p>
    <w:p w:rsidR="00677D55" w:rsidRDefault="00677D55" w:rsidP="00677D55">
      <w:pPr>
        <w:pStyle w:val="onsNormal"/>
        <w:ind w:left="0"/>
        <w:rPr>
          <w:rFonts w:cs="Arial"/>
          <w:szCs w:val="18"/>
        </w:rPr>
      </w:pPr>
      <w:r>
        <w:rPr>
          <w:rFonts w:cs="Arial"/>
          <w:szCs w:val="18"/>
        </w:rPr>
        <w:t>F</w:t>
      </w:r>
      <w:r w:rsidR="002D171D">
        <w:rPr>
          <w:rFonts w:cs="Arial"/>
          <w:szCs w:val="18"/>
        </w:rPr>
        <w:t>URNAS</w:t>
      </w:r>
      <w:r>
        <w:rPr>
          <w:rFonts w:cs="Arial"/>
          <w:szCs w:val="18"/>
        </w:rPr>
        <w:t xml:space="preserve"> considerou a proposta factível.</w:t>
      </w:r>
    </w:p>
    <w:p w:rsidR="008F49B5" w:rsidRDefault="008F49B5" w:rsidP="00677D55">
      <w:pPr>
        <w:pStyle w:val="onsNormal"/>
        <w:ind w:left="0"/>
      </w:pPr>
    </w:p>
    <w:p w:rsidR="009B34CF" w:rsidRPr="00183B07" w:rsidRDefault="009B34CF" w:rsidP="009B34CF">
      <w:pPr>
        <w:pStyle w:val="Ttulo3"/>
        <w:tabs>
          <w:tab w:val="clear" w:pos="1021"/>
          <w:tab w:val="num" w:pos="0"/>
        </w:tabs>
        <w:ind w:hanging="2155"/>
      </w:pPr>
      <w:bookmarkStart w:id="38" w:name="_Toc410215984"/>
      <w:bookmarkStart w:id="39" w:name="_Toc412710878"/>
      <w:r w:rsidRPr="00183B07">
        <w:t>Gurupi 500 kV</w:t>
      </w:r>
      <w:bookmarkEnd w:id="38"/>
      <w:bookmarkEnd w:id="39"/>
    </w:p>
    <w:p w:rsidR="00E71601" w:rsidRDefault="00E71601" w:rsidP="00C14464">
      <w:pPr>
        <w:pStyle w:val="PargrafodaLista"/>
        <w:numPr>
          <w:ilvl w:val="0"/>
          <w:numId w:val="17"/>
        </w:numPr>
        <w:spacing w:after="120"/>
        <w:ind w:hanging="644"/>
      </w:pPr>
      <w:r>
        <w:t>Arranjo de barra atual do pátio de 500 kV:</w:t>
      </w:r>
    </w:p>
    <w:p w:rsidR="009B34CF" w:rsidRPr="00183B07" w:rsidRDefault="009B34CF" w:rsidP="00825F82">
      <w:pPr>
        <w:spacing w:after="120"/>
        <w:ind w:left="0"/>
      </w:pPr>
      <w:r w:rsidRPr="00183B07">
        <w:t>O pátio de 500 kV possui arranjo d</w:t>
      </w:r>
      <w:r>
        <w:t xml:space="preserve">o tipo </w:t>
      </w:r>
      <w:r w:rsidRPr="00183B07">
        <w:t>disjuntor e meio, com saídas de linhas e reatores posicionadas de forma adequada, não necessitando de alterações.</w:t>
      </w:r>
    </w:p>
    <w:p w:rsidR="009B34CF" w:rsidRPr="00183B07" w:rsidRDefault="009B34CF" w:rsidP="009B34CF">
      <w:pPr>
        <w:pStyle w:val="PargrafodaLista1"/>
        <w:tabs>
          <w:tab w:val="left" w:pos="709"/>
        </w:tabs>
        <w:spacing w:after="120" w:line="240" w:lineRule="auto"/>
        <w:contextualSpacing w:val="0"/>
        <w:jc w:val="both"/>
      </w:pPr>
    </w:p>
    <w:p w:rsidR="009B34CF" w:rsidRPr="00183B07" w:rsidRDefault="009B34CF" w:rsidP="009B34CF">
      <w:pPr>
        <w:pStyle w:val="Ttulo3"/>
        <w:tabs>
          <w:tab w:val="clear" w:pos="1021"/>
          <w:tab w:val="num" w:pos="0"/>
        </w:tabs>
        <w:ind w:hanging="2155"/>
      </w:pPr>
      <w:bookmarkStart w:id="40" w:name="_Toc410215985"/>
      <w:bookmarkStart w:id="41" w:name="_Toc412710879"/>
      <w:r w:rsidRPr="00183B07">
        <w:t>Serra da Mesa 500 kV</w:t>
      </w:r>
      <w:bookmarkEnd w:id="40"/>
      <w:bookmarkEnd w:id="41"/>
    </w:p>
    <w:p w:rsidR="00E71601" w:rsidRDefault="00E71601" w:rsidP="00C14464">
      <w:pPr>
        <w:pStyle w:val="PargrafodaLista"/>
        <w:numPr>
          <w:ilvl w:val="0"/>
          <w:numId w:val="17"/>
        </w:numPr>
        <w:spacing w:after="120"/>
        <w:ind w:hanging="644"/>
      </w:pPr>
      <w:r>
        <w:t>Arranjo de barra atual do pátio de 500 kV:</w:t>
      </w:r>
    </w:p>
    <w:p w:rsidR="009B34CF" w:rsidRDefault="009B34CF" w:rsidP="00825F82">
      <w:pPr>
        <w:spacing w:after="120"/>
        <w:ind w:left="0"/>
      </w:pPr>
      <w:r>
        <w:t>O pátio de 500 kV possui arranjo do tipo disjuntor e meio.</w:t>
      </w:r>
    </w:p>
    <w:p w:rsidR="007F56C0" w:rsidRDefault="007F56C0" w:rsidP="007F56C0">
      <w:pPr>
        <w:spacing w:after="120"/>
        <w:ind w:left="0"/>
      </w:pPr>
      <w:r>
        <w:t>A figura a seguir apresenta o arranjo atual para o pátio de 500 kV.</w:t>
      </w:r>
    </w:p>
    <w:p w:rsidR="007F56C0" w:rsidRPr="008F458F" w:rsidRDefault="008F458F" w:rsidP="008F458F">
      <w:pPr>
        <w:spacing w:after="120"/>
        <w:ind w:left="0"/>
        <w:jc w:val="center"/>
        <w:rPr>
          <w:b/>
        </w:rPr>
      </w:pPr>
      <w:r w:rsidRPr="008F458F">
        <w:rPr>
          <w:b/>
        </w:rPr>
        <w:t>SE SERRA DA MESA 500 kV</w:t>
      </w:r>
    </w:p>
    <w:p w:rsidR="007F56C0" w:rsidRDefault="008F458F" w:rsidP="00825F82">
      <w:pPr>
        <w:spacing w:after="120"/>
        <w:ind w:left="0"/>
      </w:pPr>
      <w:r>
        <w:rPr>
          <w:noProof/>
        </w:rPr>
        <w:drawing>
          <wp:anchor distT="0" distB="0" distL="114300" distR="114300" simplePos="0" relativeHeight="251642880" behindDoc="0" locked="0" layoutInCell="1" allowOverlap="1">
            <wp:simplePos x="0" y="0"/>
            <wp:positionH relativeFrom="column">
              <wp:posOffset>615710</wp:posOffset>
            </wp:positionH>
            <wp:positionV relativeFrom="paragraph">
              <wp:posOffset>130906</wp:posOffset>
            </wp:positionV>
            <wp:extent cx="4249121" cy="2363638"/>
            <wp:effectExtent l="19050" t="0" r="0" b="0"/>
            <wp:wrapNone/>
            <wp:docPr id="448"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srcRect t="18531" b="4848"/>
                    <a:stretch>
                      <a:fillRect/>
                    </a:stretch>
                  </pic:blipFill>
                  <pic:spPr bwMode="auto">
                    <a:xfrm>
                      <a:off x="0" y="0"/>
                      <a:ext cx="4249121" cy="2363638"/>
                    </a:xfrm>
                    <a:prstGeom prst="rect">
                      <a:avLst/>
                    </a:prstGeom>
                    <a:noFill/>
                    <a:ln w="9525">
                      <a:noFill/>
                      <a:miter lim="800000"/>
                      <a:headEnd/>
                      <a:tailEnd/>
                    </a:ln>
                  </pic:spPr>
                </pic:pic>
              </a:graphicData>
            </a:graphic>
          </wp:anchor>
        </w:drawing>
      </w:r>
    </w:p>
    <w:p w:rsidR="007F56C0" w:rsidRDefault="007F56C0" w:rsidP="00825F82">
      <w:pPr>
        <w:spacing w:after="120"/>
        <w:ind w:left="0"/>
      </w:pPr>
    </w:p>
    <w:p w:rsidR="007F56C0" w:rsidRDefault="007F56C0" w:rsidP="00825F82">
      <w:pPr>
        <w:spacing w:after="120"/>
        <w:ind w:left="0"/>
      </w:pPr>
    </w:p>
    <w:p w:rsidR="007F56C0" w:rsidRDefault="007F56C0" w:rsidP="00825F82">
      <w:pPr>
        <w:spacing w:after="120"/>
        <w:ind w:left="0"/>
      </w:pPr>
    </w:p>
    <w:p w:rsidR="007F56C0" w:rsidRDefault="007F56C0" w:rsidP="00825F82">
      <w:pPr>
        <w:spacing w:after="120"/>
        <w:ind w:left="0"/>
      </w:pPr>
    </w:p>
    <w:p w:rsidR="007F56C0" w:rsidRDefault="007F56C0" w:rsidP="00825F82">
      <w:pPr>
        <w:spacing w:after="120"/>
        <w:ind w:left="0"/>
      </w:pPr>
    </w:p>
    <w:p w:rsidR="007F56C0" w:rsidRDefault="007F56C0" w:rsidP="00825F82">
      <w:pPr>
        <w:spacing w:after="120"/>
        <w:ind w:left="0"/>
      </w:pPr>
    </w:p>
    <w:p w:rsidR="008F458F" w:rsidRDefault="008F458F" w:rsidP="00825F82">
      <w:pPr>
        <w:spacing w:after="120"/>
        <w:ind w:left="0"/>
      </w:pPr>
    </w:p>
    <w:p w:rsidR="008F458F" w:rsidRDefault="008F458F" w:rsidP="00825F82">
      <w:pPr>
        <w:spacing w:after="120"/>
        <w:ind w:left="0"/>
      </w:pPr>
    </w:p>
    <w:p w:rsidR="008F458F" w:rsidRDefault="008F458F" w:rsidP="00825F82">
      <w:pPr>
        <w:spacing w:after="120"/>
        <w:ind w:left="0"/>
      </w:pPr>
    </w:p>
    <w:p w:rsidR="009B34CF" w:rsidRDefault="009B34CF" w:rsidP="00825F82">
      <w:pPr>
        <w:spacing w:after="120"/>
        <w:ind w:left="0"/>
      </w:pPr>
      <w:r>
        <w:t>Alteraç</w:t>
      </w:r>
      <w:r w:rsidR="007F56C0">
        <w:t>ões</w:t>
      </w:r>
      <w:r>
        <w:t xml:space="preserve"> proposta</w:t>
      </w:r>
      <w:r w:rsidR="007F56C0">
        <w:t>s</w:t>
      </w:r>
      <w:r>
        <w:t>:</w:t>
      </w:r>
    </w:p>
    <w:p w:rsidR="009B34CF" w:rsidRDefault="009B34CF" w:rsidP="00825F82">
      <w:pPr>
        <w:spacing w:after="120"/>
        <w:ind w:left="0"/>
      </w:pPr>
      <w:r>
        <w:t>D</w:t>
      </w:r>
      <w:r w:rsidRPr="00183B07">
        <w:t>e forma a reduzir o impacto de perda de barra ou indisponibilidade de componente que poderia acarretar problemas ao SIN, a sugestão é seccionar a barra BR9A com disjuntor entre os vãos da UG02 e UG03 e seccionar a barra BR9B com disjuntor entre os vãos do AT01 e da LT Serra da Mesa Samambaia.</w:t>
      </w:r>
    </w:p>
    <w:p w:rsidR="007F56C0" w:rsidRDefault="007F56C0" w:rsidP="007F56C0">
      <w:pPr>
        <w:pStyle w:val="PargrafodaLista1"/>
        <w:tabs>
          <w:tab w:val="left" w:pos="709"/>
        </w:tabs>
        <w:spacing w:after="120" w:line="240" w:lineRule="auto"/>
        <w:ind w:left="0"/>
        <w:contextualSpacing w:val="0"/>
        <w:jc w:val="both"/>
        <w:rPr>
          <w:rFonts w:ascii="Arial" w:hAnsi="Arial"/>
          <w:spacing w:val="4"/>
          <w:szCs w:val="24"/>
          <w:lang w:eastAsia="pt-BR"/>
        </w:rPr>
      </w:pPr>
      <w:r>
        <w:rPr>
          <w:rFonts w:ascii="Arial" w:hAnsi="Arial"/>
          <w:spacing w:val="4"/>
          <w:szCs w:val="24"/>
          <w:lang w:eastAsia="pt-BR"/>
        </w:rPr>
        <w:t>A figura a seguir apresenta a</w:t>
      </w:r>
      <w:r w:rsidR="00CA13B9">
        <w:rPr>
          <w:rFonts w:ascii="Arial" w:hAnsi="Arial"/>
          <w:spacing w:val="4"/>
          <w:szCs w:val="24"/>
          <w:lang w:eastAsia="pt-BR"/>
        </w:rPr>
        <w:t>s</w:t>
      </w:r>
      <w:r>
        <w:rPr>
          <w:rFonts w:ascii="Arial" w:hAnsi="Arial"/>
          <w:spacing w:val="4"/>
          <w:szCs w:val="24"/>
          <w:lang w:eastAsia="pt-BR"/>
        </w:rPr>
        <w:t xml:space="preserve"> altera</w:t>
      </w:r>
      <w:r w:rsidR="00FC4A34">
        <w:rPr>
          <w:rFonts w:ascii="Arial" w:hAnsi="Arial"/>
          <w:spacing w:val="4"/>
          <w:szCs w:val="24"/>
          <w:lang w:eastAsia="pt-BR"/>
        </w:rPr>
        <w:t>ç</w:t>
      </w:r>
      <w:r w:rsidR="00CA13B9">
        <w:rPr>
          <w:rFonts w:ascii="Arial" w:hAnsi="Arial"/>
          <w:spacing w:val="4"/>
          <w:szCs w:val="24"/>
          <w:lang w:eastAsia="pt-BR"/>
        </w:rPr>
        <w:t>ões</w:t>
      </w:r>
      <w:r>
        <w:rPr>
          <w:rFonts w:ascii="Arial" w:hAnsi="Arial"/>
          <w:spacing w:val="4"/>
          <w:szCs w:val="24"/>
          <w:lang w:eastAsia="pt-BR"/>
        </w:rPr>
        <w:t xml:space="preserve"> proposta</w:t>
      </w:r>
      <w:r w:rsidR="00CA13B9">
        <w:rPr>
          <w:rFonts w:ascii="Arial" w:hAnsi="Arial"/>
          <w:spacing w:val="4"/>
          <w:szCs w:val="24"/>
          <w:lang w:eastAsia="pt-BR"/>
        </w:rPr>
        <w:t>s</w:t>
      </w:r>
      <w:r>
        <w:rPr>
          <w:rFonts w:ascii="Arial" w:hAnsi="Arial"/>
          <w:spacing w:val="4"/>
          <w:szCs w:val="24"/>
          <w:lang w:eastAsia="pt-BR"/>
        </w:rPr>
        <w:t>.</w:t>
      </w:r>
    </w:p>
    <w:p w:rsidR="008F458F" w:rsidRDefault="008F458F" w:rsidP="008F458F">
      <w:pPr>
        <w:spacing w:after="120"/>
        <w:ind w:left="0"/>
        <w:jc w:val="center"/>
        <w:rPr>
          <w:b/>
        </w:rPr>
      </w:pPr>
    </w:p>
    <w:p w:rsidR="00E71601" w:rsidRDefault="00E71601" w:rsidP="008F458F">
      <w:pPr>
        <w:spacing w:after="120"/>
        <w:ind w:left="0"/>
        <w:jc w:val="center"/>
        <w:rPr>
          <w:b/>
        </w:rPr>
      </w:pPr>
    </w:p>
    <w:p w:rsidR="00E71601" w:rsidRDefault="00E71601" w:rsidP="008F458F">
      <w:pPr>
        <w:spacing w:after="120"/>
        <w:ind w:left="0"/>
        <w:jc w:val="center"/>
        <w:rPr>
          <w:b/>
        </w:rPr>
      </w:pPr>
    </w:p>
    <w:p w:rsidR="00E71601" w:rsidRDefault="00E71601" w:rsidP="008F458F">
      <w:pPr>
        <w:spacing w:after="120"/>
        <w:ind w:left="0"/>
        <w:jc w:val="center"/>
        <w:rPr>
          <w:b/>
        </w:rPr>
      </w:pPr>
    </w:p>
    <w:p w:rsidR="00E71601" w:rsidRDefault="00E71601" w:rsidP="008F458F">
      <w:pPr>
        <w:spacing w:after="120"/>
        <w:ind w:left="0"/>
        <w:jc w:val="center"/>
        <w:rPr>
          <w:b/>
        </w:rPr>
      </w:pPr>
    </w:p>
    <w:p w:rsidR="008F458F" w:rsidRPr="008F458F" w:rsidRDefault="008F458F" w:rsidP="008F458F">
      <w:pPr>
        <w:spacing w:after="120"/>
        <w:ind w:left="0"/>
        <w:jc w:val="center"/>
        <w:rPr>
          <w:b/>
        </w:rPr>
      </w:pPr>
      <w:r w:rsidRPr="008F458F">
        <w:rPr>
          <w:b/>
        </w:rPr>
        <w:t>SE SERRA DA MESA 500 kV</w:t>
      </w:r>
    </w:p>
    <w:p w:rsidR="008F458F" w:rsidRDefault="008F458F" w:rsidP="007F56C0">
      <w:pPr>
        <w:pStyle w:val="PargrafodaLista1"/>
        <w:tabs>
          <w:tab w:val="left" w:pos="709"/>
        </w:tabs>
        <w:spacing w:after="120" w:line="240" w:lineRule="auto"/>
        <w:ind w:left="0"/>
        <w:contextualSpacing w:val="0"/>
        <w:jc w:val="both"/>
        <w:rPr>
          <w:rFonts w:ascii="Arial" w:hAnsi="Arial"/>
          <w:spacing w:val="4"/>
          <w:szCs w:val="24"/>
          <w:lang w:eastAsia="pt-BR"/>
        </w:rPr>
      </w:pPr>
      <w:r>
        <w:rPr>
          <w:rFonts w:ascii="Arial" w:hAnsi="Arial"/>
          <w:noProof/>
          <w:spacing w:val="4"/>
          <w:szCs w:val="24"/>
          <w:lang w:eastAsia="pt-BR"/>
        </w:rPr>
        <w:drawing>
          <wp:anchor distT="0" distB="0" distL="114300" distR="114300" simplePos="0" relativeHeight="251643904" behindDoc="0" locked="0" layoutInCell="1" allowOverlap="1">
            <wp:simplePos x="0" y="0"/>
            <wp:positionH relativeFrom="column">
              <wp:posOffset>37465</wp:posOffset>
            </wp:positionH>
            <wp:positionV relativeFrom="paragraph">
              <wp:posOffset>142875</wp:posOffset>
            </wp:positionV>
            <wp:extent cx="5527675" cy="2785745"/>
            <wp:effectExtent l="19050" t="0" r="0" b="0"/>
            <wp:wrapNone/>
            <wp:docPr id="471"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srcRect t="13980" b="4290"/>
                    <a:stretch>
                      <a:fillRect/>
                    </a:stretch>
                  </pic:blipFill>
                  <pic:spPr bwMode="auto">
                    <a:xfrm>
                      <a:off x="0" y="0"/>
                      <a:ext cx="5527675" cy="2785745"/>
                    </a:xfrm>
                    <a:prstGeom prst="rect">
                      <a:avLst/>
                    </a:prstGeom>
                    <a:noFill/>
                    <a:ln w="9525">
                      <a:noFill/>
                      <a:miter lim="800000"/>
                      <a:headEnd/>
                      <a:tailEnd/>
                    </a:ln>
                  </pic:spPr>
                </pic:pic>
              </a:graphicData>
            </a:graphic>
          </wp:anchor>
        </w:drawing>
      </w:r>
    </w:p>
    <w:p w:rsidR="008F458F" w:rsidRDefault="008F458F" w:rsidP="007F56C0">
      <w:pPr>
        <w:pStyle w:val="PargrafodaLista1"/>
        <w:tabs>
          <w:tab w:val="left" w:pos="709"/>
        </w:tabs>
        <w:spacing w:after="120" w:line="240" w:lineRule="auto"/>
        <w:ind w:left="0"/>
        <w:contextualSpacing w:val="0"/>
        <w:jc w:val="both"/>
        <w:rPr>
          <w:rFonts w:ascii="Arial" w:hAnsi="Arial"/>
          <w:spacing w:val="4"/>
          <w:szCs w:val="24"/>
          <w:lang w:eastAsia="pt-BR"/>
        </w:rPr>
      </w:pPr>
    </w:p>
    <w:p w:rsidR="008F458F" w:rsidRDefault="008F458F" w:rsidP="007F56C0">
      <w:pPr>
        <w:pStyle w:val="PargrafodaLista1"/>
        <w:tabs>
          <w:tab w:val="left" w:pos="709"/>
        </w:tabs>
        <w:spacing w:after="120" w:line="240" w:lineRule="auto"/>
        <w:ind w:left="0"/>
        <w:contextualSpacing w:val="0"/>
        <w:jc w:val="both"/>
        <w:rPr>
          <w:rFonts w:ascii="Arial" w:hAnsi="Arial"/>
          <w:spacing w:val="4"/>
          <w:szCs w:val="24"/>
          <w:lang w:eastAsia="pt-BR"/>
        </w:rPr>
      </w:pPr>
    </w:p>
    <w:p w:rsidR="008F458F" w:rsidRDefault="008F458F" w:rsidP="007F56C0">
      <w:pPr>
        <w:pStyle w:val="PargrafodaLista1"/>
        <w:tabs>
          <w:tab w:val="left" w:pos="709"/>
        </w:tabs>
        <w:spacing w:after="120" w:line="240" w:lineRule="auto"/>
        <w:ind w:left="0"/>
        <w:contextualSpacing w:val="0"/>
        <w:jc w:val="both"/>
        <w:rPr>
          <w:rFonts w:ascii="Arial" w:hAnsi="Arial"/>
          <w:spacing w:val="4"/>
          <w:szCs w:val="24"/>
          <w:lang w:eastAsia="pt-BR"/>
        </w:rPr>
      </w:pPr>
    </w:p>
    <w:p w:rsidR="008F458F" w:rsidRPr="000203DB" w:rsidRDefault="008F458F" w:rsidP="007F56C0">
      <w:pPr>
        <w:pStyle w:val="PargrafodaLista1"/>
        <w:tabs>
          <w:tab w:val="left" w:pos="709"/>
        </w:tabs>
        <w:spacing w:after="120" w:line="240" w:lineRule="auto"/>
        <w:ind w:left="0"/>
        <w:contextualSpacing w:val="0"/>
        <w:jc w:val="both"/>
        <w:rPr>
          <w:rFonts w:ascii="Arial" w:hAnsi="Arial"/>
          <w:spacing w:val="4"/>
          <w:szCs w:val="24"/>
          <w:lang w:eastAsia="pt-BR"/>
        </w:rPr>
      </w:pPr>
    </w:p>
    <w:p w:rsidR="00AB2018" w:rsidRDefault="00AB2018" w:rsidP="000203DB">
      <w:pPr>
        <w:pStyle w:val="PargrafodaLista1"/>
        <w:tabs>
          <w:tab w:val="left" w:pos="709"/>
        </w:tabs>
        <w:spacing w:after="120" w:line="240" w:lineRule="auto"/>
        <w:ind w:left="0"/>
        <w:contextualSpacing w:val="0"/>
        <w:jc w:val="both"/>
        <w:rPr>
          <w:rFonts w:ascii="Arial" w:hAnsi="Arial"/>
          <w:spacing w:val="4"/>
          <w:szCs w:val="24"/>
          <w:lang w:eastAsia="pt-BR"/>
        </w:rPr>
      </w:pPr>
    </w:p>
    <w:p w:rsidR="00AB3D05" w:rsidRDefault="00AB3D05" w:rsidP="000203DB">
      <w:pPr>
        <w:pStyle w:val="PargrafodaLista1"/>
        <w:tabs>
          <w:tab w:val="left" w:pos="709"/>
        </w:tabs>
        <w:spacing w:after="120" w:line="240" w:lineRule="auto"/>
        <w:ind w:left="0"/>
        <w:contextualSpacing w:val="0"/>
        <w:jc w:val="both"/>
        <w:rPr>
          <w:rFonts w:ascii="Arial" w:hAnsi="Arial"/>
          <w:spacing w:val="4"/>
          <w:szCs w:val="24"/>
          <w:lang w:eastAsia="pt-BR"/>
        </w:rPr>
      </w:pPr>
    </w:p>
    <w:p w:rsidR="00AB3D05" w:rsidRDefault="00AB3D05" w:rsidP="000203DB">
      <w:pPr>
        <w:pStyle w:val="PargrafodaLista1"/>
        <w:tabs>
          <w:tab w:val="left" w:pos="709"/>
        </w:tabs>
        <w:spacing w:after="120" w:line="240" w:lineRule="auto"/>
        <w:ind w:left="0"/>
        <w:contextualSpacing w:val="0"/>
        <w:jc w:val="both"/>
        <w:rPr>
          <w:rFonts w:ascii="Arial" w:hAnsi="Arial"/>
          <w:spacing w:val="4"/>
          <w:szCs w:val="24"/>
          <w:lang w:eastAsia="pt-BR"/>
        </w:rPr>
      </w:pPr>
    </w:p>
    <w:p w:rsidR="00AB2018" w:rsidRPr="000203DB" w:rsidRDefault="00AB2018" w:rsidP="000203DB">
      <w:pPr>
        <w:pStyle w:val="PargrafodaLista1"/>
        <w:tabs>
          <w:tab w:val="left" w:pos="709"/>
        </w:tabs>
        <w:spacing w:after="120" w:line="240" w:lineRule="auto"/>
        <w:ind w:left="0"/>
        <w:contextualSpacing w:val="0"/>
        <w:jc w:val="both"/>
        <w:rPr>
          <w:rFonts w:ascii="Arial" w:hAnsi="Arial"/>
          <w:spacing w:val="4"/>
          <w:szCs w:val="24"/>
          <w:lang w:eastAsia="pt-BR"/>
        </w:rPr>
      </w:pPr>
    </w:p>
    <w:p w:rsidR="000203DB" w:rsidRDefault="000203DB" w:rsidP="00825F82">
      <w:pPr>
        <w:spacing w:after="120"/>
        <w:ind w:left="0"/>
      </w:pPr>
    </w:p>
    <w:p w:rsidR="000203DB" w:rsidRDefault="000203DB" w:rsidP="00825F82">
      <w:pPr>
        <w:spacing w:after="120"/>
        <w:ind w:left="0"/>
      </w:pPr>
    </w:p>
    <w:p w:rsidR="000203DB" w:rsidRDefault="000203DB" w:rsidP="00825F82">
      <w:pPr>
        <w:spacing w:after="120"/>
        <w:ind w:left="0"/>
      </w:pPr>
    </w:p>
    <w:p w:rsidR="000203DB" w:rsidRDefault="000203DB" w:rsidP="00825F82">
      <w:pPr>
        <w:spacing w:after="120"/>
        <w:ind w:left="0"/>
      </w:pPr>
    </w:p>
    <w:p w:rsidR="009C3E89" w:rsidRPr="00935185" w:rsidRDefault="009C3E89" w:rsidP="00935185">
      <w:pPr>
        <w:spacing w:after="120"/>
        <w:ind w:left="0"/>
      </w:pPr>
      <w:r w:rsidRPr="00935185">
        <w:t>A</w:t>
      </w:r>
      <w:r w:rsidR="00CA13B9">
        <w:t>s</w:t>
      </w:r>
      <w:r w:rsidRPr="00935185">
        <w:t xml:space="preserve"> alteraç</w:t>
      </w:r>
      <w:r w:rsidR="00CA13B9">
        <w:t>ões</w:t>
      </w:r>
      <w:r w:rsidRPr="00935185">
        <w:t xml:space="preserve"> </w:t>
      </w:r>
      <w:r w:rsidR="00CA13B9">
        <w:t>se mostraram</w:t>
      </w:r>
      <w:r w:rsidRPr="00935185">
        <w:t xml:space="preserve"> viáve</w:t>
      </w:r>
      <w:r w:rsidR="00CA13B9">
        <w:t>is</w:t>
      </w:r>
      <w:r w:rsidRPr="00935185">
        <w:t>, trazendo maior flexibilidade operativa, principalmente durante a realização de manutenções e reduzindo o impacto de perda de barra ou indisponibilidade de componentes, o que poderia acarretar em problemas para o SIN.</w:t>
      </w:r>
    </w:p>
    <w:p w:rsidR="00D432C2" w:rsidRPr="00183B07" w:rsidRDefault="00D432C2" w:rsidP="00D432C2">
      <w:pPr>
        <w:pStyle w:val="onsNormal"/>
        <w:ind w:left="0"/>
      </w:pPr>
      <w:r>
        <w:rPr>
          <w:rFonts w:cs="Arial"/>
          <w:szCs w:val="18"/>
        </w:rPr>
        <w:t>F</w:t>
      </w:r>
      <w:r w:rsidR="002D171D">
        <w:rPr>
          <w:rFonts w:cs="Arial"/>
          <w:szCs w:val="18"/>
        </w:rPr>
        <w:t>URNAS</w:t>
      </w:r>
      <w:r>
        <w:rPr>
          <w:rFonts w:cs="Arial"/>
          <w:szCs w:val="18"/>
        </w:rPr>
        <w:t xml:space="preserve"> considerou a proposta factível.</w:t>
      </w:r>
    </w:p>
    <w:p w:rsidR="009C3E89" w:rsidRPr="009C3E89" w:rsidRDefault="009C3E89" w:rsidP="009C3E89">
      <w:pPr>
        <w:pStyle w:val="onsNormal"/>
      </w:pPr>
    </w:p>
    <w:p w:rsidR="009C3E89" w:rsidRPr="009C3E89" w:rsidRDefault="009B34CF" w:rsidP="009C3E89">
      <w:pPr>
        <w:pStyle w:val="Ttulo3"/>
        <w:tabs>
          <w:tab w:val="clear" w:pos="1021"/>
          <w:tab w:val="num" w:pos="0"/>
        </w:tabs>
        <w:ind w:hanging="2155"/>
      </w:pPr>
      <w:bookmarkStart w:id="42" w:name="_Toc410215986"/>
      <w:bookmarkStart w:id="43" w:name="_Toc412710880"/>
      <w:r w:rsidRPr="00183B07">
        <w:t>Cachoeira Paulista 500 kV</w:t>
      </w:r>
      <w:bookmarkEnd w:id="42"/>
      <w:bookmarkEnd w:id="43"/>
    </w:p>
    <w:p w:rsidR="00E71601" w:rsidRDefault="00E71601" w:rsidP="00C14464">
      <w:pPr>
        <w:pStyle w:val="PargrafodaLista"/>
        <w:numPr>
          <w:ilvl w:val="0"/>
          <w:numId w:val="17"/>
        </w:numPr>
        <w:spacing w:after="120"/>
        <w:ind w:hanging="644"/>
      </w:pPr>
      <w:r>
        <w:t>Arranjo de barra atual do pátio de 500 kV:</w:t>
      </w:r>
    </w:p>
    <w:p w:rsidR="009B34CF" w:rsidRDefault="009B34CF" w:rsidP="00825F82">
      <w:pPr>
        <w:spacing w:after="120"/>
        <w:ind w:left="0"/>
      </w:pPr>
      <w:r>
        <w:t>O pátio de 500 kV possui arranjo do tipo anel modificado.</w:t>
      </w:r>
    </w:p>
    <w:p w:rsidR="00996028" w:rsidRDefault="00FC4A34" w:rsidP="00825F82">
      <w:pPr>
        <w:spacing w:after="120"/>
        <w:ind w:left="0"/>
      </w:pPr>
      <w:r>
        <w:t>A figura a seguir apresenta o arranjo atual para o pátio de 500 kV.</w:t>
      </w:r>
    </w:p>
    <w:p w:rsidR="00D95F28" w:rsidRDefault="00D95F28" w:rsidP="00825F82">
      <w:pPr>
        <w:spacing w:after="120"/>
        <w:ind w:left="0"/>
      </w:pPr>
    </w:p>
    <w:p w:rsidR="00E71601" w:rsidRDefault="00E71601" w:rsidP="00825F82">
      <w:pPr>
        <w:spacing w:after="120"/>
        <w:ind w:left="0"/>
      </w:pPr>
    </w:p>
    <w:p w:rsidR="00E71601" w:rsidRDefault="00E71601" w:rsidP="00825F82">
      <w:pPr>
        <w:spacing w:after="120"/>
        <w:ind w:left="0"/>
      </w:pPr>
    </w:p>
    <w:p w:rsidR="00E71601" w:rsidRDefault="00E71601" w:rsidP="00825F82">
      <w:pPr>
        <w:spacing w:after="120"/>
        <w:ind w:left="0"/>
      </w:pPr>
    </w:p>
    <w:p w:rsidR="00E71601" w:rsidRDefault="00E71601" w:rsidP="00825F82">
      <w:pPr>
        <w:spacing w:after="120"/>
        <w:ind w:left="0"/>
      </w:pPr>
    </w:p>
    <w:p w:rsidR="00E71601" w:rsidRDefault="00E71601" w:rsidP="00825F82">
      <w:pPr>
        <w:spacing w:after="120"/>
        <w:ind w:left="0"/>
      </w:pPr>
    </w:p>
    <w:p w:rsidR="00E71601" w:rsidRDefault="00E71601" w:rsidP="00825F82">
      <w:pPr>
        <w:spacing w:after="120"/>
        <w:ind w:left="0"/>
      </w:pPr>
    </w:p>
    <w:p w:rsidR="00FC4A34" w:rsidRPr="00D95F28" w:rsidRDefault="00D95F28" w:rsidP="00D95F28">
      <w:pPr>
        <w:spacing w:after="120"/>
        <w:ind w:left="0"/>
        <w:jc w:val="center"/>
        <w:rPr>
          <w:b/>
        </w:rPr>
      </w:pPr>
      <w:r>
        <w:rPr>
          <w:b/>
          <w:noProof/>
        </w:rPr>
        <w:drawing>
          <wp:anchor distT="0" distB="0" distL="114300" distR="114300" simplePos="0" relativeHeight="251644928" behindDoc="0" locked="0" layoutInCell="1" allowOverlap="1">
            <wp:simplePos x="0" y="0"/>
            <wp:positionH relativeFrom="column">
              <wp:posOffset>800049</wp:posOffset>
            </wp:positionH>
            <wp:positionV relativeFrom="paragraph">
              <wp:posOffset>255600</wp:posOffset>
            </wp:positionV>
            <wp:extent cx="3810444" cy="4063042"/>
            <wp:effectExtent l="19050" t="0" r="0" b="0"/>
            <wp:wrapNone/>
            <wp:docPr id="478"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srcRect t="14556"/>
                    <a:stretch>
                      <a:fillRect/>
                    </a:stretch>
                  </pic:blipFill>
                  <pic:spPr bwMode="auto">
                    <a:xfrm>
                      <a:off x="0" y="0"/>
                      <a:ext cx="3810444" cy="4063042"/>
                    </a:xfrm>
                    <a:prstGeom prst="rect">
                      <a:avLst/>
                    </a:prstGeom>
                    <a:noFill/>
                    <a:ln w="9525">
                      <a:noFill/>
                      <a:miter lim="800000"/>
                      <a:headEnd/>
                      <a:tailEnd/>
                    </a:ln>
                  </pic:spPr>
                </pic:pic>
              </a:graphicData>
            </a:graphic>
          </wp:anchor>
        </w:drawing>
      </w:r>
      <w:r w:rsidRPr="00D95F28">
        <w:rPr>
          <w:b/>
        </w:rPr>
        <w:t>SE CACHOEIRA PAULISTA 500 kV</w:t>
      </w:r>
    </w:p>
    <w:p w:rsidR="00FC4A34" w:rsidRDefault="00FC4A34" w:rsidP="00825F82">
      <w:pPr>
        <w:spacing w:after="120"/>
        <w:ind w:left="0"/>
      </w:pPr>
    </w:p>
    <w:p w:rsidR="00FC4A34" w:rsidRDefault="00FC4A34" w:rsidP="00825F82">
      <w:pPr>
        <w:spacing w:after="120"/>
        <w:ind w:left="0"/>
      </w:pPr>
    </w:p>
    <w:p w:rsidR="00FC4A34" w:rsidRDefault="00FC4A34" w:rsidP="00825F82">
      <w:pPr>
        <w:spacing w:after="120"/>
        <w:ind w:left="0"/>
      </w:pPr>
    </w:p>
    <w:p w:rsidR="00FC4A34" w:rsidRDefault="00FC4A34" w:rsidP="00825F82">
      <w:pPr>
        <w:spacing w:after="120"/>
        <w:ind w:left="0"/>
      </w:pPr>
    </w:p>
    <w:p w:rsidR="00FC4A34" w:rsidRDefault="00FC4A34" w:rsidP="00825F82">
      <w:pPr>
        <w:spacing w:after="120"/>
        <w:ind w:left="0"/>
      </w:pPr>
    </w:p>
    <w:p w:rsidR="00FC4A34" w:rsidRDefault="00FC4A34" w:rsidP="00825F82">
      <w:pPr>
        <w:spacing w:after="120"/>
        <w:ind w:left="0"/>
      </w:pPr>
    </w:p>
    <w:p w:rsidR="00FC4A34" w:rsidRDefault="00FC4A34" w:rsidP="00825F82">
      <w:pPr>
        <w:spacing w:after="120"/>
        <w:ind w:left="0"/>
      </w:pPr>
    </w:p>
    <w:p w:rsidR="00FC4A34" w:rsidRDefault="00FC4A34" w:rsidP="00825F82">
      <w:pPr>
        <w:spacing w:after="120"/>
        <w:ind w:left="0"/>
      </w:pPr>
    </w:p>
    <w:p w:rsidR="00FC4A34" w:rsidRDefault="00FC4A34" w:rsidP="00825F82">
      <w:pPr>
        <w:spacing w:after="120"/>
        <w:ind w:left="0"/>
      </w:pPr>
    </w:p>
    <w:p w:rsidR="00FC4A34" w:rsidRDefault="00FC4A34" w:rsidP="00825F82">
      <w:pPr>
        <w:spacing w:after="120"/>
        <w:ind w:left="0"/>
      </w:pPr>
    </w:p>
    <w:p w:rsidR="00FC4A34" w:rsidRDefault="00FC4A34" w:rsidP="00825F82">
      <w:pPr>
        <w:spacing w:after="120"/>
        <w:ind w:left="0"/>
      </w:pPr>
    </w:p>
    <w:p w:rsidR="00FC4A34" w:rsidRDefault="00FC4A34" w:rsidP="00825F82">
      <w:pPr>
        <w:spacing w:after="120"/>
        <w:ind w:left="0"/>
      </w:pPr>
    </w:p>
    <w:p w:rsidR="00060C5E" w:rsidRDefault="00060C5E" w:rsidP="00825F82">
      <w:pPr>
        <w:spacing w:after="120"/>
        <w:ind w:left="0"/>
      </w:pPr>
    </w:p>
    <w:p w:rsidR="00060C5E" w:rsidRDefault="00060C5E" w:rsidP="00825F82">
      <w:pPr>
        <w:spacing w:after="120"/>
        <w:ind w:left="0"/>
      </w:pPr>
    </w:p>
    <w:p w:rsidR="00D95F28" w:rsidRDefault="00D95F28" w:rsidP="00825F82">
      <w:pPr>
        <w:spacing w:after="120"/>
        <w:ind w:left="0"/>
      </w:pPr>
    </w:p>
    <w:p w:rsidR="009B34CF" w:rsidRDefault="009B34CF" w:rsidP="00825F82">
      <w:pPr>
        <w:spacing w:after="120"/>
        <w:ind w:left="0"/>
      </w:pPr>
      <w:r>
        <w:t>Alteração proposta:</w:t>
      </w:r>
    </w:p>
    <w:p w:rsidR="009B34CF" w:rsidRDefault="009B34CF" w:rsidP="00825F82">
      <w:pPr>
        <w:spacing w:after="120"/>
        <w:ind w:left="0"/>
      </w:pPr>
      <w:r w:rsidRPr="00183B07">
        <w:t>Face à disposição atual das saídas de linha pode-se ter a perda simultânea dos circuitos C1 e C2 para Tijuco Preto, interrompendo parte do fluxo do Sistema Itaipu, com impactos no suprimento à área Rio de Janeiro/Espírito Santo. De forma a evitar este problema, a proposta é alterar a ligação do disjuntor DJ9482 do vão da linha para Tijuco Preto C2 para o vão da linha para Adrianópolis C1 conforme mostrado no diagrama a seguir.</w:t>
      </w:r>
    </w:p>
    <w:p w:rsidR="00A255EF" w:rsidRDefault="00FC4A34" w:rsidP="00825F82">
      <w:pPr>
        <w:spacing w:after="120"/>
        <w:ind w:left="0"/>
      </w:pPr>
      <w:r>
        <w:t>A figura a seguir apresenta a alteração proposta.</w:t>
      </w:r>
    </w:p>
    <w:p w:rsidR="00A255EF" w:rsidRDefault="00A255EF" w:rsidP="00825F82">
      <w:pPr>
        <w:spacing w:after="120"/>
        <w:ind w:left="0"/>
      </w:pPr>
    </w:p>
    <w:p w:rsidR="00E71601" w:rsidRDefault="00E71601" w:rsidP="00D95F28">
      <w:pPr>
        <w:spacing w:after="120"/>
        <w:ind w:left="0"/>
        <w:jc w:val="center"/>
        <w:rPr>
          <w:b/>
        </w:rPr>
      </w:pPr>
    </w:p>
    <w:p w:rsidR="00E71601" w:rsidRDefault="00E71601" w:rsidP="00D95F28">
      <w:pPr>
        <w:spacing w:after="120"/>
        <w:ind w:left="0"/>
        <w:jc w:val="center"/>
        <w:rPr>
          <w:b/>
        </w:rPr>
      </w:pPr>
    </w:p>
    <w:p w:rsidR="00E71601" w:rsidRDefault="00E71601" w:rsidP="00D95F28">
      <w:pPr>
        <w:spacing w:after="120"/>
        <w:ind w:left="0"/>
        <w:jc w:val="center"/>
        <w:rPr>
          <w:b/>
        </w:rPr>
      </w:pPr>
    </w:p>
    <w:p w:rsidR="00E71601" w:rsidRDefault="00E71601" w:rsidP="00D95F28">
      <w:pPr>
        <w:spacing w:after="120"/>
        <w:ind w:left="0"/>
        <w:jc w:val="center"/>
        <w:rPr>
          <w:b/>
        </w:rPr>
      </w:pPr>
    </w:p>
    <w:p w:rsidR="00D95F28" w:rsidRPr="00D95F28" w:rsidRDefault="00D95F28" w:rsidP="00D95F28">
      <w:pPr>
        <w:spacing w:after="120"/>
        <w:ind w:left="0"/>
        <w:jc w:val="center"/>
        <w:rPr>
          <w:b/>
        </w:rPr>
      </w:pPr>
      <w:r w:rsidRPr="00D95F28">
        <w:rPr>
          <w:b/>
        </w:rPr>
        <w:t>SE CACHOEIRA PAULISTA 500 kV</w:t>
      </w:r>
    </w:p>
    <w:p w:rsidR="00D95F28" w:rsidRDefault="00D95F28" w:rsidP="00825F82">
      <w:pPr>
        <w:spacing w:after="120"/>
        <w:ind w:left="0"/>
      </w:pPr>
      <w:r>
        <w:rPr>
          <w:noProof/>
        </w:rPr>
        <w:drawing>
          <wp:anchor distT="0" distB="0" distL="114300" distR="114300" simplePos="0" relativeHeight="251645952" behindDoc="0" locked="0" layoutInCell="1" allowOverlap="1">
            <wp:simplePos x="0" y="0"/>
            <wp:positionH relativeFrom="column">
              <wp:posOffset>900382</wp:posOffset>
            </wp:positionH>
            <wp:positionV relativeFrom="paragraph">
              <wp:posOffset>21159</wp:posOffset>
            </wp:positionV>
            <wp:extent cx="3773857" cy="4054415"/>
            <wp:effectExtent l="19050" t="0" r="0" b="0"/>
            <wp:wrapNone/>
            <wp:docPr id="49"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srcRect t="13827"/>
                    <a:stretch>
                      <a:fillRect/>
                    </a:stretch>
                  </pic:blipFill>
                  <pic:spPr bwMode="auto">
                    <a:xfrm>
                      <a:off x="0" y="0"/>
                      <a:ext cx="3773857" cy="4054415"/>
                    </a:xfrm>
                    <a:prstGeom prst="rect">
                      <a:avLst/>
                    </a:prstGeom>
                    <a:noFill/>
                    <a:ln w="9525">
                      <a:noFill/>
                      <a:miter lim="800000"/>
                      <a:headEnd/>
                      <a:tailEnd/>
                    </a:ln>
                  </pic:spPr>
                </pic:pic>
              </a:graphicData>
            </a:graphic>
          </wp:anchor>
        </w:drawing>
      </w:r>
    </w:p>
    <w:p w:rsidR="00D95F28" w:rsidRDefault="00D95F28" w:rsidP="00825F82">
      <w:pPr>
        <w:spacing w:after="120"/>
        <w:ind w:left="0"/>
      </w:pPr>
    </w:p>
    <w:p w:rsidR="00D95F28" w:rsidRDefault="00D95F28" w:rsidP="00825F82">
      <w:pPr>
        <w:spacing w:after="120"/>
        <w:ind w:left="0"/>
      </w:pPr>
    </w:p>
    <w:p w:rsidR="00A255EF" w:rsidRDefault="00A255EF" w:rsidP="00825F82">
      <w:pPr>
        <w:spacing w:after="120"/>
        <w:ind w:left="0"/>
      </w:pPr>
    </w:p>
    <w:p w:rsidR="00A255EF" w:rsidRDefault="00A255EF" w:rsidP="00825F82">
      <w:pPr>
        <w:spacing w:after="120"/>
        <w:ind w:left="0"/>
      </w:pPr>
    </w:p>
    <w:p w:rsidR="009C085F" w:rsidRPr="0003353F" w:rsidRDefault="009C085F" w:rsidP="00BC4F0D">
      <w:pPr>
        <w:spacing w:after="120"/>
        <w:ind w:left="0"/>
      </w:pPr>
    </w:p>
    <w:p w:rsidR="0003353F" w:rsidRDefault="0003353F" w:rsidP="00BC4F0D">
      <w:pPr>
        <w:spacing w:after="120"/>
        <w:ind w:left="0"/>
        <w:rPr>
          <w:b/>
        </w:rPr>
      </w:pPr>
    </w:p>
    <w:p w:rsidR="003E0DF8" w:rsidRDefault="003E0DF8" w:rsidP="00BC4F0D">
      <w:pPr>
        <w:spacing w:after="120"/>
        <w:ind w:left="0"/>
        <w:rPr>
          <w:b/>
        </w:rPr>
      </w:pPr>
    </w:p>
    <w:p w:rsidR="003E0DF8" w:rsidRDefault="003E0DF8" w:rsidP="00BC4F0D">
      <w:pPr>
        <w:spacing w:after="120"/>
        <w:ind w:left="0"/>
        <w:rPr>
          <w:b/>
        </w:rPr>
      </w:pPr>
    </w:p>
    <w:p w:rsidR="003E0DF8" w:rsidRDefault="003E0DF8" w:rsidP="00BC4F0D">
      <w:pPr>
        <w:spacing w:after="120"/>
        <w:ind w:left="0"/>
        <w:rPr>
          <w:b/>
        </w:rPr>
      </w:pPr>
    </w:p>
    <w:p w:rsidR="0003353F" w:rsidRDefault="0003353F" w:rsidP="00BC4F0D">
      <w:pPr>
        <w:spacing w:after="120"/>
        <w:ind w:left="0"/>
        <w:rPr>
          <w:b/>
        </w:rPr>
      </w:pPr>
    </w:p>
    <w:p w:rsidR="0003353F" w:rsidRDefault="0003353F" w:rsidP="00BC4F0D">
      <w:pPr>
        <w:spacing w:after="120"/>
        <w:ind w:left="0"/>
        <w:rPr>
          <w:b/>
        </w:rPr>
      </w:pPr>
    </w:p>
    <w:p w:rsidR="0003353F" w:rsidRDefault="0003353F" w:rsidP="00BC4F0D">
      <w:pPr>
        <w:spacing w:after="120"/>
        <w:ind w:left="0"/>
        <w:rPr>
          <w:b/>
        </w:rPr>
      </w:pPr>
    </w:p>
    <w:p w:rsidR="0003353F" w:rsidRDefault="0003353F" w:rsidP="00BC4F0D">
      <w:pPr>
        <w:spacing w:after="120"/>
        <w:ind w:left="0"/>
        <w:rPr>
          <w:b/>
        </w:rPr>
      </w:pPr>
    </w:p>
    <w:p w:rsidR="0003353F" w:rsidRDefault="0003353F" w:rsidP="00BC4F0D">
      <w:pPr>
        <w:spacing w:after="120"/>
        <w:ind w:left="0"/>
        <w:rPr>
          <w:b/>
        </w:rPr>
      </w:pPr>
    </w:p>
    <w:p w:rsidR="0003353F" w:rsidRDefault="0003353F" w:rsidP="00BC4F0D">
      <w:pPr>
        <w:spacing w:after="120"/>
        <w:ind w:left="0"/>
      </w:pPr>
      <w:r w:rsidRPr="0003353F">
        <w:t>A sugestão foi considerada viável por F</w:t>
      </w:r>
      <w:r w:rsidR="002D171D">
        <w:t>URNAS</w:t>
      </w:r>
      <w:r w:rsidRPr="0003353F">
        <w:t>.</w:t>
      </w:r>
    </w:p>
    <w:p w:rsidR="002D171D" w:rsidRPr="0003353F" w:rsidRDefault="002D171D" w:rsidP="00BC4F0D">
      <w:pPr>
        <w:spacing w:after="120"/>
        <w:ind w:left="0"/>
      </w:pPr>
    </w:p>
    <w:p w:rsidR="00BC4F0D" w:rsidRPr="00BC4F0D" w:rsidRDefault="00BC4F0D" w:rsidP="00BC4F0D">
      <w:pPr>
        <w:spacing w:after="120"/>
        <w:ind w:left="0"/>
        <w:rPr>
          <w:b/>
        </w:rPr>
      </w:pPr>
      <w:r w:rsidRPr="00BC4F0D">
        <w:rPr>
          <w:b/>
        </w:rPr>
        <w:t>Obras relevantes previstas nos estudos de planejamento da EPE</w:t>
      </w:r>
    </w:p>
    <w:p w:rsidR="00BC4F0D" w:rsidRDefault="00BC4F0D" w:rsidP="00BC4F0D">
      <w:pPr>
        <w:spacing w:after="120"/>
        <w:ind w:left="0"/>
      </w:pPr>
      <w:r w:rsidRPr="00BC4F0D">
        <w:t>LT 500 kV T. Minas - C. Paulista C1 e C2</w:t>
      </w:r>
    </w:p>
    <w:p w:rsidR="00BC4F0D" w:rsidRDefault="00A14CB8" w:rsidP="00FF748B">
      <w:pPr>
        <w:spacing w:after="120"/>
        <w:ind w:left="0"/>
      </w:pPr>
      <w:r>
        <w:t>Data prevista: 2020</w:t>
      </w:r>
    </w:p>
    <w:p w:rsidR="00FF748B" w:rsidRDefault="00FF748B" w:rsidP="00A14CB8">
      <w:pPr>
        <w:spacing w:after="240"/>
        <w:ind w:left="0"/>
      </w:pPr>
      <w:r>
        <w:t>Observação: Reforço associado à expansão da interligação Norte-Sudeste/Centro-Oeste.</w:t>
      </w:r>
    </w:p>
    <w:p w:rsidR="009B34CF" w:rsidRDefault="009B34CF" w:rsidP="009B34CF">
      <w:pPr>
        <w:pStyle w:val="Ttulo3"/>
        <w:tabs>
          <w:tab w:val="clear" w:pos="1021"/>
          <w:tab w:val="num" w:pos="0"/>
        </w:tabs>
        <w:ind w:hanging="2155"/>
        <w:rPr>
          <w:color w:val="000000" w:themeColor="text1"/>
        </w:rPr>
      </w:pPr>
      <w:bookmarkStart w:id="44" w:name="_Toc410215987"/>
      <w:bookmarkStart w:id="45" w:name="_Toc412710881"/>
      <w:r w:rsidRPr="00107681">
        <w:rPr>
          <w:color w:val="000000" w:themeColor="text1"/>
        </w:rPr>
        <w:lastRenderedPageBreak/>
        <w:t>Grajaú 500 kV e 138 kV</w:t>
      </w:r>
      <w:bookmarkEnd w:id="44"/>
      <w:bookmarkEnd w:id="45"/>
    </w:p>
    <w:p w:rsidR="00847FEC" w:rsidRDefault="00847FEC" w:rsidP="00C14464">
      <w:pPr>
        <w:pStyle w:val="PargrafodaLista"/>
        <w:numPr>
          <w:ilvl w:val="0"/>
          <w:numId w:val="17"/>
        </w:numPr>
        <w:spacing w:after="120"/>
        <w:ind w:hanging="644"/>
      </w:pPr>
      <w:r>
        <w:t>Arranjo de barra atual do setor de 500 kV:</w:t>
      </w:r>
    </w:p>
    <w:p w:rsidR="00847FEC" w:rsidRDefault="009B34CF" w:rsidP="00825F82">
      <w:pPr>
        <w:spacing w:after="120"/>
        <w:ind w:left="0"/>
      </w:pPr>
      <w:r w:rsidRPr="00183B07">
        <w:t>O pátio de 500 kV possui arranjo de barra em anel modificado</w:t>
      </w:r>
      <w:r w:rsidR="00847FEC">
        <w:t>.</w:t>
      </w:r>
      <w:r>
        <w:t xml:space="preserve"> </w:t>
      </w:r>
    </w:p>
    <w:p w:rsidR="00847FEC" w:rsidRDefault="00847FEC" w:rsidP="00847FEC">
      <w:pPr>
        <w:spacing w:after="120"/>
        <w:ind w:left="0"/>
      </w:pPr>
      <w:r>
        <w:t>Alteração proposta:</w:t>
      </w:r>
    </w:p>
    <w:p w:rsidR="00847FEC" w:rsidRDefault="009B34CF" w:rsidP="00847FEC">
      <w:pPr>
        <w:spacing w:after="120"/>
        <w:ind w:left="0"/>
      </w:pPr>
      <w:r>
        <w:t>Para o pátio de 500 kV, c</w:t>
      </w:r>
      <w:r w:rsidRPr="00183B07">
        <w:t>omo existem apenas dois vãos de linha e quatro vãos de transformador, o arranjo bem como a disposição dos vãos foram considerados adequados.</w:t>
      </w:r>
      <w:r w:rsidR="00847FEC" w:rsidRPr="00847FEC">
        <w:t xml:space="preserve"> </w:t>
      </w:r>
    </w:p>
    <w:p w:rsidR="00847FEC" w:rsidRDefault="00847FEC" w:rsidP="00C14464">
      <w:pPr>
        <w:pStyle w:val="PargrafodaLista"/>
        <w:numPr>
          <w:ilvl w:val="0"/>
          <w:numId w:val="17"/>
        </w:numPr>
        <w:spacing w:after="120"/>
        <w:ind w:hanging="644"/>
      </w:pPr>
      <w:r>
        <w:t>Arranjo de barra atual do setor de 138 kV:</w:t>
      </w:r>
    </w:p>
    <w:p w:rsidR="009B34CF" w:rsidRPr="00183B07" w:rsidRDefault="00847FEC" w:rsidP="00825F82">
      <w:pPr>
        <w:spacing w:after="120"/>
        <w:ind w:left="0"/>
      </w:pPr>
      <w:r>
        <w:t>O pátio de 138 kV possui arranjo de barra dupla seccionada</w:t>
      </w:r>
      <w:r w:rsidRPr="00183B07">
        <w:t>.</w:t>
      </w:r>
    </w:p>
    <w:p w:rsidR="009B34CF" w:rsidRDefault="009B34CF" w:rsidP="00825F82">
      <w:pPr>
        <w:spacing w:after="120"/>
        <w:ind w:left="0"/>
      </w:pPr>
      <w:r>
        <w:t>Alteração proposta:</w:t>
      </w:r>
    </w:p>
    <w:p w:rsidR="009B34CF" w:rsidRPr="00183B07" w:rsidRDefault="009B34CF" w:rsidP="00825F82">
      <w:pPr>
        <w:spacing w:after="120"/>
        <w:ind w:left="0"/>
      </w:pPr>
      <w:r w:rsidRPr="00183B07">
        <w:t xml:space="preserve">O pátio de 138 kV está em processo de revitalização com a utilização de tecnologia GIS, para aumentar a </w:t>
      </w:r>
      <w:r w:rsidR="00FD7FAA">
        <w:t>segurança</w:t>
      </w:r>
      <w:r w:rsidRPr="00183B07">
        <w:t xml:space="preserve"> de suprimento às cargas da área metropolitana do Rio de Janeiro.</w:t>
      </w:r>
    </w:p>
    <w:p w:rsidR="009B34CF" w:rsidRPr="00183B07" w:rsidRDefault="009B34CF" w:rsidP="009B34CF">
      <w:pPr>
        <w:pStyle w:val="PargrafodaLista1"/>
        <w:tabs>
          <w:tab w:val="left" w:pos="709"/>
        </w:tabs>
        <w:spacing w:after="120" w:line="240" w:lineRule="auto"/>
        <w:contextualSpacing w:val="0"/>
        <w:jc w:val="both"/>
      </w:pPr>
    </w:p>
    <w:p w:rsidR="009B34CF" w:rsidRPr="00183B07" w:rsidRDefault="009B34CF" w:rsidP="009B34CF">
      <w:pPr>
        <w:pStyle w:val="Ttulo3"/>
        <w:tabs>
          <w:tab w:val="clear" w:pos="1021"/>
          <w:tab w:val="num" w:pos="0"/>
        </w:tabs>
        <w:ind w:hanging="2155"/>
      </w:pPr>
      <w:bookmarkStart w:id="46" w:name="_Toc410215988"/>
      <w:bookmarkStart w:id="47" w:name="_Toc412710882"/>
      <w:r w:rsidRPr="00183B07">
        <w:t>Adrianópolis 500 kV, 345 kV e 138 kV</w:t>
      </w:r>
      <w:bookmarkEnd w:id="46"/>
      <w:bookmarkEnd w:id="47"/>
    </w:p>
    <w:p w:rsidR="00794688" w:rsidRDefault="00794688" w:rsidP="00C14464">
      <w:pPr>
        <w:pStyle w:val="PargrafodaLista"/>
        <w:numPr>
          <w:ilvl w:val="0"/>
          <w:numId w:val="17"/>
        </w:numPr>
        <w:spacing w:after="120"/>
        <w:ind w:hanging="644"/>
      </w:pPr>
      <w:r>
        <w:t>Arranjo de barra atual do setor de 500 kV:</w:t>
      </w:r>
    </w:p>
    <w:p w:rsidR="00794688" w:rsidRDefault="00794688" w:rsidP="00825F82">
      <w:pPr>
        <w:spacing w:after="120"/>
        <w:ind w:left="0"/>
      </w:pPr>
      <w:r>
        <w:t>O pátio de 500 kV possui arranjo do tipo anel modificado.</w:t>
      </w:r>
    </w:p>
    <w:p w:rsidR="009E5C23" w:rsidRDefault="009E5C23" w:rsidP="009E5C23">
      <w:pPr>
        <w:spacing w:after="120"/>
        <w:ind w:left="0"/>
      </w:pPr>
      <w:r>
        <w:t>Alterações propostas:</w:t>
      </w:r>
    </w:p>
    <w:p w:rsidR="009E5C23" w:rsidRDefault="009E5C23" w:rsidP="009E5C23">
      <w:pPr>
        <w:spacing w:after="120"/>
        <w:ind w:left="0"/>
      </w:pPr>
      <w:r w:rsidRPr="00183B07">
        <w:t xml:space="preserve">Face </w:t>
      </w:r>
      <w:r w:rsidR="004E1EFF">
        <w:t>a</w:t>
      </w:r>
      <w:r w:rsidRPr="00183B07">
        <w:t xml:space="preserve"> esse arranjo pode-se ter a perda simultânea de circuitos ou transformadores, com impactos no suprimento à área Rio de Jane</w:t>
      </w:r>
      <w:r>
        <w:t>iro/Espírito Santo. A solução</w:t>
      </w:r>
      <w:r w:rsidRPr="00183B07">
        <w:t xml:space="preserve"> </w:t>
      </w:r>
      <w:r>
        <w:t>proposta seria a construção de</w:t>
      </w:r>
      <w:r w:rsidRPr="00183B07">
        <w:t xml:space="preserve"> um novo pátio de 500 kV </w:t>
      </w:r>
      <w:r>
        <w:t>com arranjo tipo disjuntor e meio uma vez que o pátio atual não comporta alterações e/ou ampliações.</w:t>
      </w:r>
    </w:p>
    <w:p w:rsidR="009E5C23" w:rsidRDefault="009E5C23" w:rsidP="009E5C23">
      <w:pPr>
        <w:spacing w:after="120"/>
        <w:ind w:left="0"/>
      </w:pPr>
      <w:r>
        <w:t>A área de engenharia de FURNAS confirmou a viabilidade de execução dessa proposta. Ressalta-se que já se encontra em andamento um processo de aquisição dos equipamentos desse setor para a substituição dos existentes. A construção de um novo pátio envolve obras civis, construção de novos barramentos e malha de terra, por</w:t>
      </w:r>
      <w:r w:rsidR="00D61ACA">
        <w:t>é</w:t>
      </w:r>
      <w:r>
        <w:t>m não acarretará impactos significativos para o SIN uma vez que será necessário um número reduzido de intervenções com desligamentos.</w:t>
      </w:r>
    </w:p>
    <w:p w:rsidR="00794688" w:rsidRDefault="00794688" w:rsidP="00C14464">
      <w:pPr>
        <w:pStyle w:val="PargrafodaLista"/>
        <w:numPr>
          <w:ilvl w:val="0"/>
          <w:numId w:val="17"/>
        </w:numPr>
        <w:spacing w:after="120"/>
        <w:ind w:hanging="644"/>
      </w:pPr>
      <w:r>
        <w:t>Arranjo de barra atual do setor de 345 kV:</w:t>
      </w:r>
    </w:p>
    <w:p w:rsidR="00794688" w:rsidRDefault="00794688" w:rsidP="00794688">
      <w:pPr>
        <w:pStyle w:val="PargrafodaLista"/>
        <w:spacing w:after="120"/>
        <w:ind w:left="0"/>
      </w:pPr>
      <w:r>
        <w:t>O pátio de 345 kV possui arranjo barra dupla 5 chaves</w:t>
      </w:r>
      <w:r w:rsidR="009E5C23">
        <w:t>.</w:t>
      </w:r>
    </w:p>
    <w:p w:rsidR="009E5C23" w:rsidRDefault="009E5C23" w:rsidP="009E5C23">
      <w:pPr>
        <w:spacing w:after="120"/>
        <w:ind w:left="0"/>
      </w:pPr>
      <w:r>
        <w:t>Alterações propostas:</w:t>
      </w:r>
    </w:p>
    <w:p w:rsidR="009E5C23" w:rsidRDefault="009E5C23" w:rsidP="009E5C23">
      <w:pPr>
        <w:spacing w:after="120"/>
        <w:ind w:left="0"/>
      </w:pPr>
      <w:r w:rsidRPr="00183B07">
        <w:lastRenderedPageBreak/>
        <w:t>O pátio de 345 kV é arranjo tipo barra dupla 5 chaves, e está em andamento o seccionamento da barra BR8A entre o disjuntor 8006 e 816 e instalação de mais um disjuntor de amarre.</w:t>
      </w:r>
      <w:r>
        <w:t xml:space="preserve"> Este ponto de seccionamento teve que ser alterado em função da entrada do quarto banco de transformador 345/138 kV, o que dificultou a execução da obra que ainda não foi concluída.</w:t>
      </w:r>
      <w:r w:rsidRPr="00183B07">
        <w:t xml:space="preserve"> Essa modificação (operação com 3 barras) visa minimizar os efeitos de perda de barras para a região do Rio de Janeiro/Espírito Santo. Porém a proposta mais consistente é converter o arranjo de barras pa</w:t>
      </w:r>
      <w:r>
        <w:t>ra barra dupla disjuntor e meio com a construção de um novo pátio.</w:t>
      </w:r>
      <w:r w:rsidRPr="00183B07">
        <w:t xml:space="preserve"> </w:t>
      </w:r>
      <w:r>
        <w:t>FURNAS considerou a proposta viável.</w:t>
      </w:r>
    </w:p>
    <w:p w:rsidR="009E5C23" w:rsidRPr="00183B07" w:rsidRDefault="009E5C23" w:rsidP="009E5C23">
      <w:pPr>
        <w:spacing w:after="120"/>
        <w:ind w:left="0"/>
      </w:pPr>
      <w:r w:rsidRPr="00183B07">
        <w:t>A aquisição de novos disjuntores e chaves, favorece a proposta de construção de um novo pátio de 500 kV e a conversão do pátio de 345 kV, principalmente do ponto de vista de tempo e facilidade para sua execução.</w:t>
      </w:r>
    </w:p>
    <w:p w:rsidR="009E5C23" w:rsidRDefault="009E5C23" w:rsidP="00C14464">
      <w:pPr>
        <w:pStyle w:val="PargrafodaLista"/>
        <w:numPr>
          <w:ilvl w:val="0"/>
          <w:numId w:val="17"/>
        </w:numPr>
        <w:spacing w:after="120"/>
        <w:ind w:hanging="644"/>
      </w:pPr>
      <w:r>
        <w:t>Arranjo de barra atual do setor de 138 kV:</w:t>
      </w:r>
    </w:p>
    <w:p w:rsidR="009B34CF" w:rsidRDefault="009E5C23" w:rsidP="00825F82">
      <w:pPr>
        <w:spacing w:after="120"/>
        <w:ind w:left="0"/>
      </w:pPr>
      <w:r>
        <w:t>O</w:t>
      </w:r>
      <w:r w:rsidR="009B34CF">
        <w:t xml:space="preserve"> pátio de 138 kV é do tipo barra principal com barra de transferência.</w:t>
      </w:r>
    </w:p>
    <w:p w:rsidR="009E5C23" w:rsidRDefault="009E5C23" w:rsidP="00825F82">
      <w:pPr>
        <w:spacing w:after="120"/>
        <w:ind w:left="0"/>
      </w:pPr>
      <w:r>
        <w:t>Alterações propostas:</w:t>
      </w:r>
    </w:p>
    <w:p w:rsidR="009B34CF" w:rsidRDefault="009B34CF" w:rsidP="00825F82">
      <w:pPr>
        <w:spacing w:after="120"/>
        <w:ind w:left="0"/>
      </w:pPr>
      <w:r w:rsidRPr="00183B07">
        <w:t>O pátio de 138 kV é do tipo barra principal com barra de transferência. A execução de serviços de manutenção que necessite o desligamento da barra principal ou falha na mesma acarreta a perda de todos os circuitos. Para evitar a perda total do setor de 138 kV</w:t>
      </w:r>
      <w:r w:rsidR="00990B34">
        <w:t>,</w:t>
      </w:r>
      <w:r w:rsidRPr="00183B07">
        <w:t xml:space="preserve"> a proposta é converter esse arranjo para barra dupla 5 chaves e seccionar </w:t>
      </w:r>
      <w:r w:rsidR="0092099B">
        <w:t>os</w:t>
      </w:r>
      <w:r w:rsidRPr="00183B07">
        <w:t xml:space="preserve"> do</w:t>
      </w:r>
      <w:r w:rsidR="0092099B">
        <w:t>is</w:t>
      </w:r>
      <w:r w:rsidRPr="00183B07">
        <w:t xml:space="preserve"> barramentos por disjuntor</w:t>
      </w:r>
      <w:r w:rsidR="001F36C2">
        <w:t>, bem como, instalação de proteção de barra adaptativa conjugada com a proteção de falha de disjuntor</w:t>
      </w:r>
      <w:r w:rsidRPr="00183B07">
        <w:t xml:space="preserve">. </w:t>
      </w:r>
      <w:r>
        <w:t>Observa-se que os transformadores se conectam numa extremidade do barramento e as cargas estão posicionadas na outra extremidade. Provavelmente, será necessário um novo reposicionamento dos circuitos.</w:t>
      </w:r>
    </w:p>
    <w:p w:rsidR="00981107" w:rsidRDefault="009B34CF" w:rsidP="00825F82">
      <w:pPr>
        <w:spacing w:after="120"/>
        <w:ind w:left="0"/>
      </w:pPr>
      <w:r w:rsidRPr="00825F82">
        <w:t>Essa modificação visa minimizar os efeitos de perda de barras</w:t>
      </w:r>
      <w:r w:rsidRPr="00183B07">
        <w:t xml:space="preserve"> para a áre</w:t>
      </w:r>
      <w:r w:rsidR="00EB2EAB">
        <w:t>a Rio de Janeiro/Espírito Santo.</w:t>
      </w:r>
    </w:p>
    <w:p w:rsidR="00677D55" w:rsidRDefault="00C56FE3" w:rsidP="00677D55">
      <w:pPr>
        <w:pStyle w:val="onsNormal"/>
        <w:ind w:left="0"/>
      </w:pPr>
      <w:r>
        <w:rPr>
          <w:rFonts w:cs="Arial"/>
          <w:szCs w:val="18"/>
        </w:rPr>
        <w:t>FURNAS</w:t>
      </w:r>
      <w:r w:rsidR="00677D55">
        <w:rPr>
          <w:rFonts w:cs="Arial"/>
          <w:szCs w:val="18"/>
        </w:rPr>
        <w:t xml:space="preserve"> considerou a proposta factível.</w:t>
      </w:r>
    </w:p>
    <w:p w:rsidR="00677D55" w:rsidRDefault="00677D55" w:rsidP="00825F82">
      <w:pPr>
        <w:spacing w:after="120"/>
        <w:ind w:left="0"/>
      </w:pPr>
    </w:p>
    <w:p w:rsidR="009B34CF" w:rsidRPr="00183B07" w:rsidRDefault="009B34CF" w:rsidP="009B34CF">
      <w:pPr>
        <w:pStyle w:val="Ttulo3"/>
        <w:tabs>
          <w:tab w:val="clear" w:pos="1021"/>
          <w:tab w:val="num" w:pos="0"/>
        </w:tabs>
        <w:ind w:hanging="2155"/>
      </w:pPr>
      <w:bookmarkStart w:id="48" w:name="_Toc410215989"/>
      <w:bookmarkStart w:id="49" w:name="_Toc412710883"/>
      <w:r w:rsidRPr="00183B07">
        <w:t>Vitória 345 kV</w:t>
      </w:r>
      <w:bookmarkEnd w:id="48"/>
      <w:bookmarkEnd w:id="49"/>
    </w:p>
    <w:p w:rsidR="00E71601" w:rsidRDefault="00E71601" w:rsidP="00C14464">
      <w:pPr>
        <w:pStyle w:val="PargrafodaLista"/>
        <w:numPr>
          <w:ilvl w:val="0"/>
          <w:numId w:val="17"/>
        </w:numPr>
        <w:spacing w:after="120"/>
        <w:ind w:hanging="644"/>
      </w:pPr>
      <w:r>
        <w:t>Arranjo de barra atual do pátio de 345 kV:</w:t>
      </w:r>
    </w:p>
    <w:p w:rsidR="009B34CF" w:rsidRDefault="009B34CF" w:rsidP="00825F82">
      <w:pPr>
        <w:spacing w:after="120"/>
        <w:ind w:left="0"/>
      </w:pPr>
      <w:r>
        <w:t>O pátio de 345 kV possui arranjo do tipo anel modificado.</w:t>
      </w:r>
    </w:p>
    <w:p w:rsidR="009B34CF" w:rsidRDefault="009B34CF" w:rsidP="00825F82">
      <w:pPr>
        <w:spacing w:after="120"/>
        <w:ind w:left="0"/>
      </w:pPr>
      <w:r>
        <w:t>Alteração proposta:</w:t>
      </w:r>
    </w:p>
    <w:p w:rsidR="00D0190A" w:rsidRDefault="009B34CF" w:rsidP="00825F82">
      <w:pPr>
        <w:spacing w:after="120"/>
        <w:ind w:left="0"/>
      </w:pPr>
      <w:r w:rsidRPr="00183B07">
        <w:t xml:space="preserve">A proposta de instalar um disjuntor entre os vãos das LT Campos-Vitória e Viana-Vitória, conjuntamente com o remanejamento dos vãos dos autotransformadores AT1 </w:t>
      </w:r>
      <w:r w:rsidRPr="00183B07">
        <w:lastRenderedPageBreak/>
        <w:t>e AT2</w:t>
      </w:r>
      <w:r>
        <w:t>,</w:t>
      </w:r>
      <w:r w:rsidRPr="00183B07">
        <w:t xml:space="preserve"> com o objetivo de evitar perda dupla da transformação e linha, não foi considerada factível pela área de engenharia da empresa. A solução apresentada pela empresa foi construir novo pátio de 345 kV em arranjo disjuntor e meio</w:t>
      </w:r>
      <w:r w:rsidR="00D0190A">
        <w:t xml:space="preserve"> ao lado do pátio atual</w:t>
      </w:r>
      <w:r w:rsidRPr="00183B07">
        <w:t xml:space="preserve">. </w:t>
      </w:r>
      <w:r w:rsidR="00EB2EAB">
        <w:t>A construção de um novo pátio envolve obras civis, construção de novos barramentos e malha de terra, porém não acarretará impactos significativos para o SIN uma vez que será necessário um número reduzido de intervenções com desligamentos.</w:t>
      </w:r>
      <w:r w:rsidR="00D0190A">
        <w:t xml:space="preserve"> </w:t>
      </w:r>
      <w:r w:rsidR="002B2DB6">
        <w:t>FURNAS considerou a proposta viável.</w:t>
      </w:r>
      <w:r w:rsidR="00D0190A">
        <w:t xml:space="preserve">     </w:t>
      </w:r>
    </w:p>
    <w:p w:rsidR="00D0190A" w:rsidRDefault="00D0190A" w:rsidP="00825F82">
      <w:pPr>
        <w:spacing w:after="120"/>
        <w:ind w:left="0"/>
      </w:pPr>
    </w:p>
    <w:p w:rsidR="009B34CF" w:rsidRDefault="009B34CF" w:rsidP="009B34CF">
      <w:pPr>
        <w:pStyle w:val="Ttulo3"/>
        <w:tabs>
          <w:tab w:val="clear" w:pos="1021"/>
          <w:tab w:val="num" w:pos="0"/>
        </w:tabs>
        <w:ind w:hanging="2155"/>
      </w:pPr>
      <w:bookmarkStart w:id="50" w:name="_Toc410215990"/>
      <w:bookmarkStart w:id="51" w:name="_Toc412710884"/>
      <w:r w:rsidRPr="00183B07">
        <w:t>Brasília Sul 345 kV, 230 kV e 138 kV</w:t>
      </w:r>
      <w:bookmarkEnd w:id="50"/>
      <w:bookmarkEnd w:id="51"/>
    </w:p>
    <w:p w:rsidR="00D90C61" w:rsidRDefault="00D90C61" w:rsidP="00C14464">
      <w:pPr>
        <w:pStyle w:val="PargrafodaLista"/>
        <w:numPr>
          <w:ilvl w:val="0"/>
          <w:numId w:val="17"/>
        </w:numPr>
        <w:spacing w:after="120"/>
        <w:ind w:hanging="644"/>
      </w:pPr>
      <w:r>
        <w:t>Arranjo de barra atual do setor de 345 kV:</w:t>
      </w:r>
    </w:p>
    <w:p w:rsidR="00D90C61" w:rsidRDefault="00E25879" w:rsidP="00D90C61">
      <w:pPr>
        <w:pStyle w:val="PargrafodaLista"/>
        <w:spacing w:after="120"/>
        <w:ind w:left="0" w:hanging="142"/>
      </w:pPr>
      <w:r>
        <w:t xml:space="preserve"> O</w:t>
      </w:r>
      <w:r w:rsidR="00D90C61">
        <w:t xml:space="preserve"> pátio de 345 kV possui arranjo do tipo barra dupla 5 chaves.</w:t>
      </w:r>
    </w:p>
    <w:p w:rsidR="00D90C61" w:rsidRDefault="00D90C61" w:rsidP="00D90C61">
      <w:pPr>
        <w:spacing w:after="120"/>
        <w:ind w:left="0"/>
      </w:pPr>
      <w:r>
        <w:t>Alteração proposta:</w:t>
      </w:r>
    </w:p>
    <w:p w:rsidR="00D90C61" w:rsidRPr="00183B07" w:rsidRDefault="00D90C61" w:rsidP="00D90C61">
      <w:pPr>
        <w:spacing w:after="120"/>
        <w:ind w:left="0"/>
      </w:pPr>
      <w:r>
        <w:t xml:space="preserve">Para o pátio de 345 </w:t>
      </w:r>
      <w:r w:rsidRPr="00764A64">
        <w:t>kV, a solução apresentada foi a conversão do arranjo atual para disjuntor e meio. FURNAS considerou a proposta viável.</w:t>
      </w:r>
    </w:p>
    <w:p w:rsidR="00D90C61" w:rsidRDefault="00D90C61" w:rsidP="00C14464">
      <w:pPr>
        <w:pStyle w:val="PargrafodaLista"/>
        <w:numPr>
          <w:ilvl w:val="0"/>
          <w:numId w:val="17"/>
        </w:numPr>
        <w:spacing w:after="120"/>
        <w:ind w:hanging="644"/>
      </w:pPr>
      <w:r>
        <w:t>Arranjo de barra atual do setor de 230 kV:</w:t>
      </w:r>
    </w:p>
    <w:p w:rsidR="00D90C61" w:rsidRDefault="00D90C61" w:rsidP="00D90C61">
      <w:pPr>
        <w:pStyle w:val="PargrafodaLista"/>
        <w:spacing w:after="120"/>
        <w:ind w:left="0"/>
      </w:pPr>
      <w:r>
        <w:t>O pátio de 230 kV possui arranjo do tipo barra dupla 5 chaves.</w:t>
      </w:r>
    </w:p>
    <w:p w:rsidR="00D90C61" w:rsidRDefault="00D90C61" w:rsidP="00D90C61">
      <w:pPr>
        <w:spacing w:after="120"/>
        <w:ind w:left="0"/>
      </w:pPr>
      <w:r>
        <w:t>Alteração proposta:</w:t>
      </w:r>
    </w:p>
    <w:p w:rsidR="00D90C61" w:rsidRDefault="00D90C61" w:rsidP="00D90C61">
      <w:pPr>
        <w:spacing w:after="120"/>
        <w:ind w:left="0"/>
      </w:pPr>
      <w:r>
        <w:t>Para o</w:t>
      </w:r>
      <w:r w:rsidRPr="00183B07">
        <w:t xml:space="preserve"> pátio de 230 kV</w:t>
      </w:r>
      <w:r>
        <w:t>,</w:t>
      </w:r>
      <w:r w:rsidRPr="00183B07">
        <w:t xml:space="preserve"> a proposta </w:t>
      </w:r>
      <w:r>
        <w:t xml:space="preserve">é </w:t>
      </w:r>
      <w:r w:rsidRPr="00183B07">
        <w:t xml:space="preserve">de </w:t>
      </w:r>
      <w:r>
        <w:t xml:space="preserve">conversão do arranjo de barra dupla para disjuntor e meio. </w:t>
      </w:r>
      <w:r w:rsidRPr="00764A64">
        <w:t>FURNAS considerou a proposta viável.</w:t>
      </w:r>
    </w:p>
    <w:p w:rsidR="00D90C61" w:rsidRDefault="00D90C61" w:rsidP="00C14464">
      <w:pPr>
        <w:pStyle w:val="PargrafodaLista"/>
        <w:numPr>
          <w:ilvl w:val="0"/>
          <w:numId w:val="17"/>
        </w:numPr>
        <w:spacing w:after="120"/>
        <w:ind w:hanging="644"/>
      </w:pPr>
      <w:r>
        <w:t>Arranjo de barra atual do setor de 138 kV:</w:t>
      </w:r>
    </w:p>
    <w:p w:rsidR="00D90C61" w:rsidRDefault="00D90C61" w:rsidP="00D90C61">
      <w:pPr>
        <w:pStyle w:val="PargrafodaLista"/>
        <w:spacing w:after="120"/>
        <w:ind w:left="0"/>
      </w:pPr>
      <w:r>
        <w:t xml:space="preserve">O pátio de </w:t>
      </w:r>
      <w:r w:rsidR="00693689">
        <w:t>138</w:t>
      </w:r>
      <w:r>
        <w:t xml:space="preserve"> kV possui arranjo do tipo barra dupla 5 chaves.</w:t>
      </w:r>
    </w:p>
    <w:p w:rsidR="00D90C61" w:rsidRDefault="00D90C61" w:rsidP="00D90C61">
      <w:pPr>
        <w:spacing w:after="120"/>
        <w:ind w:left="0"/>
      </w:pPr>
      <w:r>
        <w:t>Alteração proposta:</w:t>
      </w:r>
    </w:p>
    <w:p w:rsidR="00D90C61" w:rsidRPr="00183B07" w:rsidRDefault="00D90C61" w:rsidP="00D90C61">
      <w:pPr>
        <w:spacing w:after="120"/>
        <w:ind w:left="0"/>
      </w:pPr>
      <w:r w:rsidRPr="00183B07">
        <w:t>Quanto ao pátio</w:t>
      </w:r>
      <w:r>
        <w:t xml:space="preserve"> </w:t>
      </w:r>
      <w:r w:rsidRPr="00183B07">
        <w:t>de 138 kV</w:t>
      </w:r>
      <w:r>
        <w:t>,</w:t>
      </w:r>
      <w:r w:rsidRPr="00183B07">
        <w:t xml:space="preserve"> </w:t>
      </w:r>
      <w:r>
        <w:t>FURNAS informou que o seccionamento das duas barras utilizando disjuntor é possível, sendo necessário o remanejamento do “</w:t>
      </w:r>
      <w:r w:rsidRPr="00715AF4">
        <w:t>tie”</w:t>
      </w:r>
      <w:r>
        <w:t xml:space="preserve"> existente, e fechamento “parcial” de um arruamento secundário.</w:t>
      </w:r>
      <w:r w:rsidR="001E7D46">
        <w:t xml:space="preserve"> </w:t>
      </w:r>
      <w:r w:rsidR="001E7D46" w:rsidRPr="00764A64">
        <w:t>FURNAS considerou a proposta viável.</w:t>
      </w:r>
    </w:p>
    <w:p w:rsidR="009B34CF" w:rsidRDefault="009B34CF" w:rsidP="00825F82">
      <w:pPr>
        <w:spacing w:after="120"/>
        <w:ind w:left="0"/>
      </w:pPr>
      <w:r w:rsidRPr="00183B07">
        <w:t>Esse conjunto de propostas visa minimizar os impactos</w:t>
      </w:r>
      <w:r>
        <w:t>,</w:t>
      </w:r>
      <w:r w:rsidRPr="00183B07">
        <w:t xml:space="preserve"> para a capital federal e as cidades satélites, decorrentes de </w:t>
      </w:r>
      <w:r w:rsidR="00764A64">
        <w:t xml:space="preserve">contingências </w:t>
      </w:r>
      <w:r w:rsidRPr="00183B07">
        <w:t xml:space="preserve">nessa subestação, aumentando a </w:t>
      </w:r>
      <w:r w:rsidR="00FD7FAA">
        <w:t>segurança</w:t>
      </w:r>
      <w:r w:rsidRPr="00183B07">
        <w:t xml:space="preserve"> de suprimento às cargas da região.</w:t>
      </w:r>
    </w:p>
    <w:p w:rsidR="00594E5B" w:rsidRPr="004B186A" w:rsidRDefault="00594E5B" w:rsidP="00594E5B">
      <w:pPr>
        <w:spacing w:after="120"/>
        <w:ind w:left="0"/>
        <w:rPr>
          <w:b/>
        </w:rPr>
      </w:pPr>
      <w:r w:rsidRPr="004B186A">
        <w:rPr>
          <w:b/>
        </w:rPr>
        <w:t>Obras relevantes previstas nos estudos de planejamento</w:t>
      </w:r>
      <w:r>
        <w:rPr>
          <w:b/>
        </w:rPr>
        <w:t xml:space="preserve"> da EPE</w:t>
      </w:r>
    </w:p>
    <w:p w:rsidR="00594E5B" w:rsidRPr="00594E5B" w:rsidRDefault="00594E5B" w:rsidP="00594E5B">
      <w:pPr>
        <w:spacing w:after="120"/>
        <w:ind w:left="0"/>
      </w:pPr>
      <w:r w:rsidRPr="00594E5B">
        <w:t>Instalação de banco de transformadores 345/138 kV</w:t>
      </w:r>
    </w:p>
    <w:p w:rsidR="00594E5B" w:rsidRDefault="00594E5B" w:rsidP="00594E5B">
      <w:pPr>
        <w:spacing w:after="120"/>
        <w:ind w:left="0"/>
      </w:pPr>
      <w:r>
        <w:t xml:space="preserve">Instalação de relés de check de sincronismo (25) </w:t>
      </w:r>
    </w:p>
    <w:p w:rsidR="00594E5B" w:rsidRDefault="00594E5B" w:rsidP="00594E5B">
      <w:pPr>
        <w:spacing w:after="120"/>
        <w:ind w:left="0"/>
      </w:pPr>
      <w:r>
        <w:lastRenderedPageBreak/>
        <w:t>Substituição da proteção diferencial de barras 345 kV</w:t>
      </w:r>
    </w:p>
    <w:p w:rsidR="00594E5B" w:rsidRDefault="00594E5B" w:rsidP="00594E5B">
      <w:pPr>
        <w:spacing w:after="120"/>
        <w:ind w:left="0"/>
      </w:pPr>
      <w:r>
        <w:t>Substituição de sistema de teleproteção da LT 230 kV Brasília Geral - Brasília Sul</w:t>
      </w:r>
    </w:p>
    <w:p w:rsidR="00594E5B" w:rsidRDefault="00594E5B" w:rsidP="00594E5B">
      <w:pPr>
        <w:spacing w:after="120"/>
        <w:ind w:left="0"/>
      </w:pPr>
      <w:r>
        <w:t>Substituição de sistema de teleproteção da LT 230 kV Brasília Sul-Samambaia C1 e C2</w:t>
      </w:r>
    </w:p>
    <w:p w:rsidR="00594E5B" w:rsidRDefault="00594E5B" w:rsidP="00594E5B">
      <w:pPr>
        <w:spacing w:after="120"/>
        <w:ind w:left="0"/>
      </w:pPr>
      <w:r>
        <w:t>Substituição de sistema de teleproteção da LT 345 kV Brasília Sul-Corumbá</w:t>
      </w:r>
    </w:p>
    <w:p w:rsidR="00594E5B" w:rsidRDefault="00594E5B" w:rsidP="00594E5B">
      <w:pPr>
        <w:spacing w:after="120"/>
        <w:ind w:left="0"/>
      </w:pPr>
      <w:r>
        <w:t xml:space="preserve">Substituição da proteção </w:t>
      </w:r>
      <w:r w:rsidR="006A02DC">
        <w:t>diferencial</w:t>
      </w:r>
      <w:r>
        <w:t xml:space="preserve"> de barras 138 kV</w:t>
      </w:r>
    </w:p>
    <w:p w:rsidR="00594E5B" w:rsidRDefault="00594E5B" w:rsidP="00594E5B">
      <w:pPr>
        <w:spacing w:after="120"/>
        <w:ind w:left="0"/>
      </w:pPr>
      <w:r>
        <w:t xml:space="preserve">Substituição de 9 </w:t>
      </w:r>
      <w:r w:rsidR="00727B08">
        <w:t>para-raios</w:t>
      </w:r>
      <w:r>
        <w:t xml:space="preserve"> 230 kV</w:t>
      </w:r>
    </w:p>
    <w:p w:rsidR="00594E5B" w:rsidRDefault="00594E5B" w:rsidP="00594E5B">
      <w:pPr>
        <w:spacing w:after="120"/>
        <w:ind w:left="0"/>
      </w:pPr>
      <w:r>
        <w:t>Instalação de 34 seccionadores no setor de 230 kV</w:t>
      </w:r>
    </w:p>
    <w:p w:rsidR="00594E5B" w:rsidRDefault="00594E5B" w:rsidP="00594E5B">
      <w:pPr>
        <w:spacing w:after="120"/>
        <w:ind w:left="0"/>
      </w:pPr>
      <w:r>
        <w:t>Data prevista: 2013</w:t>
      </w:r>
    </w:p>
    <w:p w:rsidR="00594E5B" w:rsidRDefault="00594E5B" w:rsidP="00594E5B">
      <w:pPr>
        <w:spacing w:after="120"/>
        <w:ind w:left="0"/>
      </w:pPr>
      <w:r w:rsidRPr="00594E5B">
        <w:t>4° Banco de transformadores 345/230 kV</w:t>
      </w:r>
    </w:p>
    <w:p w:rsidR="00594E5B" w:rsidRDefault="00594E5B" w:rsidP="00594E5B">
      <w:pPr>
        <w:spacing w:after="120"/>
        <w:ind w:left="0"/>
      </w:pPr>
      <w:r>
        <w:t>Data prevista: 2014</w:t>
      </w:r>
    </w:p>
    <w:p w:rsidR="00594E5B" w:rsidRDefault="00594E5B" w:rsidP="00594E5B">
      <w:pPr>
        <w:spacing w:after="120"/>
        <w:ind w:left="0"/>
      </w:pPr>
      <w:r>
        <w:t>LT 230 kV subterrânea Bra</w:t>
      </w:r>
      <w:r w:rsidR="004B748C">
        <w:t>s</w:t>
      </w:r>
      <w:r>
        <w:t>ília Geral-Brasília Sul - C3</w:t>
      </w:r>
    </w:p>
    <w:p w:rsidR="00594E5B" w:rsidRDefault="00594E5B" w:rsidP="00594E5B">
      <w:pPr>
        <w:spacing w:after="120"/>
        <w:ind w:left="0"/>
      </w:pPr>
      <w:r>
        <w:t>LT 345 kV Brasília Sul-Samambaia - C3</w:t>
      </w:r>
    </w:p>
    <w:p w:rsidR="00594E5B" w:rsidRDefault="00594E5B" w:rsidP="00594E5B">
      <w:pPr>
        <w:spacing w:after="120"/>
        <w:ind w:left="0"/>
      </w:pPr>
      <w:r>
        <w:t>1 fase reserva banco de transformadores 345/138 kV</w:t>
      </w:r>
    </w:p>
    <w:p w:rsidR="00594E5B" w:rsidRDefault="00594E5B" w:rsidP="00594E5B">
      <w:pPr>
        <w:spacing w:after="120"/>
        <w:ind w:left="0"/>
      </w:pPr>
      <w:r>
        <w:t>Data prevista: 2015</w:t>
      </w:r>
    </w:p>
    <w:p w:rsidR="00594E5B" w:rsidRDefault="00594E5B" w:rsidP="00594E5B">
      <w:pPr>
        <w:spacing w:after="120"/>
        <w:ind w:left="0"/>
      </w:pPr>
      <w:r>
        <w:t>Observação: Atender ao critério N-2 para Brasília.</w:t>
      </w:r>
    </w:p>
    <w:p w:rsidR="00795059" w:rsidRPr="00183B07" w:rsidRDefault="00795059" w:rsidP="00594E5B">
      <w:pPr>
        <w:spacing w:after="120"/>
        <w:ind w:left="0"/>
      </w:pPr>
    </w:p>
    <w:p w:rsidR="009B34CF" w:rsidRPr="00183B07" w:rsidRDefault="009B34CF" w:rsidP="009B34CF">
      <w:pPr>
        <w:pStyle w:val="Ttulo3"/>
        <w:tabs>
          <w:tab w:val="clear" w:pos="1021"/>
          <w:tab w:val="num" w:pos="0"/>
        </w:tabs>
        <w:ind w:hanging="2155"/>
      </w:pPr>
      <w:bookmarkStart w:id="52" w:name="_Toc410215991"/>
      <w:bookmarkStart w:id="53" w:name="_Toc412710885"/>
      <w:r w:rsidRPr="00183B07">
        <w:t>São José 500 kV</w:t>
      </w:r>
      <w:bookmarkEnd w:id="52"/>
      <w:bookmarkEnd w:id="53"/>
    </w:p>
    <w:p w:rsidR="00721AA3" w:rsidRDefault="00721AA3" w:rsidP="00C14464">
      <w:pPr>
        <w:pStyle w:val="PargrafodaLista"/>
        <w:numPr>
          <w:ilvl w:val="0"/>
          <w:numId w:val="17"/>
        </w:numPr>
        <w:spacing w:after="120"/>
        <w:ind w:hanging="644"/>
      </w:pPr>
      <w:r>
        <w:t>Arranjo de barra atual do setor de 500 kV:</w:t>
      </w:r>
    </w:p>
    <w:p w:rsidR="009B34CF" w:rsidRDefault="009B34CF" w:rsidP="00825F82">
      <w:pPr>
        <w:spacing w:after="120"/>
        <w:ind w:left="0"/>
      </w:pPr>
      <w:r>
        <w:t>O arranjo de barra é do tipo disjuntor e meio.</w:t>
      </w:r>
    </w:p>
    <w:p w:rsidR="009B34CF" w:rsidRDefault="009B34CF" w:rsidP="00825F82">
      <w:pPr>
        <w:spacing w:after="120"/>
        <w:ind w:left="0"/>
      </w:pPr>
      <w:r>
        <w:t>Alteração proposta:</w:t>
      </w:r>
    </w:p>
    <w:p w:rsidR="009B34CF" w:rsidRDefault="009B34CF" w:rsidP="00825F82">
      <w:pPr>
        <w:spacing w:after="120"/>
        <w:ind w:left="0"/>
      </w:pPr>
      <w:r w:rsidRPr="00183B07">
        <w:t xml:space="preserve">A proposta de individualizar os vãos dos transformadores T13 E T14 (duplo disjuntor) visa evitar a sua perda dupla, aumentando a </w:t>
      </w:r>
      <w:r w:rsidR="00FD7FAA">
        <w:t>segurança</w:t>
      </w:r>
      <w:r w:rsidRPr="00183B07">
        <w:t xml:space="preserve"> de suprimento às cargas da região metropolitana do Rio de Janeiro.</w:t>
      </w:r>
    </w:p>
    <w:p w:rsidR="00345C9A" w:rsidRDefault="00345C9A" w:rsidP="003B4747">
      <w:pPr>
        <w:spacing w:after="120"/>
        <w:ind w:left="0"/>
      </w:pPr>
    </w:p>
    <w:p w:rsidR="00345C9A" w:rsidRDefault="00345C9A" w:rsidP="003B4747">
      <w:pPr>
        <w:spacing w:after="120"/>
        <w:ind w:left="0"/>
      </w:pPr>
    </w:p>
    <w:p w:rsidR="00345C9A" w:rsidRDefault="00345C9A" w:rsidP="003B4747">
      <w:pPr>
        <w:spacing w:after="120"/>
        <w:ind w:left="0"/>
      </w:pPr>
    </w:p>
    <w:p w:rsidR="00345C9A" w:rsidRDefault="00345C9A" w:rsidP="003B4747">
      <w:pPr>
        <w:spacing w:after="120"/>
        <w:ind w:left="0"/>
      </w:pPr>
    </w:p>
    <w:p w:rsidR="00345C9A" w:rsidRDefault="00345C9A" w:rsidP="003B4747">
      <w:pPr>
        <w:spacing w:after="120"/>
        <w:ind w:left="0"/>
      </w:pPr>
    </w:p>
    <w:p w:rsidR="003B4747" w:rsidRDefault="003B4747" w:rsidP="003B4747">
      <w:pPr>
        <w:spacing w:after="120"/>
        <w:ind w:left="0"/>
      </w:pPr>
      <w:r>
        <w:lastRenderedPageBreak/>
        <w:t>A figura a seguir apresenta o arranjo atual para o pátio de 500 kV.</w:t>
      </w:r>
    </w:p>
    <w:p w:rsidR="00693689" w:rsidRPr="00693689" w:rsidRDefault="00693689" w:rsidP="00693689">
      <w:pPr>
        <w:spacing w:after="120"/>
        <w:ind w:left="0"/>
        <w:jc w:val="center"/>
        <w:rPr>
          <w:b/>
        </w:rPr>
      </w:pPr>
      <w:r w:rsidRPr="00693689">
        <w:rPr>
          <w:b/>
        </w:rPr>
        <w:t>SE SÃO JOSÉ 500 kV</w:t>
      </w:r>
    </w:p>
    <w:p w:rsidR="003302AD" w:rsidRDefault="00693689" w:rsidP="004061E9">
      <w:pPr>
        <w:pStyle w:val="PargrafodaLista1"/>
        <w:tabs>
          <w:tab w:val="left" w:pos="142"/>
        </w:tabs>
        <w:spacing w:after="120" w:line="240" w:lineRule="auto"/>
        <w:ind w:hanging="720"/>
        <w:contextualSpacing w:val="0"/>
        <w:jc w:val="both"/>
        <w:rPr>
          <w:rFonts w:ascii="Arial" w:hAnsi="Arial"/>
          <w:spacing w:val="4"/>
          <w:szCs w:val="24"/>
          <w:lang w:eastAsia="pt-BR"/>
        </w:rPr>
      </w:pPr>
      <w:r>
        <w:rPr>
          <w:rFonts w:ascii="Arial" w:hAnsi="Arial"/>
          <w:noProof/>
          <w:spacing w:val="4"/>
          <w:szCs w:val="24"/>
          <w:lang w:eastAsia="pt-BR"/>
        </w:rPr>
        <w:drawing>
          <wp:anchor distT="0" distB="0" distL="114300" distR="114300" simplePos="0" relativeHeight="251702272" behindDoc="0" locked="0" layoutInCell="1" allowOverlap="1">
            <wp:simplePos x="0" y="0"/>
            <wp:positionH relativeFrom="margin">
              <wp:posOffset>1595323</wp:posOffset>
            </wp:positionH>
            <wp:positionV relativeFrom="paragraph">
              <wp:posOffset>113132</wp:posOffset>
            </wp:positionV>
            <wp:extent cx="2289658" cy="2422573"/>
            <wp:effectExtent l="0" t="0" r="0" b="0"/>
            <wp:wrapNone/>
            <wp:docPr id="50"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srcRect t="22559" b="6734"/>
                    <a:stretch>
                      <a:fillRect/>
                    </a:stretch>
                  </pic:blipFill>
                  <pic:spPr bwMode="auto">
                    <a:xfrm>
                      <a:off x="0" y="0"/>
                      <a:ext cx="2302130" cy="2435769"/>
                    </a:xfrm>
                    <a:prstGeom prst="rect">
                      <a:avLst/>
                    </a:prstGeom>
                    <a:noFill/>
                    <a:ln w="9525">
                      <a:noFill/>
                      <a:miter lim="800000"/>
                      <a:headEnd/>
                      <a:tailEnd/>
                    </a:ln>
                  </pic:spPr>
                </pic:pic>
              </a:graphicData>
            </a:graphic>
          </wp:anchor>
        </w:drawing>
      </w:r>
    </w:p>
    <w:p w:rsidR="000E110E" w:rsidRDefault="000E110E" w:rsidP="000E110E">
      <w:pPr>
        <w:pStyle w:val="PargrafodaLista1"/>
        <w:tabs>
          <w:tab w:val="left" w:pos="142"/>
        </w:tabs>
        <w:spacing w:after="120" w:line="240" w:lineRule="auto"/>
        <w:ind w:hanging="720"/>
        <w:contextualSpacing w:val="0"/>
        <w:jc w:val="center"/>
        <w:rPr>
          <w:rFonts w:ascii="Arial" w:hAnsi="Arial"/>
          <w:spacing w:val="4"/>
          <w:szCs w:val="24"/>
          <w:lang w:eastAsia="pt-BR"/>
        </w:rPr>
      </w:pPr>
    </w:p>
    <w:p w:rsidR="00693689" w:rsidRDefault="00693689" w:rsidP="000E110E">
      <w:pPr>
        <w:pStyle w:val="PargrafodaLista1"/>
        <w:tabs>
          <w:tab w:val="left" w:pos="142"/>
        </w:tabs>
        <w:spacing w:after="120" w:line="240" w:lineRule="auto"/>
        <w:ind w:hanging="720"/>
        <w:contextualSpacing w:val="0"/>
        <w:rPr>
          <w:rFonts w:ascii="Arial" w:hAnsi="Arial"/>
          <w:spacing w:val="4"/>
          <w:szCs w:val="24"/>
          <w:lang w:eastAsia="pt-BR"/>
        </w:rPr>
      </w:pPr>
    </w:p>
    <w:p w:rsidR="00693689" w:rsidRDefault="00693689" w:rsidP="000E110E">
      <w:pPr>
        <w:pStyle w:val="PargrafodaLista1"/>
        <w:tabs>
          <w:tab w:val="left" w:pos="142"/>
        </w:tabs>
        <w:spacing w:after="120" w:line="240" w:lineRule="auto"/>
        <w:ind w:hanging="720"/>
        <w:contextualSpacing w:val="0"/>
        <w:rPr>
          <w:rFonts w:ascii="Arial" w:hAnsi="Arial"/>
          <w:spacing w:val="4"/>
          <w:szCs w:val="24"/>
          <w:lang w:eastAsia="pt-BR"/>
        </w:rPr>
      </w:pPr>
    </w:p>
    <w:p w:rsidR="00693689" w:rsidRDefault="00693689" w:rsidP="000E110E">
      <w:pPr>
        <w:pStyle w:val="PargrafodaLista1"/>
        <w:tabs>
          <w:tab w:val="left" w:pos="142"/>
        </w:tabs>
        <w:spacing w:after="120" w:line="240" w:lineRule="auto"/>
        <w:ind w:hanging="720"/>
        <w:contextualSpacing w:val="0"/>
        <w:rPr>
          <w:rFonts w:ascii="Arial" w:hAnsi="Arial"/>
          <w:spacing w:val="4"/>
          <w:szCs w:val="24"/>
          <w:lang w:eastAsia="pt-BR"/>
        </w:rPr>
      </w:pPr>
    </w:p>
    <w:p w:rsidR="00693689" w:rsidRDefault="00693689" w:rsidP="000E110E">
      <w:pPr>
        <w:pStyle w:val="PargrafodaLista1"/>
        <w:tabs>
          <w:tab w:val="left" w:pos="142"/>
        </w:tabs>
        <w:spacing w:after="120" w:line="240" w:lineRule="auto"/>
        <w:ind w:hanging="720"/>
        <w:contextualSpacing w:val="0"/>
        <w:rPr>
          <w:rFonts w:ascii="Arial" w:hAnsi="Arial"/>
          <w:spacing w:val="4"/>
          <w:szCs w:val="24"/>
          <w:lang w:eastAsia="pt-BR"/>
        </w:rPr>
      </w:pPr>
    </w:p>
    <w:p w:rsidR="00693689" w:rsidRDefault="00693689" w:rsidP="000E110E">
      <w:pPr>
        <w:pStyle w:val="PargrafodaLista1"/>
        <w:tabs>
          <w:tab w:val="left" w:pos="142"/>
        </w:tabs>
        <w:spacing w:after="120" w:line="240" w:lineRule="auto"/>
        <w:ind w:hanging="720"/>
        <w:contextualSpacing w:val="0"/>
        <w:rPr>
          <w:rFonts w:ascii="Arial" w:hAnsi="Arial"/>
          <w:spacing w:val="4"/>
          <w:szCs w:val="24"/>
          <w:lang w:eastAsia="pt-BR"/>
        </w:rPr>
      </w:pPr>
    </w:p>
    <w:p w:rsidR="00693689" w:rsidRDefault="00693689" w:rsidP="000E110E">
      <w:pPr>
        <w:pStyle w:val="PargrafodaLista1"/>
        <w:tabs>
          <w:tab w:val="left" w:pos="142"/>
        </w:tabs>
        <w:spacing w:after="120" w:line="240" w:lineRule="auto"/>
        <w:ind w:hanging="720"/>
        <w:contextualSpacing w:val="0"/>
        <w:rPr>
          <w:rFonts w:ascii="Arial" w:hAnsi="Arial"/>
          <w:spacing w:val="4"/>
          <w:szCs w:val="24"/>
          <w:lang w:eastAsia="pt-BR"/>
        </w:rPr>
      </w:pPr>
    </w:p>
    <w:p w:rsidR="00693689" w:rsidRDefault="00693689" w:rsidP="000E110E">
      <w:pPr>
        <w:pStyle w:val="PargrafodaLista1"/>
        <w:tabs>
          <w:tab w:val="left" w:pos="142"/>
        </w:tabs>
        <w:spacing w:after="120" w:line="240" w:lineRule="auto"/>
        <w:ind w:hanging="720"/>
        <w:contextualSpacing w:val="0"/>
        <w:rPr>
          <w:rFonts w:ascii="Arial" w:hAnsi="Arial"/>
          <w:spacing w:val="4"/>
          <w:szCs w:val="24"/>
          <w:lang w:eastAsia="pt-BR"/>
        </w:rPr>
      </w:pPr>
    </w:p>
    <w:p w:rsidR="00693689" w:rsidRDefault="00693689" w:rsidP="000E110E">
      <w:pPr>
        <w:pStyle w:val="PargrafodaLista1"/>
        <w:tabs>
          <w:tab w:val="left" w:pos="142"/>
        </w:tabs>
        <w:spacing w:after="120" w:line="240" w:lineRule="auto"/>
        <w:ind w:hanging="720"/>
        <w:contextualSpacing w:val="0"/>
        <w:rPr>
          <w:rFonts w:ascii="Arial" w:hAnsi="Arial"/>
          <w:spacing w:val="4"/>
          <w:szCs w:val="24"/>
          <w:lang w:eastAsia="pt-BR"/>
        </w:rPr>
      </w:pPr>
    </w:p>
    <w:p w:rsidR="00693689" w:rsidRDefault="00693689" w:rsidP="000E110E">
      <w:pPr>
        <w:pStyle w:val="PargrafodaLista1"/>
        <w:tabs>
          <w:tab w:val="left" w:pos="142"/>
        </w:tabs>
        <w:spacing w:after="120" w:line="240" w:lineRule="auto"/>
        <w:ind w:hanging="720"/>
        <w:contextualSpacing w:val="0"/>
        <w:rPr>
          <w:rFonts w:ascii="Arial" w:hAnsi="Arial"/>
          <w:spacing w:val="4"/>
          <w:szCs w:val="24"/>
          <w:lang w:eastAsia="pt-BR"/>
        </w:rPr>
      </w:pPr>
    </w:p>
    <w:p w:rsidR="00AE51A7" w:rsidRDefault="003B4747" w:rsidP="000E110E">
      <w:pPr>
        <w:pStyle w:val="PargrafodaLista1"/>
        <w:tabs>
          <w:tab w:val="left" w:pos="142"/>
        </w:tabs>
        <w:spacing w:after="120" w:line="240" w:lineRule="auto"/>
        <w:ind w:hanging="720"/>
        <w:contextualSpacing w:val="0"/>
        <w:rPr>
          <w:rFonts w:ascii="Arial" w:hAnsi="Arial"/>
          <w:spacing w:val="4"/>
          <w:szCs w:val="24"/>
          <w:lang w:eastAsia="pt-BR"/>
        </w:rPr>
      </w:pPr>
      <w:r>
        <w:rPr>
          <w:rFonts w:ascii="Arial" w:hAnsi="Arial"/>
          <w:spacing w:val="4"/>
          <w:szCs w:val="24"/>
          <w:lang w:eastAsia="pt-BR"/>
        </w:rPr>
        <w:t>A figura a seguir apresenta a a</w:t>
      </w:r>
      <w:r w:rsidR="000E110E">
        <w:rPr>
          <w:rFonts w:ascii="Arial" w:hAnsi="Arial"/>
          <w:spacing w:val="4"/>
          <w:szCs w:val="24"/>
          <w:lang w:eastAsia="pt-BR"/>
        </w:rPr>
        <w:t>lteração proposta:</w:t>
      </w:r>
    </w:p>
    <w:p w:rsidR="00AE51A7" w:rsidRPr="00693689" w:rsidRDefault="00AE51A7" w:rsidP="00AE51A7">
      <w:pPr>
        <w:spacing w:after="120"/>
        <w:ind w:left="0"/>
        <w:jc w:val="center"/>
        <w:rPr>
          <w:b/>
        </w:rPr>
      </w:pPr>
      <w:r w:rsidRPr="00693689">
        <w:rPr>
          <w:b/>
        </w:rPr>
        <w:t>SE SÃO JOSÉ 500 kV</w:t>
      </w:r>
    </w:p>
    <w:p w:rsidR="00AE51A7" w:rsidRDefault="00AE51A7" w:rsidP="000E110E">
      <w:pPr>
        <w:pStyle w:val="PargrafodaLista1"/>
        <w:tabs>
          <w:tab w:val="left" w:pos="142"/>
        </w:tabs>
        <w:spacing w:after="120" w:line="240" w:lineRule="auto"/>
        <w:ind w:hanging="720"/>
        <w:contextualSpacing w:val="0"/>
        <w:rPr>
          <w:rFonts w:ascii="Arial" w:hAnsi="Arial"/>
          <w:spacing w:val="4"/>
          <w:szCs w:val="24"/>
          <w:lang w:eastAsia="pt-BR"/>
        </w:rPr>
      </w:pPr>
      <w:r>
        <w:rPr>
          <w:rFonts w:ascii="Arial" w:hAnsi="Arial"/>
          <w:noProof/>
          <w:spacing w:val="4"/>
          <w:szCs w:val="24"/>
          <w:lang w:eastAsia="pt-BR"/>
        </w:rPr>
        <w:drawing>
          <wp:anchor distT="0" distB="0" distL="114300" distR="114300" simplePos="0" relativeHeight="251648000" behindDoc="0" locked="0" layoutInCell="1" allowOverlap="1">
            <wp:simplePos x="0" y="0"/>
            <wp:positionH relativeFrom="margin">
              <wp:posOffset>1449018</wp:posOffset>
            </wp:positionH>
            <wp:positionV relativeFrom="paragraph">
              <wp:posOffset>31826</wp:posOffset>
            </wp:positionV>
            <wp:extent cx="2780487" cy="2508958"/>
            <wp:effectExtent l="0" t="0" r="1270" b="5715"/>
            <wp:wrapNone/>
            <wp:docPr id="51"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srcRect t="29214" b="2574"/>
                    <a:stretch>
                      <a:fillRect/>
                    </a:stretch>
                  </pic:blipFill>
                  <pic:spPr bwMode="auto">
                    <a:xfrm>
                      <a:off x="0" y="0"/>
                      <a:ext cx="2786448" cy="2514337"/>
                    </a:xfrm>
                    <a:prstGeom prst="rect">
                      <a:avLst/>
                    </a:prstGeom>
                    <a:noFill/>
                    <a:ln w="9525">
                      <a:noFill/>
                      <a:miter lim="800000"/>
                      <a:headEnd/>
                      <a:tailEnd/>
                    </a:ln>
                  </pic:spPr>
                </pic:pic>
              </a:graphicData>
            </a:graphic>
          </wp:anchor>
        </w:drawing>
      </w:r>
    </w:p>
    <w:p w:rsidR="00F172D0" w:rsidRDefault="00F172D0" w:rsidP="000E110E">
      <w:pPr>
        <w:pStyle w:val="PargrafodaLista1"/>
        <w:tabs>
          <w:tab w:val="left" w:pos="142"/>
        </w:tabs>
        <w:spacing w:after="120" w:line="240" w:lineRule="auto"/>
        <w:ind w:hanging="720"/>
        <w:contextualSpacing w:val="0"/>
        <w:rPr>
          <w:rFonts w:ascii="Arial" w:hAnsi="Arial"/>
          <w:spacing w:val="4"/>
          <w:szCs w:val="24"/>
          <w:lang w:eastAsia="pt-BR"/>
        </w:rPr>
      </w:pPr>
    </w:p>
    <w:p w:rsidR="00F172D0" w:rsidRDefault="00F172D0" w:rsidP="000E110E">
      <w:pPr>
        <w:pStyle w:val="PargrafodaLista1"/>
        <w:tabs>
          <w:tab w:val="left" w:pos="142"/>
        </w:tabs>
        <w:spacing w:after="120" w:line="240" w:lineRule="auto"/>
        <w:ind w:hanging="720"/>
        <w:contextualSpacing w:val="0"/>
        <w:rPr>
          <w:rFonts w:ascii="Arial" w:hAnsi="Arial"/>
          <w:spacing w:val="4"/>
          <w:szCs w:val="24"/>
          <w:lang w:eastAsia="pt-BR"/>
        </w:rPr>
      </w:pPr>
    </w:p>
    <w:p w:rsidR="00F172D0" w:rsidRDefault="00F172D0" w:rsidP="000E110E">
      <w:pPr>
        <w:pStyle w:val="PargrafodaLista1"/>
        <w:tabs>
          <w:tab w:val="left" w:pos="142"/>
        </w:tabs>
        <w:spacing w:after="120" w:line="240" w:lineRule="auto"/>
        <w:ind w:hanging="720"/>
        <w:contextualSpacing w:val="0"/>
        <w:rPr>
          <w:rFonts w:ascii="Arial" w:hAnsi="Arial"/>
          <w:spacing w:val="4"/>
          <w:szCs w:val="24"/>
          <w:lang w:eastAsia="pt-BR"/>
        </w:rPr>
      </w:pPr>
    </w:p>
    <w:p w:rsidR="00F172D0" w:rsidRDefault="00F172D0" w:rsidP="000E110E">
      <w:pPr>
        <w:pStyle w:val="PargrafodaLista1"/>
        <w:tabs>
          <w:tab w:val="left" w:pos="142"/>
        </w:tabs>
        <w:spacing w:after="120" w:line="240" w:lineRule="auto"/>
        <w:ind w:hanging="720"/>
        <w:contextualSpacing w:val="0"/>
        <w:rPr>
          <w:rFonts w:ascii="Arial" w:hAnsi="Arial"/>
          <w:spacing w:val="4"/>
          <w:szCs w:val="24"/>
          <w:lang w:eastAsia="pt-BR"/>
        </w:rPr>
      </w:pPr>
    </w:p>
    <w:p w:rsidR="00F172D0" w:rsidRDefault="00F172D0" w:rsidP="000E110E">
      <w:pPr>
        <w:pStyle w:val="PargrafodaLista1"/>
        <w:tabs>
          <w:tab w:val="left" w:pos="142"/>
        </w:tabs>
        <w:spacing w:after="120" w:line="240" w:lineRule="auto"/>
        <w:ind w:hanging="720"/>
        <w:contextualSpacing w:val="0"/>
        <w:rPr>
          <w:rFonts w:ascii="Arial" w:hAnsi="Arial"/>
          <w:spacing w:val="4"/>
          <w:szCs w:val="24"/>
          <w:lang w:eastAsia="pt-BR"/>
        </w:rPr>
      </w:pPr>
    </w:p>
    <w:p w:rsidR="00F172D0" w:rsidRDefault="00F172D0" w:rsidP="000E110E">
      <w:pPr>
        <w:pStyle w:val="PargrafodaLista1"/>
        <w:tabs>
          <w:tab w:val="left" w:pos="142"/>
        </w:tabs>
        <w:spacing w:after="120" w:line="240" w:lineRule="auto"/>
        <w:ind w:hanging="720"/>
        <w:contextualSpacing w:val="0"/>
        <w:rPr>
          <w:rFonts w:ascii="Arial" w:hAnsi="Arial"/>
          <w:spacing w:val="4"/>
          <w:szCs w:val="24"/>
          <w:lang w:eastAsia="pt-BR"/>
        </w:rPr>
      </w:pPr>
    </w:p>
    <w:p w:rsidR="00F172D0" w:rsidRDefault="00F172D0" w:rsidP="000E110E">
      <w:pPr>
        <w:pStyle w:val="PargrafodaLista1"/>
        <w:tabs>
          <w:tab w:val="left" w:pos="142"/>
        </w:tabs>
        <w:spacing w:after="120" w:line="240" w:lineRule="auto"/>
        <w:ind w:hanging="720"/>
        <w:contextualSpacing w:val="0"/>
        <w:rPr>
          <w:rFonts w:ascii="Arial" w:hAnsi="Arial"/>
          <w:spacing w:val="4"/>
          <w:szCs w:val="24"/>
          <w:lang w:eastAsia="pt-BR"/>
        </w:rPr>
      </w:pPr>
    </w:p>
    <w:p w:rsidR="00F172D0" w:rsidRDefault="00F172D0" w:rsidP="000E110E">
      <w:pPr>
        <w:pStyle w:val="PargrafodaLista1"/>
        <w:tabs>
          <w:tab w:val="left" w:pos="142"/>
        </w:tabs>
        <w:spacing w:after="120" w:line="240" w:lineRule="auto"/>
        <w:ind w:hanging="720"/>
        <w:contextualSpacing w:val="0"/>
        <w:rPr>
          <w:rFonts w:ascii="Arial" w:hAnsi="Arial"/>
          <w:spacing w:val="4"/>
          <w:szCs w:val="24"/>
          <w:lang w:eastAsia="pt-BR"/>
        </w:rPr>
      </w:pPr>
    </w:p>
    <w:p w:rsidR="00F172D0" w:rsidRDefault="00F172D0" w:rsidP="000E110E">
      <w:pPr>
        <w:pStyle w:val="PargrafodaLista1"/>
        <w:tabs>
          <w:tab w:val="left" w:pos="142"/>
        </w:tabs>
        <w:spacing w:after="120" w:line="240" w:lineRule="auto"/>
        <w:ind w:hanging="720"/>
        <w:contextualSpacing w:val="0"/>
        <w:rPr>
          <w:rFonts w:ascii="Arial" w:hAnsi="Arial"/>
          <w:spacing w:val="4"/>
          <w:szCs w:val="24"/>
          <w:lang w:eastAsia="pt-BR"/>
        </w:rPr>
      </w:pPr>
    </w:p>
    <w:p w:rsidR="000E110E" w:rsidRDefault="000E110E" w:rsidP="000E110E">
      <w:pPr>
        <w:pStyle w:val="PargrafodaLista1"/>
        <w:tabs>
          <w:tab w:val="left" w:pos="142"/>
        </w:tabs>
        <w:spacing w:after="120" w:line="240" w:lineRule="auto"/>
        <w:ind w:hanging="720"/>
        <w:contextualSpacing w:val="0"/>
        <w:jc w:val="center"/>
        <w:rPr>
          <w:rFonts w:ascii="Arial" w:hAnsi="Arial"/>
          <w:spacing w:val="4"/>
          <w:szCs w:val="24"/>
          <w:lang w:eastAsia="pt-BR"/>
        </w:rPr>
      </w:pPr>
    </w:p>
    <w:p w:rsidR="00677D55" w:rsidRDefault="00C32196" w:rsidP="00677D55">
      <w:pPr>
        <w:pStyle w:val="onsNormal"/>
        <w:ind w:left="0"/>
        <w:rPr>
          <w:rFonts w:cs="Arial"/>
          <w:szCs w:val="18"/>
        </w:rPr>
      </w:pPr>
      <w:r>
        <w:rPr>
          <w:rFonts w:cs="Arial"/>
          <w:szCs w:val="18"/>
        </w:rPr>
        <w:t>FURNAS</w:t>
      </w:r>
      <w:r w:rsidR="00677D55">
        <w:rPr>
          <w:rFonts w:cs="Arial"/>
          <w:szCs w:val="18"/>
        </w:rPr>
        <w:t xml:space="preserve"> considerou a proposta factível.</w:t>
      </w:r>
    </w:p>
    <w:p w:rsidR="00E24076" w:rsidRDefault="00E24076" w:rsidP="00677D55">
      <w:pPr>
        <w:pStyle w:val="onsNormal"/>
        <w:ind w:left="0"/>
      </w:pPr>
    </w:p>
    <w:p w:rsidR="009B34CF" w:rsidRPr="00183B07" w:rsidRDefault="009B34CF" w:rsidP="009B34CF">
      <w:pPr>
        <w:pStyle w:val="Ttulo3"/>
        <w:tabs>
          <w:tab w:val="clear" w:pos="1021"/>
          <w:tab w:val="num" w:pos="0"/>
        </w:tabs>
        <w:ind w:hanging="2155"/>
      </w:pPr>
      <w:bookmarkStart w:id="54" w:name="_Toc410215992"/>
      <w:bookmarkStart w:id="55" w:name="_Toc412710886"/>
      <w:r w:rsidRPr="00183B07">
        <w:t>Macaé 345 kV</w:t>
      </w:r>
      <w:bookmarkEnd w:id="54"/>
      <w:bookmarkEnd w:id="55"/>
    </w:p>
    <w:p w:rsidR="00FE00FF" w:rsidRDefault="00FE00FF" w:rsidP="00C14464">
      <w:pPr>
        <w:pStyle w:val="PargrafodaLista"/>
        <w:numPr>
          <w:ilvl w:val="0"/>
          <w:numId w:val="17"/>
        </w:numPr>
        <w:spacing w:after="120"/>
        <w:ind w:hanging="644"/>
      </w:pPr>
      <w:r>
        <w:t>Arranjo de barra atual do setor de 345 kV:</w:t>
      </w:r>
    </w:p>
    <w:p w:rsidR="009B34CF" w:rsidRPr="00183B07" w:rsidRDefault="009B34CF" w:rsidP="00825F82">
      <w:pPr>
        <w:spacing w:after="120"/>
        <w:ind w:left="0"/>
      </w:pPr>
      <w:r w:rsidRPr="00183B07">
        <w:t>O pátio de 345 kV possui arranjo d</w:t>
      </w:r>
      <w:r>
        <w:t>o</w:t>
      </w:r>
      <w:r w:rsidRPr="00183B07">
        <w:t xml:space="preserve"> tipo disjuntor e meio, com saídas posicionadas de forma adequada, não necessitando de alterações.</w:t>
      </w:r>
    </w:p>
    <w:p w:rsidR="009B34CF" w:rsidRPr="00183B07" w:rsidRDefault="009B34CF" w:rsidP="00825F82">
      <w:pPr>
        <w:spacing w:after="120"/>
        <w:ind w:left="0"/>
      </w:pPr>
    </w:p>
    <w:p w:rsidR="009B34CF" w:rsidRDefault="009B34CF" w:rsidP="009B34CF">
      <w:pPr>
        <w:pStyle w:val="Ttulo3"/>
        <w:tabs>
          <w:tab w:val="clear" w:pos="1021"/>
          <w:tab w:val="num" w:pos="0"/>
        </w:tabs>
        <w:ind w:hanging="2155"/>
      </w:pPr>
      <w:bookmarkStart w:id="56" w:name="_Toc410215993"/>
      <w:bookmarkStart w:id="57" w:name="_Toc412710887"/>
      <w:r w:rsidRPr="00183B07">
        <w:t>Brasília Geral 230 kV e 34,5 kV</w:t>
      </w:r>
      <w:bookmarkEnd w:id="56"/>
      <w:bookmarkEnd w:id="57"/>
    </w:p>
    <w:p w:rsidR="001A2AF8" w:rsidRDefault="001A2AF8" w:rsidP="00C14464">
      <w:pPr>
        <w:pStyle w:val="PargrafodaLista"/>
        <w:numPr>
          <w:ilvl w:val="0"/>
          <w:numId w:val="17"/>
        </w:numPr>
        <w:spacing w:after="120"/>
        <w:ind w:hanging="644"/>
      </w:pPr>
      <w:r>
        <w:t>Arranjo de barra atual do setor de 230 kV:</w:t>
      </w:r>
    </w:p>
    <w:p w:rsidR="001A2AF8" w:rsidRDefault="00073B30" w:rsidP="00073B30">
      <w:pPr>
        <w:pStyle w:val="onsNormal"/>
        <w:ind w:left="0"/>
      </w:pPr>
      <w:r>
        <w:t>O arranjo de barra do pátio de 230 kV é do tipo duplo anel.</w:t>
      </w:r>
    </w:p>
    <w:p w:rsidR="00073B30" w:rsidRDefault="00073B30" w:rsidP="00073B30">
      <w:pPr>
        <w:spacing w:after="120"/>
        <w:ind w:left="0"/>
      </w:pPr>
      <w:r>
        <w:t xml:space="preserve">Alteração proposta: </w:t>
      </w:r>
    </w:p>
    <w:p w:rsidR="00073B30" w:rsidRDefault="00073B30" w:rsidP="00073B30">
      <w:pPr>
        <w:spacing w:after="120"/>
        <w:ind w:left="0"/>
      </w:pPr>
      <w:r w:rsidRPr="00183B07">
        <w:t xml:space="preserve">Para o pátio de 230 kV </w:t>
      </w:r>
      <w:r>
        <w:t xml:space="preserve">uma primeira proposta foi </w:t>
      </w:r>
      <w:r w:rsidRPr="00183B07">
        <w:t>o remanejamento de vãos, alteração de ponto de conexão e instalação de disjuntor adicional, conforme mostrado na figura abaixo</w:t>
      </w:r>
      <w:r>
        <w:t>. FURNAS analisou a proposta e a considerou inviável devido a não ser factível a instalação de um novo disjuntor.</w:t>
      </w:r>
      <w:r w:rsidRPr="00183B07">
        <w:t xml:space="preserve"> </w:t>
      </w:r>
      <w:r>
        <w:t>Posteriormente,</w:t>
      </w:r>
      <w:r w:rsidRPr="00183B07">
        <w:t xml:space="preserve"> </w:t>
      </w:r>
      <w:r>
        <w:t xml:space="preserve">FURNAS propôs a </w:t>
      </w:r>
      <w:r w:rsidRPr="00183B07">
        <w:t>construção de um novo pátio em disjuntor e meio (aérea ou blindada</w:t>
      </w:r>
      <w:r>
        <w:t>)</w:t>
      </w:r>
      <w:r w:rsidRPr="00183B07">
        <w:t>.</w:t>
      </w:r>
    </w:p>
    <w:p w:rsidR="00073B30" w:rsidRDefault="00073B30" w:rsidP="00073B30">
      <w:pPr>
        <w:spacing w:after="120"/>
        <w:ind w:left="0"/>
      </w:pPr>
      <w:r w:rsidRPr="00183B07">
        <w:t xml:space="preserve">Essa proposta visa minimizar os impactos para a capital federal, decorrentes destas perdas duplas, aumentando a </w:t>
      </w:r>
      <w:r>
        <w:t>segurança</w:t>
      </w:r>
      <w:r w:rsidRPr="00183B07">
        <w:t xml:space="preserve"> de suprimento às cargas da região.</w:t>
      </w:r>
    </w:p>
    <w:p w:rsidR="00073B30" w:rsidRDefault="00073B30" w:rsidP="00073B30">
      <w:pPr>
        <w:pStyle w:val="PargrafodaLista1"/>
        <w:tabs>
          <w:tab w:val="left" w:pos="142"/>
        </w:tabs>
        <w:spacing w:after="120" w:line="240" w:lineRule="auto"/>
        <w:ind w:hanging="720"/>
        <w:contextualSpacing w:val="0"/>
        <w:rPr>
          <w:rFonts w:ascii="Arial" w:hAnsi="Arial"/>
          <w:spacing w:val="4"/>
          <w:szCs w:val="24"/>
          <w:lang w:eastAsia="pt-BR"/>
        </w:rPr>
      </w:pPr>
      <w:r>
        <w:rPr>
          <w:rFonts w:ascii="Arial" w:hAnsi="Arial"/>
          <w:spacing w:val="4"/>
          <w:szCs w:val="24"/>
          <w:lang w:eastAsia="pt-BR"/>
        </w:rPr>
        <w:t>A figura a seguir apresenta a alteração proposta considerada inviável por FURNAS:</w:t>
      </w:r>
    </w:p>
    <w:p w:rsidR="00073B30" w:rsidRDefault="00073B30" w:rsidP="00073B30">
      <w:pPr>
        <w:pStyle w:val="PargrafodaLista1"/>
        <w:tabs>
          <w:tab w:val="left" w:pos="142"/>
        </w:tabs>
        <w:spacing w:after="120" w:line="240" w:lineRule="auto"/>
        <w:ind w:hanging="720"/>
        <w:contextualSpacing w:val="0"/>
        <w:rPr>
          <w:rFonts w:ascii="Arial" w:hAnsi="Arial"/>
          <w:spacing w:val="4"/>
          <w:szCs w:val="24"/>
          <w:lang w:eastAsia="pt-BR"/>
        </w:rPr>
      </w:pPr>
    </w:p>
    <w:p w:rsidR="00073B30" w:rsidRDefault="00073B30" w:rsidP="00073B30">
      <w:pPr>
        <w:pStyle w:val="PargrafodaLista1"/>
        <w:tabs>
          <w:tab w:val="left" w:pos="142"/>
        </w:tabs>
        <w:spacing w:after="120" w:line="240" w:lineRule="auto"/>
        <w:ind w:hanging="720"/>
        <w:contextualSpacing w:val="0"/>
        <w:rPr>
          <w:rFonts w:ascii="Arial" w:hAnsi="Arial"/>
          <w:spacing w:val="4"/>
          <w:szCs w:val="24"/>
          <w:lang w:eastAsia="pt-BR"/>
        </w:rPr>
      </w:pPr>
      <w:r>
        <w:rPr>
          <w:rFonts w:ascii="Arial" w:hAnsi="Arial"/>
          <w:noProof/>
          <w:spacing w:val="4"/>
          <w:szCs w:val="24"/>
          <w:lang w:eastAsia="pt-BR"/>
        </w:rPr>
        <w:drawing>
          <wp:inline distT="0" distB="0" distL="0" distR="0">
            <wp:extent cx="4126230" cy="2245766"/>
            <wp:effectExtent l="0" t="0" r="7620" b="2540"/>
            <wp:docPr id="62"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b="7224"/>
                    <a:stretch/>
                  </pic:blipFill>
                  <pic:spPr bwMode="auto">
                    <a:xfrm>
                      <a:off x="0" y="0"/>
                      <a:ext cx="4126230" cy="2245766"/>
                    </a:xfrm>
                    <a:prstGeom prst="rect">
                      <a:avLst/>
                    </a:prstGeom>
                    <a:noFill/>
                    <a:ln>
                      <a:noFill/>
                    </a:ln>
                    <a:extLst>
                      <a:ext uri="{53640926-AAD7-44D8-BBD7-CCE9431645EC}">
                        <a14:shadowObscured xmlns:a14="http://schemas.microsoft.com/office/drawing/2010/main"/>
                      </a:ext>
                    </a:extLst>
                  </pic:spPr>
                </pic:pic>
              </a:graphicData>
            </a:graphic>
          </wp:inline>
        </w:drawing>
      </w:r>
    </w:p>
    <w:p w:rsidR="00073B30" w:rsidRDefault="00073B30" w:rsidP="00C14464">
      <w:pPr>
        <w:pStyle w:val="PargrafodaLista"/>
        <w:numPr>
          <w:ilvl w:val="0"/>
          <w:numId w:val="17"/>
        </w:numPr>
        <w:spacing w:after="120"/>
        <w:ind w:hanging="644"/>
      </w:pPr>
      <w:r>
        <w:t>Arranjo de barra atual do setor de 34,5 kV:</w:t>
      </w:r>
    </w:p>
    <w:p w:rsidR="009B34CF" w:rsidRDefault="009B34CF" w:rsidP="00825F82">
      <w:pPr>
        <w:spacing w:after="120"/>
        <w:ind w:left="0"/>
      </w:pPr>
      <w:r>
        <w:t>O arranjo de barra o do pátio d</w:t>
      </w:r>
      <w:r w:rsidR="002C41D0">
        <w:t>e 34,5 kV é do tipo barra dupla, 5 chaves para os vãos dos transformadores e barra dupla 3 chaves para os vãos das linhas.</w:t>
      </w:r>
    </w:p>
    <w:p w:rsidR="009B34CF" w:rsidRDefault="009B34CF" w:rsidP="00825F82">
      <w:pPr>
        <w:spacing w:after="120"/>
        <w:ind w:left="0"/>
      </w:pPr>
      <w:r>
        <w:t>Alteração proposta:</w:t>
      </w:r>
    </w:p>
    <w:p w:rsidR="00EF0D0C" w:rsidRDefault="009B34CF" w:rsidP="00825F82">
      <w:pPr>
        <w:spacing w:after="120"/>
        <w:ind w:left="0"/>
      </w:pPr>
      <w:r>
        <w:t>Para o pátio de 34,5 kV a proposta é de seccionar ambas as barras a qual se encontra em andamento</w:t>
      </w:r>
      <w:r w:rsidR="002855E8">
        <w:t>.</w:t>
      </w:r>
    </w:p>
    <w:p w:rsidR="004B186A" w:rsidRPr="004B186A" w:rsidRDefault="004B186A" w:rsidP="00825F82">
      <w:pPr>
        <w:spacing w:after="120"/>
        <w:ind w:left="0"/>
        <w:rPr>
          <w:b/>
        </w:rPr>
      </w:pPr>
      <w:r w:rsidRPr="004B186A">
        <w:rPr>
          <w:b/>
        </w:rPr>
        <w:t>Obras relevantes previstas nos estudos de planejamento</w:t>
      </w:r>
      <w:r>
        <w:rPr>
          <w:b/>
        </w:rPr>
        <w:t xml:space="preserve"> da EPE</w:t>
      </w:r>
    </w:p>
    <w:p w:rsidR="00F62017" w:rsidRDefault="00F62017" w:rsidP="00F62017">
      <w:pPr>
        <w:spacing w:after="120"/>
        <w:ind w:left="0"/>
      </w:pPr>
      <w:r>
        <w:t>Substituição de proteção dos TRs 1 e 2 - 230/34,5 kV</w:t>
      </w:r>
    </w:p>
    <w:p w:rsidR="00F62017" w:rsidRDefault="00F62017" w:rsidP="00F62017">
      <w:pPr>
        <w:spacing w:after="120"/>
        <w:ind w:left="0"/>
      </w:pPr>
      <w:r>
        <w:lastRenderedPageBreak/>
        <w:t>Substituição de sistema de teleproteção da LT 230 kV Brasília Geral - Brasília Sul</w:t>
      </w:r>
    </w:p>
    <w:p w:rsidR="00F62017" w:rsidRDefault="00F62017" w:rsidP="00F62017">
      <w:pPr>
        <w:spacing w:after="120"/>
        <w:ind w:left="0"/>
      </w:pPr>
      <w:r>
        <w:t xml:space="preserve">Substituição da proteção </w:t>
      </w:r>
      <w:r w:rsidR="00D92CB2">
        <w:t>diferencial</w:t>
      </w:r>
      <w:r>
        <w:t xml:space="preserve"> de barras 34,5 kV</w:t>
      </w:r>
    </w:p>
    <w:p w:rsidR="00F62017" w:rsidRDefault="00F62017" w:rsidP="00F62017">
      <w:pPr>
        <w:spacing w:after="120"/>
        <w:ind w:left="0"/>
      </w:pPr>
      <w:r>
        <w:t>Substituição de 21 para-raios 242 kV</w:t>
      </w:r>
    </w:p>
    <w:p w:rsidR="00F62017" w:rsidRDefault="004B186A" w:rsidP="00825F82">
      <w:pPr>
        <w:spacing w:after="120"/>
        <w:ind w:left="0"/>
      </w:pPr>
      <w:r>
        <w:t>Data Prevista: 2013</w:t>
      </w:r>
    </w:p>
    <w:p w:rsidR="004B186A" w:rsidRDefault="004B186A" w:rsidP="004B186A">
      <w:pPr>
        <w:spacing w:after="120"/>
        <w:ind w:left="0"/>
      </w:pPr>
      <w:r>
        <w:t xml:space="preserve">LT 230 kV subterrânea </w:t>
      </w:r>
      <w:r w:rsidR="00D92CB2">
        <w:t>Brasília</w:t>
      </w:r>
      <w:r>
        <w:t xml:space="preserve"> Geral-Brasília Sul - C3</w:t>
      </w:r>
    </w:p>
    <w:p w:rsidR="00F62017" w:rsidRDefault="004B186A" w:rsidP="004B186A">
      <w:pPr>
        <w:spacing w:after="120"/>
        <w:ind w:left="0"/>
      </w:pPr>
      <w:r>
        <w:t>5° Trafo 230/34,5 kV (Conexões)</w:t>
      </w:r>
    </w:p>
    <w:p w:rsidR="004B186A" w:rsidRDefault="004B186A" w:rsidP="004B186A">
      <w:pPr>
        <w:spacing w:after="120"/>
        <w:ind w:left="0"/>
      </w:pPr>
      <w:r>
        <w:t>Data Prevista: 2015</w:t>
      </w:r>
    </w:p>
    <w:p w:rsidR="004B186A" w:rsidRDefault="004B186A" w:rsidP="004B186A">
      <w:pPr>
        <w:spacing w:after="240"/>
        <w:ind w:left="0"/>
      </w:pPr>
      <w:r>
        <w:t>Observação: Atender ao critério N-2</w:t>
      </w:r>
      <w:r w:rsidR="00E24076">
        <w:t>.</w:t>
      </w:r>
    </w:p>
    <w:p w:rsidR="00E24076" w:rsidRDefault="00E24076" w:rsidP="004B186A">
      <w:pPr>
        <w:spacing w:after="240"/>
        <w:ind w:left="0"/>
      </w:pPr>
    </w:p>
    <w:p w:rsidR="002855E8" w:rsidRPr="00ED3AA0" w:rsidRDefault="002855E8" w:rsidP="002855E8">
      <w:pPr>
        <w:pStyle w:val="Ttulo3"/>
        <w:tabs>
          <w:tab w:val="clear" w:pos="1021"/>
          <w:tab w:val="num" w:pos="0"/>
        </w:tabs>
        <w:ind w:hanging="2155"/>
      </w:pPr>
      <w:bookmarkStart w:id="58" w:name="_Toc410215994"/>
      <w:bookmarkStart w:id="59" w:name="_Toc412710888"/>
      <w:r w:rsidRPr="00ED3AA0">
        <w:t xml:space="preserve">Campos 345 kV e 138 </w:t>
      </w:r>
      <w:r w:rsidR="000729EB" w:rsidRPr="00ED3AA0">
        <w:t>kV</w:t>
      </w:r>
      <w:bookmarkEnd w:id="58"/>
      <w:bookmarkEnd w:id="59"/>
    </w:p>
    <w:p w:rsidR="00ED7574" w:rsidRDefault="00ED7574" w:rsidP="00C14464">
      <w:pPr>
        <w:pStyle w:val="PargrafodaLista"/>
        <w:numPr>
          <w:ilvl w:val="0"/>
          <w:numId w:val="17"/>
        </w:numPr>
        <w:spacing w:after="120"/>
        <w:ind w:hanging="644"/>
      </w:pPr>
      <w:r>
        <w:t>Arranjo de barra atual do setor de 345 kV:</w:t>
      </w:r>
    </w:p>
    <w:p w:rsidR="00ED7574" w:rsidRDefault="00ED7574" w:rsidP="00ED7574">
      <w:pPr>
        <w:spacing w:after="120"/>
        <w:ind w:left="0"/>
      </w:pPr>
      <w:r w:rsidRPr="00A07BB3">
        <w:t>O arranjo de barra do pátio de 345 kV é do tipo duplo anel</w:t>
      </w:r>
      <w:r>
        <w:t>.</w:t>
      </w:r>
    </w:p>
    <w:p w:rsidR="00ED7574" w:rsidRPr="00A07BB3" w:rsidRDefault="00ED7574" w:rsidP="00ED7574">
      <w:pPr>
        <w:spacing w:after="120"/>
        <w:ind w:left="0"/>
      </w:pPr>
      <w:r w:rsidRPr="00A07BB3">
        <w:t>Alteração proposta:</w:t>
      </w:r>
    </w:p>
    <w:p w:rsidR="00ED7574" w:rsidRPr="00A07BB3" w:rsidRDefault="00985583" w:rsidP="00C14464">
      <w:pPr>
        <w:pStyle w:val="PargrafodaLista"/>
        <w:numPr>
          <w:ilvl w:val="0"/>
          <w:numId w:val="20"/>
        </w:numPr>
        <w:spacing w:after="120"/>
      </w:pPr>
      <w:r>
        <w:t>I</w:t>
      </w:r>
      <w:r w:rsidR="00ED7574" w:rsidRPr="00A07BB3">
        <w:t>nclu</w:t>
      </w:r>
      <w:r>
        <w:t>ir</w:t>
      </w:r>
      <w:r w:rsidR="00ED7574" w:rsidRPr="00A07BB3">
        <w:t xml:space="preserve"> dois disjuntores para segregar o Compensador Estático dos Bancos de Capacitores.</w:t>
      </w:r>
    </w:p>
    <w:p w:rsidR="00ED7574" w:rsidRPr="00A07BB3" w:rsidRDefault="00ED7574" w:rsidP="00ED7574">
      <w:pPr>
        <w:spacing w:after="120"/>
        <w:ind w:left="0"/>
      </w:pPr>
      <w:r w:rsidRPr="00A07BB3">
        <w:t>Benefício:</w:t>
      </w:r>
    </w:p>
    <w:p w:rsidR="00ED7574" w:rsidRPr="00A07BB3" w:rsidRDefault="00ED7574" w:rsidP="00FF23FD">
      <w:pPr>
        <w:numPr>
          <w:ilvl w:val="0"/>
          <w:numId w:val="14"/>
        </w:numPr>
        <w:spacing w:after="120"/>
      </w:pPr>
      <w:r w:rsidRPr="00A07BB3">
        <w:t>Evitar a perda conjunta dos Bancos de Capacitores e do Compensador Estático.</w:t>
      </w:r>
    </w:p>
    <w:p w:rsidR="00ED7574" w:rsidRDefault="00ED7574" w:rsidP="00FF23FD">
      <w:pPr>
        <w:numPr>
          <w:ilvl w:val="0"/>
          <w:numId w:val="13"/>
        </w:numPr>
        <w:spacing w:after="120"/>
      </w:pPr>
      <w:r w:rsidRPr="00A07BB3">
        <w:t xml:space="preserve">Minimizar os impactos no suprimento ao Norte Fluminense e Espírito Santo, decorrentes da perda simultânea do </w:t>
      </w:r>
      <w:r w:rsidR="00990B34">
        <w:t xml:space="preserve">Compensador </w:t>
      </w:r>
      <w:r w:rsidRPr="00A07BB3">
        <w:t>Estático com os Bancos de Capacitores, aumentando a segurança de suprimento às cargas da região.</w:t>
      </w:r>
    </w:p>
    <w:p w:rsidR="00345C9A" w:rsidRDefault="00345C9A" w:rsidP="00ED7574">
      <w:pPr>
        <w:spacing w:after="120"/>
        <w:ind w:left="720"/>
      </w:pPr>
    </w:p>
    <w:p w:rsidR="00345C9A" w:rsidRDefault="00345C9A" w:rsidP="00ED7574">
      <w:pPr>
        <w:spacing w:after="120"/>
        <w:ind w:left="720"/>
      </w:pPr>
    </w:p>
    <w:p w:rsidR="00345C9A" w:rsidRDefault="00345C9A" w:rsidP="00ED7574">
      <w:pPr>
        <w:spacing w:after="120"/>
        <w:ind w:left="720"/>
      </w:pPr>
    </w:p>
    <w:p w:rsidR="00345C9A" w:rsidRDefault="00345C9A" w:rsidP="00ED7574">
      <w:pPr>
        <w:spacing w:after="120"/>
        <w:ind w:left="720"/>
      </w:pPr>
    </w:p>
    <w:p w:rsidR="00345C9A" w:rsidRDefault="00345C9A" w:rsidP="00ED7574">
      <w:pPr>
        <w:spacing w:after="120"/>
        <w:ind w:left="720"/>
      </w:pPr>
    </w:p>
    <w:p w:rsidR="00345C9A" w:rsidRDefault="00345C9A" w:rsidP="00ED7574">
      <w:pPr>
        <w:spacing w:after="120"/>
        <w:ind w:left="720"/>
      </w:pPr>
    </w:p>
    <w:p w:rsidR="00345C9A" w:rsidRDefault="00345C9A" w:rsidP="00ED7574">
      <w:pPr>
        <w:spacing w:after="120"/>
        <w:ind w:left="720"/>
      </w:pPr>
    </w:p>
    <w:p w:rsidR="00345C9A" w:rsidRDefault="00345C9A" w:rsidP="00ED7574">
      <w:pPr>
        <w:spacing w:after="120"/>
        <w:ind w:left="720"/>
      </w:pPr>
    </w:p>
    <w:p w:rsidR="00ED7574" w:rsidRDefault="00ED7574" w:rsidP="00ED7574">
      <w:pPr>
        <w:spacing w:after="120"/>
        <w:ind w:left="720"/>
      </w:pPr>
      <w:r>
        <w:lastRenderedPageBreak/>
        <w:t xml:space="preserve">A figura a seguir apresenta as alterações propostas </w:t>
      </w:r>
    </w:p>
    <w:p w:rsidR="00ED7574" w:rsidRPr="00985583" w:rsidRDefault="00985583" w:rsidP="00985583">
      <w:pPr>
        <w:spacing w:after="120"/>
        <w:ind w:left="720"/>
        <w:jc w:val="center"/>
        <w:rPr>
          <w:b/>
        </w:rPr>
      </w:pPr>
      <w:r w:rsidRPr="00985583">
        <w:rPr>
          <w:b/>
        </w:rPr>
        <w:t>SE CAMPOS</w:t>
      </w:r>
    </w:p>
    <w:p w:rsidR="00ED7574" w:rsidRDefault="00FE00FF" w:rsidP="00ED7574">
      <w:pPr>
        <w:spacing w:after="120"/>
        <w:ind w:left="720"/>
      </w:pPr>
      <w:r>
        <w:rPr>
          <w:noProof/>
        </w:rPr>
        <w:drawing>
          <wp:anchor distT="0" distB="0" distL="114300" distR="114300" simplePos="0" relativeHeight="251703296" behindDoc="0" locked="0" layoutInCell="1" allowOverlap="1">
            <wp:simplePos x="0" y="0"/>
            <wp:positionH relativeFrom="column">
              <wp:posOffset>236500</wp:posOffset>
            </wp:positionH>
            <wp:positionV relativeFrom="paragraph">
              <wp:posOffset>79426</wp:posOffset>
            </wp:positionV>
            <wp:extent cx="5496906" cy="2435962"/>
            <wp:effectExtent l="0" t="0" r="8890" b="2540"/>
            <wp:wrapNone/>
            <wp:docPr id="485"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cstate="print"/>
                    <a:srcRect t="16516" b="14859"/>
                    <a:stretch>
                      <a:fillRect/>
                    </a:stretch>
                  </pic:blipFill>
                  <pic:spPr bwMode="auto">
                    <a:xfrm>
                      <a:off x="0" y="0"/>
                      <a:ext cx="5496906" cy="2435962"/>
                    </a:xfrm>
                    <a:prstGeom prst="rect">
                      <a:avLst/>
                    </a:prstGeom>
                    <a:noFill/>
                    <a:ln w="9525">
                      <a:noFill/>
                      <a:miter lim="800000"/>
                      <a:headEnd/>
                      <a:tailEnd/>
                    </a:ln>
                  </pic:spPr>
                </pic:pic>
              </a:graphicData>
            </a:graphic>
          </wp:anchor>
        </w:drawing>
      </w:r>
    </w:p>
    <w:p w:rsidR="00ED7574" w:rsidRDefault="00ED7574" w:rsidP="00ED7574">
      <w:pPr>
        <w:spacing w:after="120"/>
        <w:ind w:left="720"/>
        <w:rPr>
          <w:color w:val="FF0000"/>
        </w:rPr>
      </w:pPr>
    </w:p>
    <w:p w:rsidR="00ED7574" w:rsidRDefault="00ED7574" w:rsidP="00ED7574">
      <w:pPr>
        <w:spacing w:after="120"/>
        <w:ind w:left="720"/>
        <w:rPr>
          <w:color w:val="FF0000"/>
        </w:rPr>
      </w:pPr>
    </w:p>
    <w:p w:rsidR="00ED7574" w:rsidRDefault="00ED7574" w:rsidP="00ED7574">
      <w:pPr>
        <w:spacing w:after="120"/>
        <w:ind w:left="720"/>
        <w:rPr>
          <w:color w:val="FF0000"/>
        </w:rPr>
      </w:pPr>
    </w:p>
    <w:p w:rsidR="00ED7574" w:rsidRDefault="00ED7574" w:rsidP="00ED7574">
      <w:pPr>
        <w:spacing w:after="120"/>
        <w:ind w:left="720"/>
        <w:rPr>
          <w:color w:val="FF0000"/>
        </w:rPr>
      </w:pPr>
    </w:p>
    <w:p w:rsidR="00ED7574" w:rsidRDefault="00ED7574" w:rsidP="00ED7574">
      <w:pPr>
        <w:spacing w:after="120"/>
        <w:ind w:left="720"/>
        <w:rPr>
          <w:color w:val="FF0000"/>
        </w:rPr>
      </w:pPr>
    </w:p>
    <w:p w:rsidR="00FE00FF" w:rsidRDefault="00FE00FF" w:rsidP="00ED7574">
      <w:pPr>
        <w:spacing w:after="120"/>
        <w:ind w:left="0"/>
      </w:pPr>
    </w:p>
    <w:p w:rsidR="00FE00FF" w:rsidRDefault="00FE00FF" w:rsidP="00ED7574">
      <w:pPr>
        <w:spacing w:after="120"/>
        <w:ind w:left="0"/>
      </w:pPr>
    </w:p>
    <w:p w:rsidR="00FE00FF" w:rsidRDefault="00FE00FF" w:rsidP="00ED7574">
      <w:pPr>
        <w:spacing w:after="120"/>
        <w:ind w:left="0"/>
      </w:pPr>
    </w:p>
    <w:p w:rsidR="00ED7574" w:rsidRDefault="00ED7574" w:rsidP="00ED7574">
      <w:pPr>
        <w:spacing w:after="120"/>
        <w:ind w:left="0"/>
      </w:pPr>
      <w:r>
        <w:t xml:space="preserve">Posteriormente </w:t>
      </w:r>
      <w:r w:rsidRPr="00ED3AA0">
        <w:t>FURNAS informou não ser possível a implementação desta proposta.</w:t>
      </w:r>
    </w:p>
    <w:p w:rsidR="00ED7574" w:rsidRDefault="00ED7574" w:rsidP="00C14464">
      <w:pPr>
        <w:pStyle w:val="PargrafodaLista"/>
        <w:numPr>
          <w:ilvl w:val="0"/>
          <w:numId w:val="17"/>
        </w:numPr>
        <w:spacing w:after="120"/>
        <w:ind w:hanging="644"/>
      </w:pPr>
      <w:r>
        <w:t>Arranjo de barra atual do setor de 138 kV:</w:t>
      </w:r>
    </w:p>
    <w:p w:rsidR="000729EB" w:rsidRPr="00A07BB3" w:rsidRDefault="00ED7574" w:rsidP="00ED7574">
      <w:pPr>
        <w:pStyle w:val="PargrafodaLista"/>
        <w:spacing w:after="120"/>
        <w:ind w:left="0"/>
      </w:pPr>
      <w:r w:rsidRPr="00A07BB3">
        <w:t xml:space="preserve">O arranjo de barra do pátio de </w:t>
      </w:r>
      <w:r>
        <w:t xml:space="preserve">138 </w:t>
      </w:r>
      <w:r w:rsidRPr="00A07BB3">
        <w:t xml:space="preserve">kV </w:t>
      </w:r>
      <w:r>
        <w:t xml:space="preserve">é </w:t>
      </w:r>
      <w:r w:rsidR="000729EB" w:rsidRPr="00A07BB3">
        <w:t>do tipo barra principal e transferência.</w:t>
      </w:r>
    </w:p>
    <w:p w:rsidR="00ED2559" w:rsidRPr="00ED3AA0" w:rsidRDefault="00ED7574" w:rsidP="00ED3AA0">
      <w:pPr>
        <w:spacing w:after="120"/>
        <w:ind w:left="0"/>
      </w:pPr>
      <w:r w:rsidRPr="00A07BB3">
        <w:t>Alteração proposta:</w:t>
      </w:r>
      <w:r w:rsidR="00ED2559" w:rsidRPr="00ED3AA0">
        <w:t xml:space="preserve"> </w:t>
      </w:r>
    </w:p>
    <w:p w:rsidR="00985583" w:rsidRDefault="00985583" w:rsidP="00C14464">
      <w:pPr>
        <w:pStyle w:val="PargrafodaLista"/>
        <w:numPr>
          <w:ilvl w:val="0"/>
          <w:numId w:val="20"/>
        </w:numPr>
        <w:spacing w:after="120"/>
      </w:pPr>
      <w:r>
        <w:t>T</w:t>
      </w:r>
      <w:r w:rsidR="00E75EFF" w:rsidRPr="00A07BB3">
        <w:t xml:space="preserve">ransformar o arranjo de barras principal e transferência para barra dupla </w:t>
      </w:r>
      <w:r w:rsidR="00E7172B" w:rsidRPr="00A07BB3">
        <w:t>5</w:t>
      </w:r>
      <w:r w:rsidR="00E75EFF" w:rsidRPr="00A07BB3">
        <w:t xml:space="preserve"> chaves, com seccionamento de uma das barras com disjuntor </w:t>
      </w:r>
    </w:p>
    <w:p w:rsidR="00E75EFF" w:rsidRPr="00A07BB3" w:rsidRDefault="00E75EFF" w:rsidP="00C14464">
      <w:pPr>
        <w:pStyle w:val="PargrafodaLista"/>
        <w:numPr>
          <w:ilvl w:val="0"/>
          <w:numId w:val="20"/>
        </w:numPr>
        <w:spacing w:after="120"/>
      </w:pPr>
      <w:r w:rsidRPr="00A07BB3">
        <w:t xml:space="preserve"> </w:t>
      </w:r>
      <w:r w:rsidR="00985583">
        <w:t>I</w:t>
      </w:r>
      <w:r w:rsidRPr="00A07BB3">
        <w:t xml:space="preserve">nstalação de </w:t>
      </w:r>
      <w:r w:rsidR="004B748C">
        <w:t>p</w:t>
      </w:r>
      <w:r w:rsidRPr="00A07BB3">
        <w:t xml:space="preserve">roteção </w:t>
      </w:r>
      <w:r w:rsidR="004B748C">
        <w:t>d</w:t>
      </w:r>
      <w:r w:rsidRPr="00A07BB3">
        <w:t xml:space="preserve">iferencial do tipo </w:t>
      </w:r>
      <w:r w:rsidR="004B748C">
        <w:t>a</w:t>
      </w:r>
      <w:r w:rsidRPr="00A07BB3">
        <w:t>daptativa.</w:t>
      </w:r>
    </w:p>
    <w:p w:rsidR="00056037" w:rsidRPr="00A07BB3" w:rsidRDefault="00056037" w:rsidP="005E74F5">
      <w:pPr>
        <w:spacing w:after="120"/>
        <w:ind w:left="0"/>
      </w:pPr>
      <w:r w:rsidRPr="00A07BB3">
        <w:t>Benefício:</w:t>
      </w:r>
    </w:p>
    <w:p w:rsidR="008853D3" w:rsidRPr="00ED2559" w:rsidRDefault="00056037" w:rsidP="00FF23FD">
      <w:pPr>
        <w:numPr>
          <w:ilvl w:val="0"/>
          <w:numId w:val="13"/>
        </w:numPr>
        <w:spacing w:after="120"/>
        <w:rPr>
          <w:color w:val="FF0000"/>
        </w:rPr>
      </w:pPr>
      <w:r w:rsidRPr="00A07BB3">
        <w:t>M</w:t>
      </w:r>
      <w:r w:rsidR="008853D3" w:rsidRPr="00A07BB3">
        <w:t>inimizar os impactos no suprimento às cargas do Norte Fluminense e Espírito Santo, decorrentes da perda barras por falha ou por indisponibilidade.</w:t>
      </w:r>
    </w:p>
    <w:p w:rsidR="004F417C" w:rsidRDefault="004F417C" w:rsidP="00ED3AA0">
      <w:pPr>
        <w:pStyle w:val="PargrafodaLista"/>
        <w:spacing w:after="120"/>
        <w:ind w:left="0"/>
      </w:pPr>
      <w:r w:rsidRPr="00ED3AA0">
        <w:t xml:space="preserve">FURNAS </w:t>
      </w:r>
      <w:r w:rsidR="00ED3AA0" w:rsidRPr="00ED3AA0">
        <w:t>confirmou a viabilidade de</w:t>
      </w:r>
      <w:r w:rsidRPr="00ED3AA0">
        <w:t xml:space="preserve"> implementação desta proposta. </w:t>
      </w:r>
    </w:p>
    <w:p w:rsidR="005F4632" w:rsidRPr="00ED3AA0" w:rsidRDefault="005F4632" w:rsidP="00ED3AA0">
      <w:pPr>
        <w:pStyle w:val="PargrafodaLista"/>
        <w:spacing w:after="120"/>
        <w:ind w:left="0"/>
      </w:pPr>
    </w:p>
    <w:p w:rsidR="00AB6305" w:rsidRDefault="00AB6305" w:rsidP="00AB6305">
      <w:pPr>
        <w:pStyle w:val="Ttulo3"/>
        <w:tabs>
          <w:tab w:val="clear" w:pos="1021"/>
          <w:tab w:val="num" w:pos="0"/>
        </w:tabs>
        <w:ind w:hanging="2155"/>
      </w:pPr>
      <w:bookmarkStart w:id="60" w:name="_Toc410215995"/>
      <w:bookmarkStart w:id="61" w:name="_Toc412710889"/>
      <w:r w:rsidRPr="009D7C6E">
        <w:t>Bandeirantes 345 kV e 230 kV</w:t>
      </w:r>
      <w:bookmarkEnd w:id="60"/>
      <w:bookmarkEnd w:id="61"/>
    </w:p>
    <w:p w:rsidR="00985583" w:rsidRDefault="00985583" w:rsidP="00C14464">
      <w:pPr>
        <w:pStyle w:val="PargrafodaLista"/>
        <w:numPr>
          <w:ilvl w:val="0"/>
          <w:numId w:val="17"/>
        </w:numPr>
        <w:spacing w:after="120"/>
        <w:ind w:hanging="644"/>
      </w:pPr>
      <w:r>
        <w:t>Arranjo de barra atual do setor de 345 kV:</w:t>
      </w:r>
    </w:p>
    <w:p w:rsidR="00985583" w:rsidRDefault="00985583" w:rsidP="00985583">
      <w:pPr>
        <w:spacing w:after="120"/>
        <w:ind w:left="0"/>
        <w:rPr>
          <w:color w:val="FF0000"/>
        </w:rPr>
      </w:pPr>
      <w:r>
        <w:t xml:space="preserve">O </w:t>
      </w:r>
      <w:r w:rsidRPr="00A07BB3">
        <w:t xml:space="preserve">arranjo de barra do pátio de </w:t>
      </w:r>
      <w:r>
        <w:t xml:space="preserve">345 </w:t>
      </w:r>
      <w:r w:rsidRPr="00A07BB3">
        <w:t xml:space="preserve">kV </w:t>
      </w:r>
      <w:r>
        <w:t xml:space="preserve">é </w:t>
      </w:r>
      <w:r w:rsidRPr="00A07BB3">
        <w:t xml:space="preserve">do tipo </w:t>
      </w:r>
      <w:r w:rsidRPr="00ED3AA0">
        <w:t>barra dupla</w:t>
      </w:r>
      <w:r>
        <w:rPr>
          <w:color w:val="FF0000"/>
        </w:rPr>
        <w:t xml:space="preserve"> </w:t>
      </w:r>
      <w:r w:rsidRPr="00985583">
        <w:t>5 chaves.</w:t>
      </w:r>
    </w:p>
    <w:p w:rsidR="00ED3AA0" w:rsidRPr="00A07BB3" w:rsidRDefault="00ED3AA0" w:rsidP="00ED3AA0">
      <w:pPr>
        <w:spacing w:after="120"/>
        <w:ind w:left="0"/>
      </w:pPr>
      <w:r w:rsidRPr="00A07BB3">
        <w:t>Alteraç</w:t>
      </w:r>
      <w:r w:rsidR="00413975">
        <w:t>ões</w:t>
      </w:r>
      <w:r w:rsidRPr="00A07BB3">
        <w:t xml:space="preserve"> proposta</w:t>
      </w:r>
      <w:r w:rsidR="00413975">
        <w:t>s</w:t>
      </w:r>
      <w:r w:rsidRPr="00A07BB3">
        <w:t>:</w:t>
      </w:r>
    </w:p>
    <w:p w:rsidR="00413975" w:rsidRDefault="00413975" w:rsidP="00C14464">
      <w:pPr>
        <w:pStyle w:val="PargrafodaLista"/>
        <w:numPr>
          <w:ilvl w:val="0"/>
          <w:numId w:val="23"/>
        </w:numPr>
        <w:spacing w:after="120"/>
      </w:pPr>
      <w:r w:rsidRPr="00E718FA">
        <w:t>Seccionamento</w:t>
      </w:r>
      <w:r w:rsidR="00310E0E" w:rsidRPr="00E718FA">
        <w:t xml:space="preserve"> de uma das barras</w:t>
      </w:r>
      <w:r w:rsidR="00A45465" w:rsidRPr="00E718FA">
        <w:t xml:space="preserve"> com disjuntor</w:t>
      </w:r>
    </w:p>
    <w:p w:rsidR="00413975" w:rsidRDefault="00413975" w:rsidP="00C14464">
      <w:pPr>
        <w:pStyle w:val="PargrafodaLista"/>
        <w:numPr>
          <w:ilvl w:val="0"/>
          <w:numId w:val="23"/>
        </w:numPr>
        <w:spacing w:after="120"/>
      </w:pPr>
      <w:r>
        <w:lastRenderedPageBreak/>
        <w:t>I</w:t>
      </w:r>
      <w:r w:rsidR="00A45465" w:rsidRPr="00E718FA">
        <w:t xml:space="preserve">nstalação de um disjuntor interligador de barra com as respectivas chaves isoladoras. </w:t>
      </w:r>
    </w:p>
    <w:p w:rsidR="00413975" w:rsidRDefault="00413975" w:rsidP="00C14464">
      <w:pPr>
        <w:pStyle w:val="PargrafodaLista"/>
        <w:numPr>
          <w:ilvl w:val="0"/>
          <w:numId w:val="23"/>
        </w:numPr>
        <w:spacing w:after="120"/>
      </w:pPr>
      <w:r>
        <w:t>I</w:t>
      </w:r>
      <w:r w:rsidRPr="00A07BB3">
        <w:t xml:space="preserve">nstalação de </w:t>
      </w:r>
      <w:r>
        <w:t>p</w:t>
      </w:r>
      <w:r w:rsidRPr="00A07BB3">
        <w:t xml:space="preserve">roteção </w:t>
      </w:r>
      <w:r>
        <w:t>d</w:t>
      </w:r>
      <w:r w:rsidRPr="00A07BB3">
        <w:t xml:space="preserve">iferencial do tipo </w:t>
      </w:r>
      <w:r>
        <w:t>a</w:t>
      </w:r>
      <w:r w:rsidRPr="00A07BB3">
        <w:t>daptativa.</w:t>
      </w:r>
    </w:p>
    <w:p w:rsidR="00310E0E" w:rsidRDefault="00ED3AA0" w:rsidP="00310E0E">
      <w:pPr>
        <w:spacing w:after="120"/>
        <w:ind w:left="0"/>
      </w:pPr>
      <w:r>
        <w:t>FURNAS</w:t>
      </w:r>
      <w:r w:rsidR="00E718FA">
        <w:t xml:space="preserve"> informou ser possível essa alteração.</w:t>
      </w:r>
    </w:p>
    <w:p w:rsidR="00F80292" w:rsidRDefault="00F80292" w:rsidP="00F80292">
      <w:pPr>
        <w:spacing w:after="120"/>
        <w:ind w:left="0"/>
      </w:pPr>
      <w:r>
        <w:t>A figura a seguir apresenta as alterações propostas</w:t>
      </w:r>
      <w:r w:rsidR="005F4632">
        <w:t>.</w:t>
      </w:r>
      <w:r>
        <w:t xml:space="preserve"> </w:t>
      </w:r>
    </w:p>
    <w:p w:rsidR="00F80292" w:rsidRPr="005F4632" w:rsidRDefault="005F4632" w:rsidP="005F4632">
      <w:pPr>
        <w:spacing w:after="120"/>
        <w:ind w:left="0"/>
        <w:jc w:val="center"/>
        <w:rPr>
          <w:b/>
        </w:rPr>
      </w:pPr>
      <w:r w:rsidRPr="005F4632">
        <w:rPr>
          <w:b/>
        </w:rPr>
        <w:t>SE BANDEIRANTES 345 kV</w:t>
      </w:r>
    </w:p>
    <w:p w:rsidR="00F80292" w:rsidRDefault="00E24076" w:rsidP="00310E0E">
      <w:pPr>
        <w:spacing w:after="120"/>
        <w:ind w:left="0"/>
      </w:pPr>
      <w:r>
        <w:rPr>
          <w:noProof/>
        </w:rPr>
        <w:drawing>
          <wp:anchor distT="0" distB="0" distL="114300" distR="114300" simplePos="0" relativeHeight="251649024" behindDoc="0" locked="0" layoutInCell="1" allowOverlap="1">
            <wp:simplePos x="0" y="0"/>
            <wp:positionH relativeFrom="column">
              <wp:posOffset>-407670</wp:posOffset>
            </wp:positionH>
            <wp:positionV relativeFrom="paragraph">
              <wp:posOffset>104140</wp:posOffset>
            </wp:positionV>
            <wp:extent cx="5888355" cy="3253740"/>
            <wp:effectExtent l="19050" t="0" r="0" b="0"/>
            <wp:wrapNone/>
            <wp:docPr id="52"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cstate="print"/>
                    <a:srcRect t="15761"/>
                    <a:stretch>
                      <a:fillRect/>
                    </a:stretch>
                  </pic:blipFill>
                  <pic:spPr bwMode="auto">
                    <a:xfrm>
                      <a:off x="0" y="0"/>
                      <a:ext cx="5888355" cy="3253740"/>
                    </a:xfrm>
                    <a:prstGeom prst="rect">
                      <a:avLst/>
                    </a:prstGeom>
                    <a:noFill/>
                    <a:ln w="9525">
                      <a:noFill/>
                      <a:miter lim="800000"/>
                      <a:headEnd/>
                      <a:tailEnd/>
                    </a:ln>
                  </pic:spPr>
                </pic:pic>
              </a:graphicData>
            </a:graphic>
          </wp:anchor>
        </w:drawing>
      </w:r>
    </w:p>
    <w:p w:rsidR="00F80292" w:rsidRDefault="00F80292" w:rsidP="00310E0E">
      <w:pPr>
        <w:spacing w:after="120"/>
        <w:ind w:left="0"/>
      </w:pPr>
    </w:p>
    <w:p w:rsidR="00F80292" w:rsidRDefault="00F80292" w:rsidP="00310E0E">
      <w:pPr>
        <w:spacing w:after="120"/>
        <w:ind w:left="0"/>
      </w:pPr>
    </w:p>
    <w:p w:rsidR="00F80292" w:rsidRDefault="00F80292" w:rsidP="00310E0E">
      <w:pPr>
        <w:spacing w:after="120"/>
        <w:ind w:left="0"/>
      </w:pPr>
    </w:p>
    <w:p w:rsidR="00F80292" w:rsidRDefault="00F80292" w:rsidP="00310E0E">
      <w:pPr>
        <w:spacing w:after="120"/>
        <w:ind w:left="0"/>
      </w:pPr>
    </w:p>
    <w:p w:rsidR="00F80292" w:rsidRDefault="00F80292" w:rsidP="00310E0E">
      <w:pPr>
        <w:spacing w:after="120"/>
        <w:ind w:left="0"/>
      </w:pPr>
    </w:p>
    <w:p w:rsidR="00F80292" w:rsidRDefault="00F80292" w:rsidP="00310E0E">
      <w:pPr>
        <w:spacing w:after="120"/>
        <w:ind w:left="0"/>
      </w:pPr>
    </w:p>
    <w:p w:rsidR="00F80292" w:rsidRDefault="00F80292" w:rsidP="00310E0E">
      <w:pPr>
        <w:spacing w:after="120"/>
        <w:ind w:left="0"/>
      </w:pPr>
    </w:p>
    <w:p w:rsidR="00F80292" w:rsidRDefault="00F80292" w:rsidP="00310E0E">
      <w:pPr>
        <w:spacing w:after="120"/>
        <w:ind w:left="0"/>
      </w:pPr>
    </w:p>
    <w:p w:rsidR="00F80292" w:rsidRDefault="00F80292" w:rsidP="00310E0E">
      <w:pPr>
        <w:spacing w:after="120"/>
        <w:ind w:left="0"/>
      </w:pPr>
    </w:p>
    <w:p w:rsidR="00F80292" w:rsidRDefault="00F80292" w:rsidP="00310E0E">
      <w:pPr>
        <w:spacing w:after="120"/>
        <w:ind w:left="0"/>
      </w:pPr>
    </w:p>
    <w:p w:rsidR="00F80292" w:rsidRDefault="00F80292" w:rsidP="00310E0E">
      <w:pPr>
        <w:spacing w:after="120"/>
        <w:ind w:left="0"/>
      </w:pPr>
    </w:p>
    <w:p w:rsidR="00106C81" w:rsidRPr="009D7C6E" w:rsidRDefault="00106C81" w:rsidP="00310E0E">
      <w:pPr>
        <w:spacing w:after="120"/>
        <w:ind w:left="0"/>
      </w:pPr>
      <w:r w:rsidRPr="009D7C6E">
        <w:t>Benefício</w:t>
      </w:r>
      <w:r w:rsidR="004C46BA" w:rsidRPr="009D7C6E">
        <w:t>s</w:t>
      </w:r>
      <w:r w:rsidRPr="009D7C6E">
        <w:t>:</w:t>
      </w:r>
    </w:p>
    <w:p w:rsidR="00106C81" w:rsidRDefault="00106C81" w:rsidP="00FF23FD">
      <w:pPr>
        <w:numPr>
          <w:ilvl w:val="0"/>
          <w:numId w:val="13"/>
        </w:numPr>
        <w:spacing w:after="120"/>
      </w:pPr>
      <w:r w:rsidRPr="009D7C6E">
        <w:t>Minimizar os impactos no suprimento às cargas das Áreas Goiás e Brasília, decorrentes da perda barras por falha ou por indisponibilidade.</w:t>
      </w:r>
    </w:p>
    <w:p w:rsidR="00985583" w:rsidRDefault="00985583" w:rsidP="00C14464">
      <w:pPr>
        <w:pStyle w:val="PargrafodaLista"/>
        <w:numPr>
          <w:ilvl w:val="0"/>
          <w:numId w:val="17"/>
        </w:numPr>
        <w:spacing w:after="120"/>
        <w:ind w:hanging="644"/>
      </w:pPr>
      <w:r>
        <w:t>Arranjo de barra atual do setor de 230 kV:</w:t>
      </w:r>
    </w:p>
    <w:p w:rsidR="00985583" w:rsidRDefault="00985583" w:rsidP="00985583">
      <w:pPr>
        <w:spacing w:after="120"/>
        <w:ind w:left="0"/>
        <w:rPr>
          <w:color w:val="FF0000"/>
        </w:rPr>
      </w:pPr>
      <w:r w:rsidRPr="00ED3AA0">
        <w:t>O arranjo de barra</w:t>
      </w:r>
      <w:r>
        <w:t>s</w:t>
      </w:r>
      <w:r w:rsidRPr="00ED3AA0">
        <w:t xml:space="preserve"> do pátio </w:t>
      </w:r>
      <w:r>
        <w:t xml:space="preserve">de </w:t>
      </w:r>
      <w:r w:rsidRPr="00ED3AA0">
        <w:t xml:space="preserve">230 kV </w:t>
      </w:r>
      <w:r>
        <w:t>é</w:t>
      </w:r>
      <w:r w:rsidRPr="00ED3AA0">
        <w:t xml:space="preserve"> do tipo barra dupla</w:t>
      </w:r>
      <w:r w:rsidRPr="00985583">
        <w:rPr>
          <w:color w:val="FF0000"/>
        </w:rPr>
        <w:t>.</w:t>
      </w:r>
    </w:p>
    <w:p w:rsidR="00985583" w:rsidRPr="00985583" w:rsidRDefault="00985583" w:rsidP="00985583">
      <w:pPr>
        <w:spacing w:after="120"/>
        <w:ind w:left="0"/>
      </w:pPr>
      <w:r w:rsidRPr="00985583">
        <w:t>Alteração proposta:</w:t>
      </w:r>
    </w:p>
    <w:p w:rsidR="00985583" w:rsidRPr="00413975" w:rsidRDefault="005F4632" w:rsidP="00C14464">
      <w:pPr>
        <w:pStyle w:val="PargrafodaLista"/>
        <w:numPr>
          <w:ilvl w:val="0"/>
          <w:numId w:val="20"/>
        </w:numPr>
        <w:spacing w:after="120"/>
        <w:ind w:left="426" w:hanging="426"/>
      </w:pPr>
      <w:r w:rsidRPr="00413975">
        <w:t>Instalar proteção de barra adaptativa conjugada com a proteção de falha de disjuntor.</w:t>
      </w:r>
    </w:p>
    <w:p w:rsidR="005F4632" w:rsidRDefault="005F4632" w:rsidP="005F4632">
      <w:pPr>
        <w:pStyle w:val="onsNormal"/>
        <w:ind w:left="0"/>
      </w:pPr>
      <w:r>
        <w:t>Posteriormente FURNAS sugeriu a mudança do arranjo dos setores de 230 e 345 kV para arranjo tipo disjuntor e meio. Esta proposta apresenta benefícios em relação a proposta anterior e foi considerada factível.</w:t>
      </w:r>
    </w:p>
    <w:p w:rsidR="00985583" w:rsidRPr="00AF2DB0" w:rsidRDefault="00985583" w:rsidP="007A1617">
      <w:pPr>
        <w:spacing w:after="120"/>
        <w:rPr>
          <w:color w:val="FF0000"/>
        </w:rPr>
      </w:pPr>
    </w:p>
    <w:p w:rsidR="007A1617" w:rsidRDefault="007A1617" w:rsidP="007A1617">
      <w:pPr>
        <w:pStyle w:val="Ttulo3"/>
        <w:tabs>
          <w:tab w:val="clear" w:pos="1021"/>
          <w:tab w:val="num" w:pos="0"/>
        </w:tabs>
        <w:ind w:hanging="2155"/>
      </w:pPr>
      <w:bookmarkStart w:id="62" w:name="_Toc410215996"/>
      <w:bookmarkStart w:id="63" w:name="_Toc412710890"/>
      <w:r>
        <w:t>Angra 500</w:t>
      </w:r>
      <w:r w:rsidRPr="009D7C6E">
        <w:t xml:space="preserve"> kV</w:t>
      </w:r>
      <w:bookmarkEnd w:id="62"/>
      <w:bookmarkEnd w:id="63"/>
    </w:p>
    <w:p w:rsidR="00FA12A7" w:rsidRDefault="00FA12A7" w:rsidP="00FA12A7">
      <w:pPr>
        <w:spacing w:after="120"/>
        <w:ind w:left="0"/>
      </w:pPr>
      <w:r>
        <w:t>Arranjo de barra atual:</w:t>
      </w:r>
    </w:p>
    <w:p w:rsidR="008759BE" w:rsidRDefault="00FA12A7" w:rsidP="00FA12A7">
      <w:pPr>
        <w:spacing w:after="120"/>
        <w:ind w:left="0"/>
      </w:pPr>
      <w:r w:rsidRPr="00A07BB3">
        <w:t xml:space="preserve">O arranjo de barra do pátio de </w:t>
      </w:r>
      <w:r>
        <w:t>500</w:t>
      </w:r>
      <w:r w:rsidRPr="00A07BB3">
        <w:t xml:space="preserve"> kV é do tipo duplo anel </w:t>
      </w:r>
      <w:r>
        <w:t>modificado</w:t>
      </w:r>
      <w:r w:rsidR="008759BE">
        <w:t>.</w:t>
      </w:r>
    </w:p>
    <w:p w:rsidR="00FA12A7" w:rsidRDefault="008759BE" w:rsidP="00FA12A7">
      <w:pPr>
        <w:spacing w:after="120"/>
        <w:ind w:left="0"/>
      </w:pPr>
      <w:r>
        <w:t>A figura a seguir apresenta a situação atual.</w:t>
      </w:r>
      <w:r w:rsidR="007A1617">
        <w:t xml:space="preserve"> </w:t>
      </w:r>
    </w:p>
    <w:p w:rsidR="007A1617" w:rsidRPr="005F4632" w:rsidRDefault="005F4632" w:rsidP="005F4632">
      <w:pPr>
        <w:spacing w:after="120"/>
        <w:ind w:left="0"/>
        <w:jc w:val="center"/>
        <w:rPr>
          <w:b/>
        </w:rPr>
      </w:pPr>
      <w:r>
        <w:rPr>
          <w:b/>
          <w:noProof/>
        </w:rPr>
        <w:drawing>
          <wp:anchor distT="0" distB="0" distL="114300" distR="114300" simplePos="0" relativeHeight="251635712" behindDoc="0" locked="0" layoutInCell="1" allowOverlap="1">
            <wp:simplePos x="0" y="0"/>
            <wp:positionH relativeFrom="column">
              <wp:posOffset>1216356</wp:posOffset>
            </wp:positionH>
            <wp:positionV relativeFrom="paragraph">
              <wp:posOffset>251841</wp:posOffset>
            </wp:positionV>
            <wp:extent cx="3368591" cy="3053751"/>
            <wp:effectExtent l="19050" t="0" r="3259" b="0"/>
            <wp:wrapNone/>
            <wp:docPr id="467"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cstate="print"/>
                    <a:srcRect t="19884" r="5244" b="5521"/>
                    <a:stretch>
                      <a:fillRect/>
                    </a:stretch>
                  </pic:blipFill>
                  <pic:spPr bwMode="auto">
                    <a:xfrm>
                      <a:off x="0" y="0"/>
                      <a:ext cx="3368591" cy="3053751"/>
                    </a:xfrm>
                    <a:prstGeom prst="rect">
                      <a:avLst/>
                    </a:prstGeom>
                    <a:noFill/>
                    <a:ln w="9525">
                      <a:noFill/>
                      <a:miter lim="800000"/>
                      <a:headEnd/>
                      <a:tailEnd/>
                    </a:ln>
                  </pic:spPr>
                </pic:pic>
              </a:graphicData>
            </a:graphic>
          </wp:anchor>
        </w:drawing>
      </w:r>
      <w:r w:rsidRPr="005F4632">
        <w:rPr>
          <w:b/>
        </w:rPr>
        <w:t>SE ANGRA 500 kV</w:t>
      </w:r>
    </w:p>
    <w:p w:rsidR="007A1617" w:rsidRDefault="007A1617" w:rsidP="00FA12A7">
      <w:pPr>
        <w:spacing w:after="120"/>
        <w:ind w:left="0"/>
      </w:pPr>
    </w:p>
    <w:p w:rsidR="007A1617" w:rsidRDefault="007A1617" w:rsidP="00FA12A7">
      <w:pPr>
        <w:spacing w:after="120"/>
        <w:ind w:left="0"/>
      </w:pPr>
    </w:p>
    <w:p w:rsidR="007A1617" w:rsidRDefault="007A1617" w:rsidP="00FA12A7">
      <w:pPr>
        <w:spacing w:after="120"/>
        <w:ind w:left="0"/>
      </w:pPr>
    </w:p>
    <w:p w:rsidR="007A1617" w:rsidRDefault="007A1617" w:rsidP="00FA12A7">
      <w:pPr>
        <w:spacing w:after="120"/>
        <w:ind w:left="0"/>
      </w:pPr>
    </w:p>
    <w:p w:rsidR="007A1617" w:rsidRPr="00A07BB3" w:rsidRDefault="007A1617" w:rsidP="00FA12A7">
      <w:pPr>
        <w:spacing w:after="120"/>
        <w:ind w:left="0"/>
      </w:pPr>
    </w:p>
    <w:p w:rsidR="007A1617" w:rsidRDefault="007A1617" w:rsidP="00FA12A7">
      <w:pPr>
        <w:spacing w:after="120"/>
        <w:ind w:left="0"/>
      </w:pPr>
    </w:p>
    <w:p w:rsidR="007A1617" w:rsidRDefault="007A1617" w:rsidP="00FA12A7">
      <w:pPr>
        <w:spacing w:after="120"/>
        <w:ind w:left="0"/>
      </w:pPr>
    </w:p>
    <w:p w:rsidR="007A1617" w:rsidRDefault="007A1617" w:rsidP="00FA12A7">
      <w:pPr>
        <w:spacing w:after="120"/>
        <w:ind w:left="0"/>
      </w:pPr>
    </w:p>
    <w:p w:rsidR="007A1617" w:rsidRDefault="007A1617" w:rsidP="00FA12A7">
      <w:pPr>
        <w:spacing w:after="120"/>
        <w:ind w:left="0"/>
      </w:pPr>
    </w:p>
    <w:p w:rsidR="007A1617" w:rsidRDefault="007A1617" w:rsidP="00FA12A7">
      <w:pPr>
        <w:spacing w:after="120"/>
        <w:ind w:left="0"/>
      </w:pPr>
    </w:p>
    <w:p w:rsidR="00573039" w:rsidRDefault="00573039" w:rsidP="00FA12A7">
      <w:pPr>
        <w:spacing w:after="120"/>
        <w:ind w:left="0"/>
      </w:pPr>
    </w:p>
    <w:p w:rsidR="00FA12A7" w:rsidRDefault="00FA12A7" w:rsidP="00FA12A7">
      <w:pPr>
        <w:spacing w:after="120"/>
        <w:ind w:left="0"/>
      </w:pPr>
      <w:r>
        <w:t>Alteração proposta:</w:t>
      </w:r>
    </w:p>
    <w:p w:rsidR="008759BE" w:rsidRPr="00A90C85" w:rsidRDefault="008759BE" w:rsidP="008759BE">
      <w:pPr>
        <w:spacing w:after="120"/>
        <w:ind w:left="0"/>
      </w:pPr>
      <w:r w:rsidRPr="00A344B7">
        <w:t>No arranjo atual</w:t>
      </w:r>
      <w:r>
        <w:t>,</w:t>
      </w:r>
      <w:r w:rsidRPr="00A344B7">
        <w:t xml:space="preserve"> a ocorrência de falta na LT 500 kV Cachoeira Paulista </w:t>
      </w:r>
      <w:r>
        <w:t>-</w:t>
      </w:r>
      <w:r w:rsidRPr="00A344B7">
        <w:t xml:space="preserve"> Angra, com indisponibilidade do disjuntor 9144, acarretará perda da </w:t>
      </w:r>
      <w:r w:rsidRPr="001A34BE">
        <w:t>unidade geradora de Angra 2. Esta perda dupla também ocorre quando houver falha na abertura do disjuntor 9124</w:t>
      </w:r>
      <w:r w:rsidRPr="005347CE">
        <w:t>. Outra situação em que ocorre a mesma perda dupla é por ocasião de falta na unidade geradora de Angra 2 e falha na abertura do disjuntor 9124.</w:t>
      </w:r>
    </w:p>
    <w:p w:rsidR="00345C9A" w:rsidRDefault="00345C9A" w:rsidP="008759BE">
      <w:pPr>
        <w:spacing w:after="120"/>
        <w:ind w:left="0"/>
      </w:pPr>
    </w:p>
    <w:p w:rsidR="00345C9A" w:rsidRDefault="00345C9A" w:rsidP="008759BE">
      <w:pPr>
        <w:spacing w:after="120"/>
        <w:ind w:left="0"/>
      </w:pPr>
    </w:p>
    <w:p w:rsidR="00345C9A" w:rsidRDefault="00345C9A" w:rsidP="008759BE">
      <w:pPr>
        <w:spacing w:after="120"/>
        <w:ind w:left="0"/>
      </w:pPr>
    </w:p>
    <w:p w:rsidR="00345C9A" w:rsidRDefault="00345C9A" w:rsidP="008759BE">
      <w:pPr>
        <w:spacing w:after="120"/>
        <w:ind w:left="0"/>
      </w:pPr>
    </w:p>
    <w:p w:rsidR="00345C9A" w:rsidRDefault="00345C9A" w:rsidP="008759BE">
      <w:pPr>
        <w:spacing w:after="120"/>
        <w:ind w:left="0"/>
      </w:pPr>
    </w:p>
    <w:p w:rsidR="00345C9A" w:rsidRDefault="00345C9A" w:rsidP="008759BE">
      <w:pPr>
        <w:spacing w:after="120"/>
        <w:ind w:left="0"/>
      </w:pPr>
    </w:p>
    <w:p w:rsidR="008759BE" w:rsidRDefault="008759BE" w:rsidP="008759BE">
      <w:pPr>
        <w:spacing w:after="120"/>
        <w:ind w:left="0"/>
      </w:pPr>
      <w:r>
        <w:lastRenderedPageBreak/>
        <w:t xml:space="preserve">A figura a seguir apresenta a alteração proposta. </w:t>
      </w:r>
    </w:p>
    <w:p w:rsidR="005F4632" w:rsidRPr="005F4632" w:rsidRDefault="005F4632" w:rsidP="005F4632">
      <w:pPr>
        <w:spacing w:after="120"/>
        <w:ind w:left="0"/>
        <w:jc w:val="center"/>
        <w:rPr>
          <w:b/>
        </w:rPr>
      </w:pPr>
      <w:r w:rsidRPr="005F4632">
        <w:rPr>
          <w:b/>
        </w:rPr>
        <w:t>SE ANGRA 500 kV</w:t>
      </w:r>
    </w:p>
    <w:p w:rsidR="005F4632" w:rsidRDefault="005F4632" w:rsidP="008759BE">
      <w:pPr>
        <w:spacing w:after="120"/>
        <w:ind w:left="0"/>
      </w:pPr>
      <w:r>
        <w:rPr>
          <w:noProof/>
        </w:rPr>
        <w:drawing>
          <wp:anchor distT="0" distB="0" distL="114300" distR="114300" simplePos="0" relativeHeight="251639808" behindDoc="0" locked="0" layoutInCell="1" allowOverlap="1">
            <wp:simplePos x="0" y="0"/>
            <wp:positionH relativeFrom="column">
              <wp:posOffset>863397</wp:posOffset>
            </wp:positionH>
            <wp:positionV relativeFrom="paragraph">
              <wp:posOffset>44704</wp:posOffset>
            </wp:positionV>
            <wp:extent cx="4034766" cy="3299155"/>
            <wp:effectExtent l="0" t="0" r="4445" b="0"/>
            <wp:wrapNone/>
            <wp:docPr id="48" name="Image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5060" t="19926" r="5060" b="5392"/>
                    <a:stretch/>
                  </pic:blipFill>
                  <pic:spPr bwMode="auto">
                    <a:xfrm>
                      <a:off x="0" y="0"/>
                      <a:ext cx="4034766" cy="3299155"/>
                    </a:xfrm>
                    <a:prstGeom prst="rect">
                      <a:avLst/>
                    </a:prstGeom>
                    <a:noFill/>
                    <a:ln>
                      <a:noFill/>
                    </a:ln>
                    <a:extLst>
                      <a:ext uri="{53640926-AAD7-44D8-BBD7-CCE9431645EC}">
                        <a14:shadowObscured xmlns:a14="http://schemas.microsoft.com/office/drawing/2010/main"/>
                      </a:ext>
                    </a:extLst>
                  </pic:spPr>
                </pic:pic>
              </a:graphicData>
            </a:graphic>
          </wp:anchor>
        </w:drawing>
      </w:r>
    </w:p>
    <w:p w:rsidR="005F4632" w:rsidRDefault="005F4632" w:rsidP="008759BE">
      <w:pPr>
        <w:spacing w:after="120"/>
        <w:ind w:left="0"/>
      </w:pPr>
    </w:p>
    <w:p w:rsidR="005F4632" w:rsidRDefault="005F4632" w:rsidP="008759BE">
      <w:pPr>
        <w:spacing w:after="120"/>
        <w:ind w:left="0"/>
      </w:pPr>
    </w:p>
    <w:p w:rsidR="005F4632" w:rsidRDefault="005F4632" w:rsidP="008759BE">
      <w:pPr>
        <w:spacing w:after="120"/>
        <w:ind w:left="0"/>
      </w:pPr>
    </w:p>
    <w:p w:rsidR="005F4632" w:rsidRDefault="005F4632" w:rsidP="008759BE">
      <w:pPr>
        <w:spacing w:after="120"/>
        <w:ind w:left="0"/>
      </w:pPr>
    </w:p>
    <w:p w:rsidR="00956DDB" w:rsidRDefault="00956DDB" w:rsidP="00D27A87">
      <w:pPr>
        <w:pStyle w:val="onsNormal"/>
        <w:ind w:left="0"/>
      </w:pPr>
    </w:p>
    <w:p w:rsidR="00956DDB" w:rsidRDefault="00956DDB" w:rsidP="00D27A87">
      <w:pPr>
        <w:pStyle w:val="onsNormal"/>
        <w:ind w:left="0"/>
      </w:pPr>
    </w:p>
    <w:p w:rsidR="00D27A87" w:rsidRDefault="00D27A87" w:rsidP="00D27A87">
      <w:pPr>
        <w:pStyle w:val="onsNormal"/>
        <w:ind w:left="0"/>
      </w:pPr>
    </w:p>
    <w:p w:rsidR="00D27A87" w:rsidRDefault="00D27A87" w:rsidP="00D27A87">
      <w:pPr>
        <w:pStyle w:val="onsNormal"/>
        <w:ind w:left="0"/>
      </w:pPr>
    </w:p>
    <w:p w:rsidR="00D27A87" w:rsidRDefault="00D27A87" w:rsidP="00D27A87">
      <w:pPr>
        <w:pStyle w:val="onsNormal"/>
        <w:ind w:left="0"/>
      </w:pPr>
    </w:p>
    <w:p w:rsidR="00D27A87" w:rsidRDefault="00D27A87" w:rsidP="00D27A87">
      <w:pPr>
        <w:pStyle w:val="onsNormal"/>
      </w:pPr>
    </w:p>
    <w:p w:rsidR="007A1617" w:rsidRDefault="007A1617" w:rsidP="00D27A87">
      <w:pPr>
        <w:pStyle w:val="onsNormal"/>
      </w:pPr>
    </w:p>
    <w:p w:rsidR="008723A4" w:rsidRPr="00DF7B5C" w:rsidRDefault="008723A4" w:rsidP="00DF7B5C">
      <w:pPr>
        <w:spacing w:after="120"/>
        <w:ind w:left="0"/>
      </w:pPr>
      <w:r w:rsidRPr="00DF7B5C">
        <w:t xml:space="preserve">A proposta se encontra em análise por </w:t>
      </w:r>
      <w:r w:rsidR="00F1084C" w:rsidRPr="00DF7B5C">
        <w:t>FURNAS</w:t>
      </w:r>
      <w:r w:rsidRPr="00DF7B5C">
        <w:t>.</w:t>
      </w:r>
    </w:p>
    <w:p w:rsidR="008723A4" w:rsidRPr="008723A4" w:rsidRDefault="008723A4" w:rsidP="008723A4">
      <w:pPr>
        <w:pStyle w:val="onsNormal"/>
      </w:pPr>
    </w:p>
    <w:p w:rsidR="00A35090" w:rsidRPr="009946FE" w:rsidRDefault="00CF20B3" w:rsidP="00A35090">
      <w:pPr>
        <w:pStyle w:val="Ttulo2"/>
        <w:tabs>
          <w:tab w:val="num" w:pos="0"/>
        </w:tabs>
        <w:ind w:left="0" w:hanging="1134"/>
        <w:rPr>
          <w:rStyle w:val="Forte"/>
          <w:b/>
        </w:rPr>
      </w:pPr>
      <w:bookmarkStart w:id="64" w:name="_Toc410215997"/>
      <w:bookmarkStart w:id="65" w:name="_Toc412710891"/>
      <w:r w:rsidRPr="009946FE">
        <w:rPr>
          <w:rStyle w:val="Forte"/>
          <w:b/>
        </w:rPr>
        <w:t>ELETRONORTE</w:t>
      </w:r>
      <w:bookmarkEnd w:id="64"/>
      <w:bookmarkEnd w:id="65"/>
    </w:p>
    <w:p w:rsidR="00A35090" w:rsidRPr="00A35090" w:rsidRDefault="00A35090" w:rsidP="00A35090">
      <w:pPr>
        <w:pStyle w:val="onsNormal"/>
      </w:pPr>
    </w:p>
    <w:p w:rsidR="00CF20B3" w:rsidRPr="00183B07" w:rsidRDefault="00CF20B3" w:rsidP="00CF20B3">
      <w:pPr>
        <w:pStyle w:val="Ttulo3"/>
        <w:tabs>
          <w:tab w:val="clear" w:pos="1021"/>
          <w:tab w:val="num" w:pos="0"/>
        </w:tabs>
        <w:ind w:hanging="2155"/>
      </w:pPr>
      <w:bookmarkStart w:id="66" w:name="_Toc410215998"/>
      <w:bookmarkStart w:id="67" w:name="_Toc412710892"/>
      <w:r w:rsidRPr="00183B07">
        <w:t>Tucuruí 500 kV</w:t>
      </w:r>
      <w:bookmarkEnd w:id="66"/>
      <w:bookmarkEnd w:id="67"/>
    </w:p>
    <w:p w:rsidR="00F1084C" w:rsidRDefault="00F1084C" w:rsidP="00C14464">
      <w:pPr>
        <w:pStyle w:val="PargrafodaLista"/>
        <w:numPr>
          <w:ilvl w:val="0"/>
          <w:numId w:val="17"/>
        </w:numPr>
        <w:spacing w:after="120"/>
        <w:ind w:hanging="644"/>
      </w:pPr>
      <w:r>
        <w:t>Arranjo de barra atual do setor de 500 kV:</w:t>
      </w:r>
    </w:p>
    <w:p w:rsidR="00CF20B3" w:rsidRPr="00183B07" w:rsidRDefault="00CF20B3" w:rsidP="00825F82">
      <w:pPr>
        <w:spacing w:after="120"/>
        <w:ind w:left="0"/>
      </w:pPr>
      <w:r>
        <w:t>O pátio de 500 kV da SE Tucuruí possui arranjo do tipo disjuntor e meio, com saídas de linhas e de unidades geradoras posicionadas de forma adequada, não necessitando de alterações</w:t>
      </w:r>
      <w:r w:rsidRPr="00183B07">
        <w:t>.</w:t>
      </w:r>
    </w:p>
    <w:p w:rsidR="00CF20B3" w:rsidRPr="00183B07" w:rsidRDefault="00CF20B3" w:rsidP="00CF20B3">
      <w:pPr>
        <w:pStyle w:val="PargrafodaLista1"/>
        <w:tabs>
          <w:tab w:val="left" w:pos="709"/>
        </w:tabs>
        <w:spacing w:after="120" w:line="240" w:lineRule="auto"/>
        <w:contextualSpacing w:val="0"/>
        <w:jc w:val="both"/>
      </w:pPr>
    </w:p>
    <w:p w:rsidR="00CF20B3" w:rsidRPr="00183B07" w:rsidRDefault="00CF20B3" w:rsidP="00CF20B3">
      <w:pPr>
        <w:pStyle w:val="Ttulo3"/>
        <w:tabs>
          <w:tab w:val="clear" w:pos="1021"/>
          <w:tab w:val="num" w:pos="0"/>
        </w:tabs>
        <w:ind w:hanging="2155"/>
      </w:pPr>
      <w:bookmarkStart w:id="68" w:name="_Toc410215999"/>
      <w:bookmarkStart w:id="69" w:name="_Toc412710893"/>
      <w:r w:rsidRPr="00183B07">
        <w:t>Marabá 500 kV</w:t>
      </w:r>
      <w:bookmarkEnd w:id="68"/>
      <w:bookmarkEnd w:id="69"/>
    </w:p>
    <w:p w:rsidR="00F1084C" w:rsidRDefault="00F1084C" w:rsidP="00C14464">
      <w:pPr>
        <w:pStyle w:val="PargrafodaLista"/>
        <w:numPr>
          <w:ilvl w:val="0"/>
          <w:numId w:val="17"/>
        </w:numPr>
        <w:spacing w:after="120"/>
        <w:ind w:hanging="644"/>
      </w:pPr>
      <w:r>
        <w:t>Arranjo de barra atual do setor de 500 kV:</w:t>
      </w:r>
    </w:p>
    <w:p w:rsidR="00CF20B3" w:rsidRDefault="00CF20B3" w:rsidP="00825F82">
      <w:pPr>
        <w:spacing w:after="120"/>
        <w:ind w:left="0"/>
      </w:pPr>
      <w:r>
        <w:t>O pátio de 500 kV possui arranjo do tipo disjuntor e meio.</w:t>
      </w:r>
    </w:p>
    <w:p w:rsidR="007C345A" w:rsidRDefault="007C345A" w:rsidP="00825F82">
      <w:pPr>
        <w:spacing w:after="120"/>
        <w:ind w:left="0"/>
      </w:pPr>
      <w:r>
        <w:t>A figura apresentada a seguir mostra a situação atual.</w:t>
      </w:r>
    </w:p>
    <w:p w:rsidR="00492885" w:rsidRDefault="00492885" w:rsidP="00825F82">
      <w:pPr>
        <w:spacing w:after="120"/>
        <w:ind w:left="0"/>
      </w:pPr>
    </w:p>
    <w:p w:rsidR="00AD31B3" w:rsidRPr="005F4632" w:rsidRDefault="00AD31B3" w:rsidP="00AD31B3">
      <w:pPr>
        <w:spacing w:after="120"/>
        <w:ind w:left="0"/>
        <w:jc w:val="center"/>
        <w:rPr>
          <w:b/>
        </w:rPr>
      </w:pPr>
      <w:r w:rsidRPr="005F4632">
        <w:rPr>
          <w:b/>
        </w:rPr>
        <w:lastRenderedPageBreak/>
        <w:t xml:space="preserve">SE </w:t>
      </w:r>
      <w:r>
        <w:rPr>
          <w:b/>
        </w:rPr>
        <w:t>MARABA</w:t>
      </w:r>
      <w:r w:rsidRPr="005F4632">
        <w:rPr>
          <w:b/>
        </w:rPr>
        <w:t xml:space="preserve"> 500 kV</w:t>
      </w:r>
    </w:p>
    <w:p w:rsidR="007C345A" w:rsidRDefault="00AD31B3" w:rsidP="00825F82">
      <w:pPr>
        <w:spacing w:after="120"/>
        <w:ind w:left="0"/>
      </w:pPr>
      <w:r>
        <w:rPr>
          <w:noProof/>
        </w:rPr>
        <w:drawing>
          <wp:anchor distT="0" distB="0" distL="114300" distR="114300" simplePos="0" relativeHeight="251660288" behindDoc="0" locked="0" layoutInCell="1" allowOverlap="1">
            <wp:simplePos x="0" y="0"/>
            <wp:positionH relativeFrom="column">
              <wp:posOffset>-101601</wp:posOffset>
            </wp:positionH>
            <wp:positionV relativeFrom="paragraph">
              <wp:posOffset>248920</wp:posOffset>
            </wp:positionV>
            <wp:extent cx="5622699" cy="3040380"/>
            <wp:effectExtent l="0" t="0" r="0" b="0"/>
            <wp:wrapNone/>
            <wp:docPr id="456"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9" cstate="print"/>
                    <a:srcRect l="2727" t="15697" b="4471"/>
                    <a:stretch/>
                  </pic:blipFill>
                  <pic:spPr bwMode="auto">
                    <a:xfrm>
                      <a:off x="0" y="0"/>
                      <a:ext cx="5624074" cy="3041124"/>
                    </a:xfrm>
                    <a:prstGeom prst="rect">
                      <a:avLst/>
                    </a:prstGeom>
                    <a:noFill/>
                    <a:ln>
                      <a:noFill/>
                    </a:ln>
                    <a:extLst>
                      <a:ext uri="{53640926-AAD7-44D8-BBD7-CCE9431645EC}">
                        <a14:shadowObscured xmlns:a14="http://schemas.microsoft.com/office/drawing/2010/main"/>
                      </a:ext>
                    </a:extLst>
                  </pic:spPr>
                </pic:pic>
              </a:graphicData>
            </a:graphic>
          </wp:anchor>
        </w:drawing>
      </w:r>
    </w:p>
    <w:p w:rsidR="007C345A" w:rsidRDefault="007C345A" w:rsidP="00825F82">
      <w:pPr>
        <w:spacing w:after="120"/>
        <w:ind w:left="0"/>
      </w:pPr>
    </w:p>
    <w:p w:rsidR="007C345A" w:rsidRDefault="007C345A" w:rsidP="00825F82">
      <w:pPr>
        <w:spacing w:after="120"/>
        <w:ind w:left="0"/>
      </w:pPr>
    </w:p>
    <w:p w:rsidR="007C345A" w:rsidRDefault="007C345A" w:rsidP="00825F82">
      <w:pPr>
        <w:spacing w:after="120"/>
        <w:ind w:left="0"/>
      </w:pPr>
    </w:p>
    <w:p w:rsidR="007C345A" w:rsidRDefault="007C345A" w:rsidP="00825F82">
      <w:pPr>
        <w:spacing w:after="120"/>
        <w:ind w:left="0"/>
      </w:pPr>
    </w:p>
    <w:p w:rsidR="007C345A" w:rsidRDefault="007C345A" w:rsidP="00825F82">
      <w:pPr>
        <w:spacing w:after="120"/>
        <w:ind w:left="0"/>
      </w:pPr>
    </w:p>
    <w:p w:rsidR="007C345A" w:rsidRDefault="007C345A" w:rsidP="00825F82">
      <w:pPr>
        <w:spacing w:after="120"/>
        <w:ind w:left="0"/>
      </w:pPr>
    </w:p>
    <w:p w:rsidR="007C345A" w:rsidRDefault="007C345A" w:rsidP="00825F82">
      <w:pPr>
        <w:spacing w:after="120"/>
        <w:ind w:left="0"/>
      </w:pPr>
    </w:p>
    <w:p w:rsidR="007C345A" w:rsidRDefault="007C345A" w:rsidP="00825F82">
      <w:pPr>
        <w:spacing w:after="120"/>
        <w:ind w:left="0"/>
      </w:pPr>
    </w:p>
    <w:p w:rsidR="007C345A" w:rsidRDefault="007C345A" w:rsidP="00825F82">
      <w:pPr>
        <w:spacing w:after="120"/>
        <w:ind w:left="0"/>
      </w:pPr>
    </w:p>
    <w:p w:rsidR="007C345A" w:rsidRDefault="007C345A" w:rsidP="00825F82">
      <w:pPr>
        <w:spacing w:after="120"/>
        <w:ind w:left="0"/>
      </w:pPr>
    </w:p>
    <w:p w:rsidR="007C345A" w:rsidRDefault="007C345A" w:rsidP="00825F82">
      <w:pPr>
        <w:spacing w:after="120"/>
        <w:ind w:left="0"/>
      </w:pPr>
    </w:p>
    <w:p w:rsidR="00CF20B3" w:rsidRDefault="00CF20B3" w:rsidP="00825F82">
      <w:pPr>
        <w:spacing w:after="120"/>
        <w:ind w:left="0"/>
      </w:pPr>
      <w:r>
        <w:t>Alteração proposta:</w:t>
      </w:r>
    </w:p>
    <w:p w:rsidR="00CF20B3" w:rsidRDefault="00CF20B3" w:rsidP="00AC7123">
      <w:pPr>
        <w:spacing w:after="120"/>
        <w:ind w:left="0"/>
      </w:pPr>
      <w:r>
        <w:t>Para o pátio de 500 kV da SE Marabá, a alteração proposta é</w:t>
      </w:r>
      <w:r w:rsidRPr="00825F82">
        <w:t xml:space="preserve"> a instalação de vão para o reator MBRE7-09 para poder operar nas duas barras. A </w:t>
      </w:r>
      <w:r w:rsidR="00055A19">
        <w:t>Eletronorte</w:t>
      </w:r>
      <w:r w:rsidR="00055A19" w:rsidRPr="00825F82">
        <w:t xml:space="preserve"> </w:t>
      </w:r>
      <w:r w:rsidRPr="00825F82">
        <w:t>informou que para viabilizar esta proposta,</w:t>
      </w:r>
      <w:r>
        <w:t xml:space="preserve"> será necessário </w:t>
      </w:r>
      <w:r w:rsidRPr="004C4268">
        <w:t xml:space="preserve">ampliar as Barras I e II no lado oposto ao </w:t>
      </w:r>
      <w:r>
        <w:t xml:space="preserve">lado onde se encontra atualmente </w:t>
      </w:r>
      <w:r w:rsidRPr="004C4268">
        <w:t xml:space="preserve">instalado </w:t>
      </w:r>
      <w:r>
        <w:t xml:space="preserve">o reator </w:t>
      </w:r>
      <w:r w:rsidRPr="00825F82">
        <w:t>MBRE7-09</w:t>
      </w:r>
      <w:r w:rsidR="008E67C4">
        <w:t>.</w:t>
      </w:r>
      <w:r w:rsidRPr="004C4268">
        <w:t xml:space="preserve"> </w:t>
      </w:r>
      <w:r w:rsidR="00DE0CF0">
        <w:t>A figura abaixo apresenta a modificação proposta.</w:t>
      </w:r>
    </w:p>
    <w:p w:rsidR="007C345A" w:rsidRDefault="007C345A" w:rsidP="007C345A">
      <w:pPr>
        <w:spacing w:after="120"/>
        <w:ind w:left="0"/>
      </w:pPr>
      <w:r>
        <w:t>A figura apresentada a seguir mostra a alteração proposta.</w:t>
      </w:r>
    </w:p>
    <w:p w:rsidR="00AD31B3" w:rsidRPr="005F4632" w:rsidRDefault="00AD31B3" w:rsidP="00AD31B3">
      <w:pPr>
        <w:spacing w:after="120"/>
        <w:ind w:left="0"/>
        <w:jc w:val="center"/>
        <w:rPr>
          <w:b/>
        </w:rPr>
      </w:pPr>
      <w:r w:rsidRPr="005F4632">
        <w:rPr>
          <w:b/>
        </w:rPr>
        <w:t xml:space="preserve">SE </w:t>
      </w:r>
      <w:r>
        <w:rPr>
          <w:b/>
        </w:rPr>
        <w:t>MARABA</w:t>
      </w:r>
      <w:r w:rsidRPr="005F4632">
        <w:rPr>
          <w:b/>
        </w:rPr>
        <w:t xml:space="preserve"> 500 kV</w:t>
      </w:r>
    </w:p>
    <w:p w:rsidR="00AD31B3" w:rsidRDefault="00AD31B3" w:rsidP="007C345A">
      <w:pPr>
        <w:spacing w:after="120"/>
        <w:ind w:left="0"/>
      </w:pPr>
      <w:r>
        <w:rPr>
          <w:noProof/>
        </w:rPr>
        <w:drawing>
          <wp:anchor distT="0" distB="0" distL="114300" distR="114300" simplePos="0" relativeHeight="251664384" behindDoc="0" locked="0" layoutInCell="1" allowOverlap="1">
            <wp:simplePos x="0" y="0"/>
            <wp:positionH relativeFrom="column">
              <wp:posOffset>279400</wp:posOffset>
            </wp:positionH>
            <wp:positionV relativeFrom="paragraph">
              <wp:posOffset>7620</wp:posOffset>
            </wp:positionV>
            <wp:extent cx="5007610" cy="2597150"/>
            <wp:effectExtent l="0" t="0" r="0" b="0"/>
            <wp:wrapNone/>
            <wp:docPr id="458"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0" cstate="print"/>
                    <a:srcRect l="5805" t="14256" r="4145"/>
                    <a:stretch/>
                  </pic:blipFill>
                  <pic:spPr bwMode="auto">
                    <a:xfrm>
                      <a:off x="0" y="0"/>
                      <a:ext cx="5007610" cy="2597150"/>
                    </a:xfrm>
                    <a:prstGeom prst="rect">
                      <a:avLst/>
                    </a:prstGeom>
                    <a:noFill/>
                    <a:ln>
                      <a:noFill/>
                    </a:ln>
                    <a:extLst>
                      <a:ext uri="{53640926-AAD7-44D8-BBD7-CCE9431645EC}">
                        <a14:shadowObscured xmlns:a14="http://schemas.microsoft.com/office/drawing/2010/main"/>
                      </a:ext>
                    </a:extLst>
                  </pic:spPr>
                </pic:pic>
              </a:graphicData>
            </a:graphic>
          </wp:anchor>
        </w:drawing>
      </w:r>
    </w:p>
    <w:p w:rsidR="007C345A" w:rsidRDefault="007C345A" w:rsidP="007C345A">
      <w:pPr>
        <w:spacing w:after="120"/>
        <w:ind w:left="0"/>
      </w:pPr>
    </w:p>
    <w:p w:rsidR="001C4289" w:rsidRDefault="001C4289" w:rsidP="00AC7123">
      <w:pPr>
        <w:spacing w:after="120"/>
        <w:ind w:left="0"/>
      </w:pPr>
    </w:p>
    <w:p w:rsidR="001C4289" w:rsidRDefault="001C4289" w:rsidP="00AC7123">
      <w:pPr>
        <w:spacing w:after="120"/>
        <w:ind w:left="0"/>
      </w:pPr>
    </w:p>
    <w:p w:rsidR="001C4289" w:rsidRDefault="001C4289" w:rsidP="00AC7123">
      <w:pPr>
        <w:spacing w:after="120"/>
        <w:ind w:left="0"/>
      </w:pPr>
    </w:p>
    <w:p w:rsidR="001C4289" w:rsidRDefault="001C4289" w:rsidP="00AC7123">
      <w:pPr>
        <w:spacing w:after="120"/>
        <w:ind w:left="0"/>
      </w:pPr>
    </w:p>
    <w:p w:rsidR="007C345A" w:rsidRDefault="007C345A" w:rsidP="00AC7123">
      <w:pPr>
        <w:spacing w:after="120"/>
        <w:ind w:left="0"/>
      </w:pPr>
    </w:p>
    <w:p w:rsidR="007C345A" w:rsidRDefault="007C345A" w:rsidP="00AC7123">
      <w:pPr>
        <w:spacing w:after="120"/>
        <w:ind w:left="0"/>
      </w:pPr>
    </w:p>
    <w:p w:rsidR="007C345A" w:rsidRDefault="007C345A" w:rsidP="00AC7123">
      <w:pPr>
        <w:spacing w:after="120"/>
        <w:ind w:left="0"/>
      </w:pPr>
    </w:p>
    <w:p w:rsidR="00A35090" w:rsidRDefault="00A35090" w:rsidP="00AC7123">
      <w:pPr>
        <w:spacing w:after="120"/>
        <w:ind w:left="0"/>
      </w:pPr>
    </w:p>
    <w:p w:rsidR="00AC7B9C" w:rsidRDefault="00AC7B9C" w:rsidP="00AC7B9C">
      <w:pPr>
        <w:spacing w:after="120"/>
        <w:ind w:left="0"/>
      </w:pPr>
      <w:r>
        <w:t>Essa alteração visa dar mais flexibilidade operativa do reator para a melhoria do desempenho do sistema norte/sudeste e norte/nordeste.</w:t>
      </w:r>
    </w:p>
    <w:p w:rsidR="00795059" w:rsidRDefault="00795059" w:rsidP="00AC7B9C">
      <w:pPr>
        <w:spacing w:after="120"/>
        <w:ind w:left="0"/>
      </w:pPr>
    </w:p>
    <w:p w:rsidR="00AC7123" w:rsidRPr="00183B07" w:rsidRDefault="00AC7123" w:rsidP="00AC7123">
      <w:pPr>
        <w:pStyle w:val="Ttulo3"/>
        <w:tabs>
          <w:tab w:val="clear" w:pos="1021"/>
          <w:tab w:val="num" w:pos="0"/>
        </w:tabs>
        <w:ind w:hanging="2155"/>
      </w:pPr>
      <w:bookmarkStart w:id="70" w:name="_Toc410216000"/>
      <w:bookmarkStart w:id="71" w:name="_Toc412710894"/>
      <w:r w:rsidRPr="00183B07">
        <w:t>Imperatriz 500 kV</w:t>
      </w:r>
      <w:bookmarkEnd w:id="70"/>
      <w:bookmarkEnd w:id="71"/>
    </w:p>
    <w:p w:rsidR="00F1084C" w:rsidRDefault="00F1084C" w:rsidP="00C14464">
      <w:pPr>
        <w:pStyle w:val="PargrafodaLista"/>
        <w:numPr>
          <w:ilvl w:val="0"/>
          <w:numId w:val="17"/>
        </w:numPr>
        <w:spacing w:after="120"/>
        <w:ind w:hanging="644"/>
      </w:pPr>
      <w:r>
        <w:t>Arranjo de barra atual do setor de 500 kV:</w:t>
      </w:r>
    </w:p>
    <w:p w:rsidR="00CF20B3" w:rsidRDefault="00CF20B3" w:rsidP="00825F82">
      <w:pPr>
        <w:spacing w:after="120"/>
        <w:ind w:left="0"/>
      </w:pPr>
      <w:r>
        <w:t>O pátio de 500 kV possui arranjo do tipo disjuntor e meio.</w:t>
      </w:r>
    </w:p>
    <w:p w:rsidR="00AF4EB3" w:rsidRDefault="00AF4EB3" w:rsidP="00825F82">
      <w:pPr>
        <w:spacing w:after="120"/>
        <w:ind w:left="0"/>
      </w:pPr>
      <w:r>
        <w:t>A figura a seguir apresenta a situação atual.</w:t>
      </w:r>
    </w:p>
    <w:p w:rsidR="00FE59C0" w:rsidRPr="005F4632" w:rsidRDefault="00FE59C0" w:rsidP="00FE59C0">
      <w:pPr>
        <w:spacing w:after="120"/>
        <w:ind w:left="0"/>
        <w:jc w:val="center"/>
        <w:rPr>
          <w:b/>
        </w:rPr>
      </w:pPr>
      <w:r w:rsidRPr="005F4632">
        <w:rPr>
          <w:b/>
        </w:rPr>
        <w:t xml:space="preserve">SE </w:t>
      </w:r>
      <w:r>
        <w:rPr>
          <w:b/>
        </w:rPr>
        <w:t>IMPERATRIZ</w:t>
      </w:r>
      <w:r w:rsidRPr="005F4632">
        <w:rPr>
          <w:b/>
        </w:rPr>
        <w:t xml:space="preserve"> 500 kV</w:t>
      </w:r>
    </w:p>
    <w:p w:rsidR="00FE59C0" w:rsidRDefault="00FE59C0" w:rsidP="00825F82">
      <w:pPr>
        <w:spacing w:after="120"/>
        <w:ind w:left="0"/>
      </w:pPr>
      <w:r>
        <w:rPr>
          <w:noProof/>
        </w:rPr>
        <w:drawing>
          <wp:anchor distT="0" distB="0" distL="114300" distR="114300" simplePos="0" relativeHeight="251630592" behindDoc="0" locked="0" layoutInCell="1" allowOverlap="1">
            <wp:simplePos x="0" y="0"/>
            <wp:positionH relativeFrom="column">
              <wp:posOffset>952253</wp:posOffset>
            </wp:positionH>
            <wp:positionV relativeFrom="paragraph">
              <wp:posOffset>166700</wp:posOffset>
            </wp:positionV>
            <wp:extent cx="3074472" cy="2410691"/>
            <wp:effectExtent l="19050" t="0" r="0" b="0"/>
            <wp:wrapNone/>
            <wp:docPr id="474"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41" cstate="print"/>
                    <a:srcRect t="11265" r="5547" b="3436"/>
                    <a:stretch/>
                  </pic:blipFill>
                  <pic:spPr bwMode="auto">
                    <a:xfrm>
                      <a:off x="0" y="0"/>
                      <a:ext cx="3074472" cy="2410691"/>
                    </a:xfrm>
                    <a:prstGeom prst="rect">
                      <a:avLst/>
                    </a:prstGeom>
                    <a:noFill/>
                    <a:ln>
                      <a:noFill/>
                    </a:ln>
                    <a:extLst>
                      <a:ext uri="{53640926-AAD7-44D8-BBD7-CCE9431645EC}">
                        <a14:shadowObscured xmlns:a14="http://schemas.microsoft.com/office/drawing/2010/main"/>
                      </a:ext>
                    </a:extLst>
                  </pic:spPr>
                </pic:pic>
              </a:graphicData>
            </a:graphic>
          </wp:anchor>
        </w:drawing>
      </w:r>
    </w:p>
    <w:p w:rsidR="00AF4EB3" w:rsidRDefault="00AF4EB3" w:rsidP="00825F82">
      <w:pPr>
        <w:spacing w:after="120"/>
        <w:ind w:left="0"/>
      </w:pPr>
    </w:p>
    <w:p w:rsidR="00F27092" w:rsidRDefault="00F27092" w:rsidP="00825F82">
      <w:pPr>
        <w:spacing w:after="120"/>
        <w:ind w:left="0"/>
      </w:pPr>
    </w:p>
    <w:p w:rsidR="00F27092" w:rsidRDefault="00F27092" w:rsidP="00825F82">
      <w:pPr>
        <w:spacing w:after="120"/>
        <w:ind w:left="0"/>
      </w:pPr>
    </w:p>
    <w:p w:rsidR="00AF4EB3" w:rsidRDefault="00AF4EB3" w:rsidP="00825F82">
      <w:pPr>
        <w:spacing w:after="120"/>
        <w:ind w:left="0"/>
      </w:pPr>
    </w:p>
    <w:p w:rsidR="00AF4EB3" w:rsidRDefault="00AF4EB3" w:rsidP="00825F82">
      <w:pPr>
        <w:spacing w:after="120"/>
        <w:ind w:left="0"/>
      </w:pPr>
    </w:p>
    <w:p w:rsidR="00AF4EB3" w:rsidRDefault="00AF4EB3" w:rsidP="00825F82">
      <w:pPr>
        <w:spacing w:after="120"/>
        <w:ind w:left="0"/>
      </w:pPr>
    </w:p>
    <w:p w:rsidR="00AF4EB3" w:rsidRDefault="00AF4EB3" w:rsidP="00825F82">
      <w:pPr>
        <w:spacing w:after="120"/>
        <w:ind w:left="0"/>
      </w:pPr>
    </w:p>
    <w:p w:rsidR="00AF4EB3" w:rsidRDefault="00AF4EB3" w:rsidP="00825F82">
      <w:pPr>
        <w:spacing w:after="120"/>
        <w:ind w:left="0"/>
      </w:pPr>
    </w:p>
    <w:p w:rsidR="00AF4EB3" w:rsidRDefault="00AF4EB3" w:rsidP="00825F82">
      <w:pPr>
        <w:spacing w:after="120"/>
        <w:ind w:left="0"/>
      </w:pPr>
      <w:r w:rsidRPr="00A344B7">
        <w:t xml:space="preserve">Observa-se </w:t>
      </w:r>
      <w:r>
        <w:t>que a</w:t>
      </w:r>
      <w:r w:rsidRPr="005347CE">
        <w:t xml:space="preserve"> indisponibilidade da barra IZBR7-02 acarreta a perda dupla dos reatores RE7-14 e RE7-6 uma vez que </w:t>
      </w:r>
      <w:r>
        <w:t>estes</w:t>
      </w:r>
      <w:r w:rsidRPr="005347CE">
        <w:t xml:space="preserve"> não possuem flexibilidade operacional. Esta perda dupla também ocorre por ocasião de falha na abertura de qualquer disjuntor associado à barra IZBR7-02.</w:t>
      </w:r>
    </w:p>
    <w:p w:rsidR="00CF20B3" w:rsidRDefault="00CF20B3" w:rsidP="00825F82">
      <w:pPr>
        <w:spacing w:after="120"/>
        <w:ind w:left="0"/>
      </w:pPr>
      <w:r>
        <w:t>Alteração proposta:</w:t>
      </w:r>
    </w:p>
    <w:p w:rsidR="006C138E" w:rsidRDefault="00CF20B3" w:rsidP="006C138E">
      <w:pPr>
        <w:spacing w:after="120"/>
        <w:ind w:left="0"/>
      </w:pPr>
      <w:r>
        <w:t xml:space="preserve">Foi sugerido </w:t>
      </w:r>
      <w:r w:rsidR="00857A5F">
        <w:t>para o pátio de 500 kV</w:t>
      </w:r>
      <w:r w:rsidR="00B2768A">
        <w:t xml:space="preserve"> </w:t>
      </w:r>
      <w:r>
        <w:t xml:space="preserve">a </w:t>
      </w:r>
      <w:r w:rsidR="00D63ACB">
        <w:t>construção de um novo</w:t>
      </w:r>
      <w:r>
        <w:t xml:space="preserve"> vão </w:t>
      </w:r>
      <w:r w:rsidR="00D63ACB">
        <w:t>tipo disjuntor e meio para os</w:t>
      </w:r>
      <w:r>
        <w:t xml:space="preserve"> </w:t>
      </w:r>
      <w:r w:rsidR="00857A5F">
        <w:t xml:space="preserve">reatores RE7-06 e RE7-11 </w:t>
      </w:r>
      <w:r>
        <w:t>a fim de que os mesmos p</w:t>
      </w:r>
      <w:r w:rsidR="00D63ACB">
        <w:t>ossam</w:t>
      </w:r>
      <w:r>
        <w:t xml:space="preserve"> operar nas duas barras para a melhoria do desempenho do sistema norte/sudeste e norte/nordeste.</w:t>
      </w:r>
      <w:r w:rsidR="006C138E" w:rsidRPr="006C138E">
        <w:t xml:space="preserve"> </w:t>
      </w:r>
    </w:p>
    <w:p w:rsidR="00E92956" w:rsidRDefault="006C138E" w:rsidP="006C138E">
      <w:pPr>
        <w:spacing w:after="120"/>
        <w:ind w:left="0"/>
      </w:pPr>
      <w:r>
        <w:t xml:space="preserve">Foi </w:t>
      </w:r>
      <w:r w:rsidR="00373D95">
        <w:t>sugerida</w:t>
      </w:r>
      <w:r>
        <w:t xml:space="preserve"> também a complementação do vão da linha para a Usina de Estreito com o remanejamento do disjuntor e do reator </w:t>
      </w:r>
      <w:r w:rsidRPr="005347CE">
        <w:t>RE7-14</w:t>
      </w:r>
      <w:r>
        <w:t>.</w:t>
      </w:r>
      <w:r w:rsidRPr="005347CE">
        <w:t xml:space="preserve"> </w:t>
      </w:r>
    </w:p>
    <w:p w:rsidR="00E92956" w:rsidRDefault="00E92956" w:rsidP="00825F82">
      <w:pPr>
        <w:spacing w:after="120"/>
        <w:ind w:left="0"/>
      </w:pPr>
      <w:r>
        <w:lastRenderedPageBreak/>
        <w:t>A figura a seguir apresenta a</w:t>
      </w:r>
      <w:r w:rsidR="00E72F9D">
        <w:t>s</w:t>
      </w:r>
      <w:r>
        <w:t xml:space="preserve"> alteraç</w:t>
      </w:r>
      <w:r w:rsidR="00E72F9D">
        <w:t>ões</w:t>
      </w:r>
      <w:r>
        <w:t xml:space="preserve"> proposta</w:t>
      </w:r>
      <w:r w:rsidR="00E72F9D">
        <w:t>s</w:t>
      </w:r>
      <w:r>
        <w:t>.</w:t>
      </w:r>
    </w:p>
    <w:p w:rsidR="00FE59C0" w:rsidRPr="005F4632" w:rsidRDefault="00345C9A" w:rsidP="00FE59C0">
      <w:pPr>
        <w:spacing w:after="120"/>
        <w:ind w:left="0"/>
        <w:jc w:val="center"/>
        <w:rPr>
          <w:b/>
        </w:rPr>
      </w:pPr>
      <w:r>
        <w:rPr>
          <w:noProof/>
        </w:rPr>
        <w:drawing>
          <wp:anchor distT="0" distB="0" distL="114300" distR="114300" simplePos="0" relativeHeight="251636736" behindDoc="0" locked="0" layoutInCell="1" allowOverlap="1" wp14:anchorId="5BD72FA5" wp14:editId="694BB05E">
            <wp:simplePos x="0" y="0"/>
            <wp:positionH relativeFrom="column">
              <wp:posOffset>859155</wp:posOffset>
            </wp:positionH>
            <wp:positionV relativeFrom="paragraph">
              <wp:posOffset>238125</wp:posOffset>
            </wp:positionV>
            <wp:extent cx="3412490" cy="2540635"/>
            <wp:effectExtent l="0" t="0" r="0" b="0"/>
            <wp:wrapNone/>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t="12090"/>
                    <a:stretch/>
                  </pic:blipFill>
                  <pic:spPr bwMode="auto">
                    <a:xfrm>
                      <a:off x="0" y="0"/>
                      <a:ext cx="3412490" cy="25406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E59C0" w:rsidRPr="005F4632">
        <w:rPr>
          <w:b/>
        </w:rPr>
        <w:t xml:space="preserve">SE </w:t>
      </w:r>
      <w:r w:rsidR="00FE59C0">
        <w:rPr>
          <w:b/>
        </w:rPr>
        <w:t>IMPERATRIZ</w:t>
      </w:r>
      <w:r w:rsidR="00FE59C0" w:rsidRPr="005F4632">
        <w:rPr>
          <w:b/>
        </w:rPr>
        <w:t xml:space="preserve"> 500 kV</w:t>
      </w:r>
    </w:p>
    <w:p w:rsidR="00E92956" w:rsidRDefault="00E92956" w:rsidP="00825F82">
      <w:pPr>
        <w:spacing w:after="120"/>
        <w:ind w:left="0"/>
      </w:pPr>
    </w:p>
    <w:p w:rsidR="00E92956" w:rsidRDefault="00E92956" w:rsidP="00825F82">
      <w:pPr>
        <w:spacing w:after="120"/>
        <w:ind w:left="0"/>
      </w:pPr>
    </w:p>
    <w:p w:rsidR="00E92956" w:rsidRDefault="00E92956" w:rsidP="00825F82">
      <w:pPr>
        <w:spacing w:after="120"/>
        <w:ind w:left="0"/>
      </w:pPr>
    </w:p>
    <w:p w:rsidR="00E92956" w:rsidRDefault="00E92956" w:rsidP="00825F82">
      <w:pPr>
        <w:spacing w:after="120"/>
        <w:ind w:left="0"/>
      </w:pPr>
    </w:p>
    <w:p w:rsidR="00E92956" w:rsidRDefault="00E92956" w:rsidP="00825F82">
      <w:pPr>
        <w:spacing w:after="120"/>
        <w:ind w:left="0"/>
      </w:pPr>
    </w:p>
    <w:p w:rsidR="00E92956" w:rsidRDefault="00E92956" w:rsidP="00825F82">
      <w:pPr>
        <w:spacing w:after="120"/>
        <w:ind w:left="0"/>
      </w:pPr>
    </w:p>
    <w:p w:rsidR="00E92956" w:rsidRDefault="00E92956" w:rsidP="00825F82">
      <w:pPr>
        <w:spacing w:after="120"/>
        <w:ind w:left="0"/>
      </w:pPr>
    </w:p>
    <w:p w:rsidR="00E92956" w:rsidRDefault="00E92956" w:rsidP="00825F82">
      <w:pPr>
        <w:spacing w:after="120"/>
        <w:ind w:left="0"/>
      </w:pPr>
    </w:p>
    <w:p w:rsidR="00E92956" w:rsidRDefault="00E92956" w:rsidP="00825F82">
      <w:pPr>
        <w:spacing w:after="120"/>
        <w:ind w:left="0"/>
      </w:pPr>
    </w:p>
    <w:p w:rsidR="00CF20B3" w:rsidRDefault="00CF20B3" w:rsidP="00825F82">
      <w:pPr>
        <w:spacing w:after="120"/>
        <w:ind w:left="0"/>
      </w:pPr>
      <w:r>
        <w:t xml:space="preserve">A </w:t>
      </w:r>
      <w:r w:rsidR="00857A5F">
        <w:t>E</w:t>
      </w:r>
      <w:r w:rsidR="00CA480D">
        <w:t>LETRONORTE</w:t>
      </w:r>
      <w:r>
        <w:t xml:space="preserve"> informou ser</w:t>
      </w:r>
      <w:r w:rsidR="00857A5F">
        <w:t>em</w:t>
      </w:r>
      <w:r>
        <w:t xml:space="preserve"> </w:t>
      </w:r>
      <w:r w:rsidR="00857A5F">
        <w:t xml:space="preserve">factíveis </w:t>
      </w:r>
      <w:r>
        <w:t xml:space="preserve">essas alterações </w:t>
      </w:r>
      <w:r w:rsidR="001D5557">
        <w:t>com</w:t>
      </w:r>
      <w:r w:rsidRPr="008732FA">
        <w:t xml:space="preserve"> ampliação das Barras I e II para permitir a instalação destes reatores e suas conexões com</w:t>
      </w:r>
      <w:r>
        <w:t xml:space="preserve"> as</w:t>
      </w:r>
      <w:r w:rsidRPr="008732FA">
        <w:t xml:space="preserve"> respectivas </w:t>
      </w:r>
      <w:r>
        <w:t>interligações de barra</w:t>
      </w:r>
      <w:r w:rsidR="00D63ACB">
        <w:t>.</w:t>
      </w:r>
      <w:r>
        <w:t xml:space="preserve"> </w:t>
      </w:r>
      <w:r w:rsidR="00857A5F">
        <w:t xml:space="preserve">Será </w:t>
      </w:r>
      <w:r>
        <w:t>necessária</w:t>
      </w:r>
      <w:r w:rsidRPr="008732FA">
        <w:t xml:space="preserve"> a relocação de algumas edificações existentes na Subestação (Ambulatório, Almoxarifado, Depósito de Sucatas, etc.)</w:t>
      </w:r>
      <w:r w:rsidRPr="00183B07">
        <w:t>.</w:t>
      </w:r>
    </w:p>
    <w:p w:rsidR="00CF20B3" w:rsidRPr="00183B07" w:rsidRDefault="00CF20B3" w:rsidP="00CF20B3">
      <w:pPr>
        <w:pStyle w:val="Ttulo3"/>
        <w:tabs>
          <w:tab w:val="clear" w:pos="1021"/>
          <w:tab w:val="num" w:pos="0"/>
        </w:tabs>
        <w:ind w:hanging="2155"/>
      </w:pPr>
      <w:bookmarkStart w:id="72" w:name="_Toc410216001"/>
      <w:bookmarkStart w:id="73" w:name="_Toc412710895"/>
      <w:r w:rsidRPr="00183B07">
        <w:t>Colinas 500 kV</w:t>
      </w:r>
      <w:bookmarkEnd w:id="72"/>
      <w:bookmarkEnd w:id="73"/>
    </w:p>
    <w:p w:rsidR="00F1084C" w:rsidRDefault="00F1084C" w:rsidP="00C14464">
      <w:pPr>
        <w:pStyle w:val="PargrafodaLista"/>
        <w:numPr>
          <w:ilvl w:val="0"/>
          <w:numId w:val="17"/>
        </w:numPr>
        <w:spacing w:after="120"/>
        <w:ind w:hanging="644"/>
      </w:pPr>
      <w:r>
        <w:t>Arranjo de barra atual do setor de 500 kV:</w:t>
      </w:r>
    </w:p>
    <w:p w:rsidR="00CF20B3" w:rsidRDefault="00CF20B3" w:rsidP="00825F82">
      <w:pPr>
        <w:spacing w:after="120"/>
        <w:ind w:left="0"/>
      </w:pPr>
      <w:r>
        <w:t>O pátio de 500 kV possui arranjo do tipo disjuntor e meio.</w:t>
      </w:r>
    </w:p>
    <w:p w:rsidR="00281918" w:rsidRDefault="00281918" w:rsidP="00281918">
      <w:pPr>
        <w:spacing w:after="120"/>
        <w:ind w:left="0"/>
      </w:pPr>
      <w:r>
        <w:t>A figura a seguir apresenta a situação atual.</w:t>
      </w:r>
    </w:p>
    <w:p w:rsidR="00D40AD1" w:rsidRPr="005F4632" w:rsidRDefault="00D40AD1" w:rsidP="00D40AD1">
      <w:pPr>
        <w:spacing w:after="120"/>
        <w:ind w:left="0"/>
        <w:jc w:val="center"/>
        <w:rPr>
          <w:b/>
        </w:rPr>
      </w:pPr>
      <w:r w:rsidRPr="005F4632">
        <w:rPr>
          <w:b/>
        </w:rPr>
        <w:t xml:space="preserve">SE </w:t>
      </w:r>
      <w:r>
        <w:rPr>
          <w:b/>
        </w:rPr>
        <w:t>COLINAS</w:t>
      </w:r>
      <w:r w:rsidRPr="005F4632">
        <w:rPr>
          <w:b/>
        </w:rPr>
        <w:t xml:space="preserve"> 500 kV</w:t>
      </w:r>
    </w:p>
    <w:p w:rsidR="00D40AD1" w:rsidRDefault="00D40AD1" w:rsidP="00281918">
      <w:pPr>
        <w:spacing w:after="120"/>
        <w:ind w:left="0"/>
      </w:pPr>
      <w:r>
        <w:rPr>
          <w:noProof/>
        </w:rPr>
        <w:drawing>
          <wp:anchor distT="0" distB="0" distL="114300" distR="114300" simplePos="0" relativeHeight="251666432" behindDoc="0" locked="0" layoutInCell="1" allowOverlap="1">
            <wp:simplePos x="0" y="0"/>
            <wp:positionH relativeFrom="column">
              <wp:posOffset>859466</wp:posOffset>
            </wp:positionH>
            <wp:positionV relativeFrom="paragraph">
              <wp:posOffset>63589</wp:posOffset>
            </wp:positionV>
            <wp:extent cx="2849526" cy="2131991"/>
            <wp:effectExtent l="0" t="0" r="0" b="0"/>
            <wp:wrapNone/>
            <wp:docPr id="4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43" cstate="print"/>
                    <a:srcRect t="15331" r="3157"/>
                    <a:stretch/>
                  </pic:blipFill>
                  <pic:spPr bwMode="auto">
                    <a:xfrm>
                      <a:off x="0" y="0"/>
                      <a:ext cx="2853284" cy="2134803"/>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281918" w:rsidRDefault="00281918" w:rsidP="00825F82">
      <w:pPr>
        <w:spacing w:after="120"/>
        <w:ind w:left="0"/>
      </w:pPr>
    </w:p>
    <w:p w:rsidR="00281918" w:rsidRPr="007D19AB" w:rsidRDefault="00281918" w:rsidP="00825F82">
      <w:pPr>
        <w:spacing w:after="120"/>
        <w:ind w:left="0"/>
      </w:pPr>
    </w:p>
    <w:p w:rsidR="00281918" w:rsidRPr="00281918" w:rsidRDefault="00281918" w:rsidP="00825F82">
      <w:pPr>
        <w:spacing w:after="120"/>
        <w:ind w:left="0"/>
        <w:rPr>
          <w:i/>
        </w:rPr>
      </w:pPr>
    </w:p>
    <w:p w:rsidR="00281918" w:rsidRDefault="00281918" w:rsidP="00825F82">
      <w:pPr>
        <w:spacing w:after="120"/>
        <w:ind w:left="0"/>
      </w:pPr>
    </w:p>
    <w:p w:rsidR="00281918" w:rsidRDefault="00281918" w:rsidP="00825F82">
      <w:pPr>
        <w:spacing w:after="120"/>
        <w:ind w:left="0"/>
      </w:pPr>
    </w:p>
    <w:p w:rsidR="00281918" w:rsidRDefault="00281918" w:rsidP="00825F82">
      <w:pPr>
        <w:spacing w:after="120"/>
        <w:ind w:left="0"/>
      </w:pPr>
    </w:p>
    <w:p w:rsidR="00281918" w:rsidRDefault="00281918" w:rsidP="00825F82">
      <w:pPr>
        <w:spacing w:after="120"/>
        <w:ind w:left="0"/>
      </w:pPr>
    </w:p>
    <w:p w:rsidR="00281918" w:rsidRDefault="00281918" w:rsidP="00825F82">
      <w:pPr>
        <w:spacing w:after="120"/>
        <w:ind w:left="0"/>
      </w:pPr>
    </w:p>
    <w:p w:rsidR="00281918" w:rsidRDefault="00281918" w:rsidP="00825F82">
      <w:pPr>
        <w:spacing w:after="120"/>
        <w:ind w:left="0"/>
      </w:pPr>
    </w:p>
    <w:p w:rsidR="00CF20B3" w:rsidRDefault="00CF20B3" w:rsidP="00825F82">
      <w:pPr>
        <w:spacing w:after="120"/>
        <w:ind w:left="0"/>
      </w:pPr>
      <w:r>
        <w:t>Alteração proposta:</w:t>
      </w:r>
    </w:p>
    <w:p w:rsidR="0013656F" w:rsidRDefault="00CF20B3" w:rsidP="00700B00">
      <w:pPr>
        <w:spacing w:after="120"/>
        <w:ind w:left="0"/>
      </w:pPr>
      <w:r>
        <w:t xml:space="preserve">A proposta para o pátio de 500 kV da SE Colinas foi de alteração </w:t>
      </w:r>
      <w:r w:rsidRPr="00C510FC">
        <w:t>do vão do reator RE7-04 para disjuntor e meio com a instalação de mais um disjuntor</w:t>
      </w:r>
      <w:r>
        <w:t>. Para viabilizar esta proposta</w:t>
      </w:r>
      <w:r w:rsidRPr="00C510FC">
        <w:t xml:space="preserve"> será necessário</w:t>
      </w:r>
      <w:r>
        <w:t xml:space="preserve"> </w:t>
      </w:r>
      <w:r w:rsidRPr="00C510FC">
        <w:t xml:space="preserve">ampliar as Barras I e II, construindo uma nova conexão definitiva e a interligação de barras correspondente. </w:t>
      </w:r>
    </w:p>
    <w:p w:rsidR="00C948F8" w:rsidRDefault="00C948F8" w:rsidP="00C948F8">
      <w:pPr>
        <w:spacing w:after="120"/>
        <w:ind w:left="0"/>
      </w:pPr>
      <w:r>
        <w:t>A figura a seguir apresenta as alterações propostas.</w:t>
      </w:r>
    </w:p>
    <w:p w:rsidR="00D51CA4" w:rsidRPr="005F4632" w:rsidRDefault="00D51CA4" w:rsidP="00D51CA4">
      <w:pPr>
        <w:spacing w:after="120"/>
        <w:ind w:left="0"/>
        <w:jc w:val="center"/>
        <w:rPr>
          <w:b/>
        </w:rPr>
      </w:pPr>
      <w:r w:rsidRPr="005F4632">
        <w:rPr>
          <w:b/>
        </w:rPr>
        <w:t xml:space="preserve">SE </w:t>
      </w:r>
      <w:r>
        <w:rPr>
          <w:b/>
        </w:rPr>
        <w:t>COLINAS</w:t>
      </w:r>
      <w:r w:rsidRPr="005F4632">
        <w:rPr>
          <w:b/>
        </w:rPr>
        <w:t xml:space="preserve"> 500 kV</w:t>
      </w:r>
    </w:p>
    <w:p w:rsidR="00C948F8" w:rsidRDefault="00D51CA4" w:rsidP="00700B00">
      <w:pPr>
        <w:spacing w:after="120"/>
        <w:ind w:left="0"/>
      </w:pPr>
      <w:r>
        <w:rPr>
          <w:noProof/>
        </w:rPr>
        <w:drawing>
          <wp:anchor distT="0" distB="0" distL="114300" distR="114300" simplePos="0" relativeHeight="251668480" behindDoc="0" locked="0" layoutInCell="1" allowOverlap="1">
            <wp:simplePos x="0" y="0"/>
            <wp:positionH relativeFrom="column">
              <wp:posOffset>708808</wp:posOffset>
            </wp:positionH>
            <wp:positionV relativeFrom="paragraph">
              <wp:posOffset>77965</wp:posOffset>
            </wp:positionV>
            <wp:extent cx="4119500" cy="2915392"/>
            <wp:effectExtent l="19050" t="0" r="0" b="0"/>
            <wp:wrapNone/>
            <wp:docPr id="477"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4" cstate="print"/>
                    <a:srcRect t="13546"/>
                    <a:stretch/>
                  </pic:blipFill>
                  <pic:spPr bwMode="auto">
                    <a:xfrm>
                      <a:off x="0" y="0"/>
                      <a:ext cx="4119500" cy="2915392"/>
                    </a:xfrm>
                    <a:prstGeom prst="rect">
                      <a:avLst/>
                    </a:prstGeom>
                    <a:noFill/>
                    <a:ln>
                      <a:noFill/>
                    </a:ln>
                    <a:extLst>
                      <a:ext uri="{53640926-AAD7-44D8-BBD7-CCE9431645EC}">
                        <a14:shadowObscured xmlns:a14="http://schemas.microsoft.com/office/drawing/2010/main"/>
                      </a:ext>
                    </a:extLst>
                  </pic:spPr>
                </pic:pic>
              </a:graphicData>
            </a:graphic>
          </wp:anchor>
        </w:drawing>
      </w:r>
    </w:p>
    <w:p w:rsidR="00C948F8" w:rsidRDefault="00C948F8" w:rsidP="00700B00">
      <w:pPr>
        <w:spacing w:after="120"/>
        <w:ind w:left="0"/>
      </w:pPr>
    </w:p>
    <w:p w:rsidR="00C948F8" w:rsidRDefault="00C948F8" w:rsidP="00700B00">
      <w:pPr>
        <w:spacing w:after="120"/>
        <w:ind w:left="0"/>
      </w:pPr>
    </w:p>
    <w:p w:rsidR="00C948F8" w:rsidRDefault="00C948F8" w:rsidP="00700B00">
      <w:pPr>
        <w:spacing w:after="120"/>
        <w:ind w:left="0"/>
      </w:pPr>
    </w:p>
    <w:p w:rsidR="00C948F8" w:rsidRDefault="00C948F8" w:rsidP="00700B00">
      <w:pPr>
        <w:spacing w:after="120"/>
        <w:ind w:left="0"/>
      </w:pPr>
    </w:p>
    <w:p w:rsidR="00C948F8" w:rsidRDefault="00C948F8" w:rsidP="00700B00">
      <w:pPr>
        <w:spacing w:after="120"/>
        <w:ind w:left="0"/>
      </w:pPr>
    </w:p>
    <w:p w:rsidR="00C948F8" w:rsidRDefault="00C948F8" w:rsidP="00700B00">
      <w:pPr>
        <w:spacing w:after="120"/>
        <w:ind w:left="0"/>
      </w:pPr>
    </w:p>
    <w:p w:rsidR="00C948F8" w:rsidRDefault="00C948F8" w:rsidP="00700B00">
      <w:pPr>
        <w:spacing w:after="120"/>
        <w:ind w:left="0"/>
      </w:pPr>
    </w:p>
    <w:p w:rsidR="00C948F8" w:rsidRDefault="00C948F8" w:rsidP="00700B00">
      <w:pPr>
        <w:spacing w:after="120"/>
        <w:ind w:left="0"/>
      </w:pPr>
    </w:p>
    <w:p w:rsidR="00D72602" w:rsidRDefault="00D72602" w:rsidP="00700B00">
      <w:pPr>
        <w:spacing w:after="120"/>
        <w:ind w:left="0"/>
      </w:pPr>
    </w:p>
    <w:p w:rsidR="00D72602" w:rsidRDefault="00D72602" w:rsidP="00700B00">
      <w:pPr>
        <w:spacing w:after="120"/>
        <w:ind w:left="0"/>
      </w:pPr>
    </w:p>
    <w:p w:rsidR="00CF20B3" w:rsidRDefault="00CF20B3" w:rsidP="00700B00">
      <w:pPr>
        <w:spacing w:after="120"/>
        <w:ind w:left="0"/>
      </w:pPr>
      <w:r w:rsidRPr="00C510FC">
        <w:t>Essa alteração visa da</w:t>
      </w:r>
      <w:r>
        <w:t>r mais flexibilidade operativa d</w:t>
      </w:r>
      <w:r w:rsidRPr="00C510FC">
        <w:t>o reator para a melhoria do desempenho do sistema norte/sudeste e norte/norde</w:t>
      </w:r>
      <w:r>
        <w:t>ste</w:t>
      </w:r>
      <w:r w:rsidRPr="00183B07">
        <w:t>.</w:t>
      </w:r>
    </w:p>
    <w:p w:rsidR="00BD5ED7" w:rsidRDefault="00BD5ED7" w:rsidP="00700B00">
      <w:pPr>
        <w:spacing w:after="120"/>
        <w:ind w:left="0"/>
      </w:pPr>
      <w:r>
        <w:t>A E</w:t>
      </w:r>
      <w:r w:rsidR="00CA480D">
        <w:t>LETRONORTE</w:t>
      </w:r>
      <w:r>
        <w:t xml:space="preserve"> considerou a proposta factível.</w:t>
      </w:r>
    </w:p>
    <w:p w:rsidR="00D27F7A" w:rsidRDefault="00D27F7A" w:rsidP="00CF20B3">
      <w:pPr>
        <w:pStyle w:val="PargrafodaLista1"/>
        <w:tabs>
          <w:tab w:val="left" w:pos="709"/>
        </w:tabs>
        <w:spacing w:after="120" w:line="240" w:lineRule="auto"/>
        <w:contextualSpacing w:val="0"/>
        <w:jc w:val="both"/>
      </w:pPr>
    </w:p>
    <w:p w:rsidR="00D27F7A" w:rsidRPr="00395F98" w:rsidRDefault="00D27F7A" w:rsidP="00AF2AFB">
      <w:pPr>
        <w:spacing w:after="240"/>
        <w:ind w:left="0"/>
        <w:rPr>
          <w:b/>
        </w:rPr>
      </w:pPr>
      <w:r w:rsidRPr="00395F98">
        <w:rPr>
          <w:b/>
        </w:rPr>
        <w:t>Obras relevantes previstas nos estudos de planejamento</w:t>
      </w:r>
      <w:r>
        <w:rPr>
          <w:b/>
        </w:rPr>
        <w:t xml:space="preserve"> da EPE</w:t>
      </w:r>
    </w:p>
    <w:p w:rsidR="00D27F7A" w:rsidRDefault="00D27F7A" w:rsidP="00D27F7A">
      <w:pPr>
        <w:spacing w:after="120"/>
        <w:ind w:left="0"/>
      </w:pPr>
      <w:r w:rsidRPr="00D27F7A">
        <w:t>LT 500 kV Itacaiúnas - Colinas C2 - 291 km</w:t>
      </w:r>
    </w:p>
    <w:p w:rsidR="00D27F7A" w:rsidRDefault="00D27F7A" w:rsidP="00D27F7A">
      <w:pPr>
        <w:spacing w:after="120"/>
        <w:ind w:left="0"/>
      </w:pPr>
      <w:r>
        <w:t>Data prevista: 2016</w:t>
      </w:r>
    </w:p>
    <w:p w:rsidR="00D27F7A" w:rsidRDefault="00D27F7A" w:rsidP="00AF2AFB">
      <w:pPr>
        <w:spacing w:after="240"/>
        <w:ind w:left="0"/>
      </w:pPr>
      <w:r>
        <w:t xml:space="preserve">Observação: </w:t>
      </w:r>
      <w:r w:rsidRPr="00D27F7A">
        <w:t>Escoar a potência da UHE Belo Monte</w:t>
      </w:r>
    </w:p>
    <w:p w:rsidR="00D27F7A" w:rsidRDefault="00AF2AFB" w:rsidP="00D27F7A">
      <w:pPr>
        <w:spacing w:after="120"/>
        <w:ind w:left="0"/>
      </w:pPr>
      <w:r w:rsidRPr="00AF2AFB">
        <w:t>1° TR 500-138 kV - 1Ø - (3 + 1) x 50 MVA</w:t>
      </w:r>
    </w:p>
    <w:p w:rsidR="00AF2AFB" w:rsidRDefault="00AF2AFB" w:rsidP="00AF2AFB">
      <w:pPr>
        <w:spacing w:after="120"/>
        <w:ind w:left="0"/>
      </w:pPr>
      <w:r>
        <w:lastRenderedPageBreak/>
        <w:t>Data prevista: 2021</w:t>
      </w:r>
    </w:p>
    <w:p w:rsidR="00AF2AFB" w:rsidRDefault="00AF2AFB" w:rsidP="00D27F7A">
      <w:pPr>
        <w:spacing w:after="120"/>
        <w:ind w:left="0"/>
      </w:pPr>
      <w:r w:rsidRPr="00AF2AFB">
        <w:t>2° TR 500-138 kV - 1Ø - 3 x 50 MVA</w:t>
      </w:r>
    </w:p>
    <w:p w:rsidR="00AF2AFB" w:rsidRDefault="00AF2AFB" w:rsidP="00AF2AFB">
      <w:pPr>
        <w:spacing w:after="120"/>
        <w:ind w:left="0"/>
      </w:pPr>
      <w:r>
        <w:t>Data prevista: 2021</w:t>
      </w:r>
    </w:p>
    <w:p w:rsidR="00CF20B3" w:rsidRDefault="00AF2AFB" w:rsidP="00D27F7A">
      <w:pPr>
        <w:spacing w:after="120"/>
        <w:ind w:left="0"/>
      </w:pPr>
      <w:r>
        <w:t xml:space="preserve">Observação: </w:t>
      </w:r>
      <w:r w:rsidRPr="00AF2AFB">
        <w:t>Atendimento à Araguaína</w:t>
      </w:r>
      <w:r w:rsidR="00813E34">
        <w:t>.</w:t>
      </w:r>
    </w:p>
    <w:p w:rsidR="00813E34" w:rsidRPr="00183B07" w:rsidRDefault="00813E34" w:rsidP="00D27F7A">
      <w:pPr>
        <w:spacing w:after="120"/>
        <w:ind w:left="0"/>
      </w:pPr>
    </w:p>
    <w:p w:rsidR="00CF20B3" w:rsidRPr="00183B07" w:rsidRDefault="00CF20B3" w:rsidP="00CF20B3">
      <w:pPr>
        <w:pStyle w:val="Ttulo3"/>
        <w:tabs>
          <w:tab w:val="clear" w:pos="1021"/>
          <w:tab w:val="num" w:pos="0"/>
        </w:tabs>
        <w:ind w:hanging="2155"/>
      </w:pPr>
      <w:bookmarkStart w:id="74" w:name="_Toc410216002"/>
      <w:bookmarkStart w:id="75" w:name="_Toc412710896"/>
      <w:r w:rsidRPr="00183B07">
        <w:t>Miracema 500 kV</w:t>
      </w:r>
      <w:bookmarkEnd w:id="74"/>
      <w:bookmarkEnd w:id="75"/>
    </w:p>
    <w:p w:rsidR="00F1084C" w:rsidRDefault="00F1084C" w:rsidP="00C14464">
      <w:pPr>
        <w:pStyle w:val="PargrafodaLista"/>
        <w:numPr>
          <w:ilvl w:val="0"/>
          <w:numId w:val="17"/>
        </w:numPr>
        <w:spacing w:after="120"/>
        <w:ind w:hanging="644"/>
      </w:pPr>
      <w:r>
        <w:t>Arranjo de barra atual do setor de 500 kV:</w:t>
      </w:r>
    </w:p>
    <w:p w:rsidR="00CF20B3" w:rsidRDefault="00CF20B3" w:rsidP="00894B0F">
      <w:pPr>
        <w:spacing w:after="120"/>
        <w:ind w:left="0"/>
      </w:pPr>
      <w:r>
        <w:t>O pátio de 500 kV possui arranjo do tipo disjuntor e meio.</w:t>
      </w:r>
    </w:p>
    <w:p w:rsidR="00E36151" w:rsidRDefault="00E36151" w:rsidP="00E36151">
      <w:pPr>
        <w:spacing w:after="120"/>
        <w:ind w:left="0"/>
      </w:pPr>
      <w:r>
        <w:t>A figura a seguir apresenta a situação atual.</w:t>
      </w:r>
    </w:p>
    <w:p w:rsidR="00D51CA4" w:rsidRPr="005F4632" w:rsidRDefault="00D51CA4" w:rsidP="00D51CA4">
      <w:pPr>
        <w:spacing w:after="120"/>
        <w:ind w:left="0"/>
        <w:jc w:val="center"/>
        <w:rPr>
          <w:b/>
        </w:rPr>
      </w:pPr>
      <w:r w:rsidRPr="005F4632">
        <w:rPr>
          <w:b/>
        </w:rPr>
        <w:t xml:space="preserve">SE </w:t>
      </w:r>
      <w:r>
        <w:rPr>
          <w:b/>
        </w:rPr>
        <w:t>MIRACEMA</w:t>
      </w:r>
      <w:r w:rsidRPr="005F4632">
        <w:rPr>
          <w:b/>
        </w:rPr>
        <w:t xml:space="preserve"> 500 kV</w:t>
      </w:r>
    </w:p>
    <w:p w:rsidR="00D51CA4" w:rsidRDefault="00F1084C" w:rsidP="00E36151">
      <w:pPr>
        <w:spacing w:after="120"/>
        <w:ind w:left="0"/>
      </w:pPr>
      <w:r>
        <w:rPr>
          <w:noProof/>
        </w:rPr>
        <w:drawing>
          <wp:anchor distT="0" distB="0" distL="114300" distR="114300" simplePos="0" relativeHeight="251677696" behindDoc="0" locked="0" layoutInCell="1" allowOverlap="1">
            <wp:simplePos x="0" y="0"/>
            <wp:positionH relativeFrom="margin">
              <wp:align>center</wp:align>
            </wp:positionH>
            <wp:positionV relativeFrom="paragraph">
              <wp:posOffset>233274</wp:posOffset>
            </wp:positionV>
            <wp:extent cx="3831590" cy="3416300"/>
            <wp:effectExtent l="0" t="0" r="0" b="0"/>
            <wp:wrapNone/>
            <wp:docPr id="3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45" cstate="print"/>
                    <a:srcRect t="13882" b="2330"/>
                    <a:stretch/>
                  </pic:blipFill>
                  <pic:spPr bwMode="auto">
                    <a:xfrm>
                      <a:off x="0" y="0"/>
                      <a:ext cx="3831590" cy="3416300"/>
                    </a:xfrm>
                    <a:prstGeom prst="rect">
                      <a:avLst/>
                    </a:prstGeom>
                    <a:noFill/>
                    <a:ln>
                      <a:noFill/>
                    </a:ln>
                    <a:extLst>
                      <a:ext uri="{53640926-AAD7-44D8-BBD7-CCE9431645EC}">
                        <a14:shadowObscured xmlns:a14="http://schemas.microsoft.com/office/drawing/2010/main"/>
                      </a:ext>
                    </a:extLst>
                  </pic:spPr>
                </pic:pic>
              </a:graphicData>
            </a:graphic>
          </wp:anchor>
        </w:drawing>
      </w:r>
    </w:p>
    <w:p w:rsidR="00E36151" w:rsidRDefault="00E36151" w:rsidP="00894B0F">
      <w:pPr>
        <w:spacing w:after="120"/>
        <w:ind w:left="0"/>
      </w:pPr>
    </w:p>
    <w:p w:rsidR="00E36151" w:rsidRDefault="00E36151" w:rsidP="00894B0F">
      <w:pPr>
        <w:spacing w:after="120"/>
        <w:ind w:left="0"/>
      </w:pPr>
    </w:p>
    <w:p w:rsidR="00E36151" w:rsidRDefault="00E36151" w:rsidP="00894B0F">
      <w:pPr>
        <w:spacing w:after="120"/>
        <w:ind w:left="0"/>
      </w:pPr>
    </w:p>
    <w:p w:rsidR="00E36151" w:rsidRDefault="00E36151" w:rsidP="00894B0F">
      <w:pPr>
        <w:spacing w:after="120"/>
        <w:ind w:left="0"/>
      </w:pPr>
    </w:p>
    <w:p w:rsidR="00E36151" w:rsidRDefault="00E36151" w:rsidP="00894B0F">
      <w:pPr>
        <w:spacing w:after="120"/>
        <w:ind w:left="0"/>
      </w:pPr>
    </w:p>
    <w:p w:rsidR="00E36151" w:rsidRDefault="00E36151" w:rsidP="00894B0F">
      <w:pPr>
        <w:spacing w:after="120"/>
        <w:ind w:left="0"/>
      </w:pPr>
    </w:p>
    <w:p w:rsidR="00E36151" w:rsidRDefault="00E36151" w:rsidP="00894B0F">
      <w:pPr>
        <w:spacing w:after="120"/>
        <w:ind w:left="0"/>
      </w:pPr>
    </w:p>
    <w:p w:rsidR="00E36151" w:rsidRDefault="00E36151" w:rsidP="00894B0F">
      <w:pPr>
        <w:spacing w:after="120"/>
        <w:ind w:left="0"/>
      </w:pPr>
    </w:p>
    <w:p w:rsidR="00E36151" w:rsidRDefault="00E36151" w:rsidP="00894B0F">
      <w:pPr>
        <w:spacing w:after="120"/>
        <w:ind w:left="0"/>
      </w:pPr>
    </w:p>
    <w:p w:rsidR="00E36151" w:rsidRDefault="00E36151" w:rsidP="00825F82">
      <w:pPr>
        <w:spacing w:after="120"/>
        <w:ind w:left="0"/>
      </w:pPr>
    </w:p>
    <w:p w:rsidR="00E36151" w:rsidRDefault="00E36151" w:rsidP="00825F82">
      <w:pPr>
        <w:spacing w:after="120"/>
        <w:ind w:left="0"/>
      </w:pPr>
    </w:p>
    <w:p w:rsidR="00E36151" w:rsidRDefault="00E36151" w:rsidP="00825F82">
      <w:pPr>
        <w:spacing w:after="120"/>
        <w:ind w:left="0"/>
      </w:pPr>
    </w:p>
    <w:p w:rsidR="00F1084C" w:rsidRDefault="00F1084C" w:rsidP="00825F82">
      <w:pPr>
        <w:spacing w:after="120"/>
        <w:ind w:left="0"/>
      </w:pPr>
    </w:p>
    <w:p w:rsidR="00CF20B3" w:rsidRDefault="00CF20B3" w:rsidP="00825F82">
      <w:pPr>
        <w:spacing w:after="120"/>
        <w:ind w:left="0"/>
      </w:pPr>
      <w:r>
        <w:t>Alteração proposta:</w:t>
      </w:r>
    </w:p>
    <w:p w:rsidR="00C8416B" w:rsidRDefault="00CF20B3" w:rsidP="00825F82">
      <w:pPr>
        <w:spacing w:after="120"/>
        <w:ind w:left="0"/>
      </w:pPr>
      <w:r>
        <w:t xml:space="preserve">Foi sugerido, para o pátio de 500 kV desta SE, </w:t>
      </w:r>
      <w:r w:rsidR="002E5EF4">
        <w:t>a construção de um novo vão tipo disjuntor e meio para os reatores</w:t>
      </w:r>
      <w:r w:rsidR="002E5EF4" w:rsidRPr="00670335">
        <w:t xml:space="preserve"> </w:t>
      </w:r>
      <w:r w:rsidRPr="00670335">
        <w:t xml:space="preserve">RE7-08 </w:t>
      </w:r>
      <w:r>
        <w:t xml:space="preserve">(pertencente à Intesa) </w:t>
      </w:r>
      <w:r w:rsidRPr="00670335">
        <w:t xml:space="preserve">e RE7-03. </w:t>
      </w:r>
      <w:r>
        <w:t xml:space="preserve">Para </w:t>
      </w:r>
      <w:r w:rsidRPr="00813E34">
        <w:t xml:space="preserve">viabilizar esta proposta será necessário ampliar as Barras I e II. </w:t>
      </w:r>
    </w:p>
    <w:p w:rsidR="00345C9A" w:rsidRDefault="00345C9A" w:rsidP="00825F82">
      <w:pPr>
        <w:spacing w:after="120"/>
        <w:ind w:left="0"/>
      </w:pPr>
    </w:p>
    <w:p w:rsidR="00E36151" w:rsidRDefault="00E36151" w:rsidP="00825F82">
      <w:pPr>
        <w:spacing w:after="120"/>
        <w:ind w:left="0"/>
      </w:pPr>
      <w:r>
        <w:lastRenderedPageBreak/>
        <w:t>A figura a seguir apresenta a alteraç</w:t>
      </w:r>
      <w:r w:rsidR="0004608C">
        <w:t>ão</w:t>
      </w:r>
      <w:r>
        <w:t xml:space="preserve"> proposta.</w:t>
      </w:r>
    </w:p>
    <w:p w:rsidR="003B3CB8" w:rsidRDefault="003B3CB8" w:rsidP="00825F82">
      <w:pPr>
        <w:spacing w:after="120"/>
        <w:ind w:left="0"/>
      </w:pPr>
    </w:p>
    <w:p w:rsidR="00D51CA4" w:rsidRPr="005F4632" w:rsidRDefault="00D51CA4" w:rsidP="00D51CA4">
      <w:pPr>
        <w:spacing w:after="120"/>
        <w:ind w:left="0"/>
        <w:jc w:val="center"/>
        <w:rPr>
          <w:b/>
        </w:rPr>
      </w:pPr>
      <w:r w:rsidRPr="005F4632">
        <w:rPr>
          <w:b/>
        </w:rPr>
        <w:t xml:space="preserve">SE </w:t>
      </w:r>
      <w:r>
        <w:rPr>
          <w:b/>
        </w:rPr>
        <w:t>MIRACEMA</w:t>
      </w:r>
      <w:r w:rsidRPr="005F4632">
        <w:rPr>
          <w:b/>
        </w:rPr>
        <w:t xml:space="preserve"> 500 kV</w:t>
      </w:r>
    </w:p>
    <w:p w:rsidR="00E36151" w:rsidRDefault="00D51CA4" w:rsidP="00825F82">
      <w:pPr>
        <w:spacing w:after="120"/>
        <w:ind w:left="0"/>
      </w:pPr>
      <w:r>
        <w:rPr>
          <w:noProof/>
        </w:rPr>
        <w:drawing>
          <wp:anchor distT="0" distB="0" distL="114300" distR="114300" simplePos="0" relativeHeight="251679744" behindDoc="0" locked="0" layoutInCell="1" allowOverlap="1">
            <wp:simplePos x="0" y="0"/>
            <wp:positionH relativeFrom="column">
              <wp:posOffset>635000</wp:posOffset>
            </wp:positionH>
            <wp:positionV relativeFrom="paragraph">
              <wp:posOffset>109638</wp:posOffset>
            </wp:positionV>
            <wp:extent cx="4094454" cy="2813050"/>
            <wp:effectExtent l="0" t="0" r="0" b="0"/>
            <wp:wrapNone/>
            <wp:docPr id="4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46" cstate="print"/>
                    <a:srcRect t="16300" b="3557"/>
                    <a:stretch/>
                  </pic:blipFill>
                  <pic:spPr bwMode="auto">
                    <a:xfrm>
                      <a:off x="0" y="0"/>
                      <a:ext cx="4094454" cy="2813050"/>
                    </a:xfrm>
                    <a:prstGeom prst="rect">
                      <a:avLst/>
                    </a:prstGeom>
                    <a:noFill/>
                    <a:ln>
                      <a:noFill/>
                    </a:ln>
                    <a:extLst>
                      <a:ext uri="{53640926-AAD7-44D8-BBD7-CCE9431645EC}">
                        <a14:shadowObscured xmlns:a14="http://schemas.microsoft.com/office/drawing/2010/main"/>
                      </a:ext>
                    </a:extLst>
                  </pic:spPr>
                </pic:pic>
              </a:graphicData>
            </a:graphic>
          </wp:anchor>
        </w:drawing>
      </w:r>
    </w:p>
    <w:p w:rsidR="00E36151" w:rsidRDefault="00E36151" w:rsidP="00825F82">
      <w:pPr>
        <w:spacing w:after="120"/>
        <w:ind w:left="0"/>
      </w:pPr>
    </w:p>
    <w:p w:rsidR="009C35BB" w:rsidRDefault="009C35BB" w:rsidP="00825F82">
      <w:pPr>
        <w:spacing w:after="120"/>
        <w:ind w:left="0"/>
      </w:pPr>
    </w:p>
    <w:p w:rsidR="009C35BB" w:rsidRDefault="009C35BB" w:rsidP="00825F82">
      <w:pPr>
        <w:spacing w:after="120"/>
        <w:ind w:left="0"/>
      </w:pPr>
    </w:p>
    <w:p w:rsidR="009C35BB" w:rsidRDefault="009C35BB" w:rsidP="00825F82">
      <w:pPr>
        <w:spacing w:after="120"/>
        <w:ind w:left="0"/>
      </w:pPr>
    </w:p>
    <w:p w:rsidR="009C35BB" w:rsidRDefault="009C35BB" w:rsidP="00825F82">
      <w:pPr>
        <w:spacing w:after="120"/>
        <w:ind w:left="0"/>
      </w:pPr>
    </w:p>
    <w:p w:rsidR="009C35BB" w:rsidRDefault="009C35BB" w:rsidP="00825F82">
      <w:pPr>
        <w:spacing w:after="120"/>
        <w:ind w:left="0"/>
      </w:pPr>
    </w:p>
    <w:p w:rsidR="009C35BB" w:rsidRDefault="009C35BB" w:rsidP="00825F82">
      <w:pPr>
        <w:spacing w:after="120"/>
        <w:ind w:left="0"/>
      </w:pPr>
    </w:p>
    <w:p w:rsidR="009C35BB" w:rsidRDefault="009C35BB" w:rsidP="00825F82">
      <w:pPr>
        <w:spacing w:after="120"/>
        <w:ind w:left="0"/>
      </w:pPr>
    </w:p>
    <w:p w:rsidR="009C35BB" w:rsidRDefault="009C35BB" w:rsidP="00825F82">
      <w:pPr>
        <w:spacing w:after="120"/>
        <w:ind w:left="0"/>
      </w:pPr>
    </w:p>
    <w:p w:rsidR="00D51CA4" w:rsidRDefault="00CF20B3" w:rsidP="00825F82">
      <w:pPr>
        <w:spacing w:after="120"/>
        <w:ind w:left="0"/>
      </w:pPr>
      <w:r w:rsidRPr="00670335">
        <w:t xml:space="preserve"> </w:t>
      </w:r>
    </w:p>
    <w:p w:rsidR="00CF20B3" w:rsidRDefault="00CF20B3" w:rsidP="00825F82">
      <w:pPr>
        <w:spacing w:after="120"/>
        <w:ind w:left="0"/>
      </w:pPr>
      <w:r w:rsidRPr="00670335">
        <w:t>Essa alteração visa dar mais flexibilidade operativa do</w:t>
      </w:r>
      <w:r>
        <w:t>s</w:t>
      </w:r>
      <w:r w:rsidRPr="00670335">
        <w:t xml:space="preserve"> reator</w:t>
      </w:r>
      <w:r>
        <w:t>es</w:t>
      </w:r>
      <w:r w:rsidRPr="00670335">
        <w:t xml:space="preserve"> para a melhoria do desempenho do sistema norte/sudeste e norte/nordest</w:t>
      </w:r>
      <w:r>
        <w:t>e</w:t>
      </w:r>
      <w:r w:rsidRPr="00183B07">
        <w:t>.</w:t>
      </w:r>
    </w:p>
    <w:p w:rsidR="00BD5ED7" w:rsidRDefault="00BD5ED7" w:rsidP="00BD5ED7">
      <w:pPr>
        <w:spacing w:after="120"/>
        <w:ind w:left="0"/>
      </w:pPr>
      <w:r>
        <w:t>A E</w:t>
      </w:r>
      <w:r w:rsidR="00CA480D">
        <w:t>LETRONORTE</w:t>
      </w:r>
      <w:r>
        <w:t xml:space="preserve"> considerou a proposta factível.</w:t>
      </w:r>
    </w:p>
    <w:p w:rsidR="00964FF7" w:rsidRPr="00395F98" w:rsidRDefault="00964FF7" w:rsidP="001B74AA">
      <w:pPr>
        <w:spacing w:after="120"/>
        <w:ind w:left="0"/>
        <w:rPr>
          <w:b/>
        </w:rPr>
      </w:pPr>
      <w:r w:rsidRPr="00395F98">
        <w:rPr>
          <w:b/>
        </w:rPr>
        <w:t>Obras relevantes previstas nos estudos de planejamento</w:t>
      </w:r>
      <w:r>
        <w:rPr>
          <w:b/>
        </w:rPr>
        <w:t xml:space="preserve"> da EPE</w:t>
      </w:r>
    </w:p>
    <w:p w:rsidR="005F4160" w:rsidRDefault="005F4160" w:rsidP="00964FF7">
      <w:pPr>
        <w:spacing w:after="120"/>
        <w:ind w:left="0"/>
      </w:pPr>
      <w:r w:rsidRPr="005F4160">
        <w:t>2° TR 500-138 kV - 1Ø - 3x60 MVA</w:t>
      </w:r>
    </w:p>
    <w:p w:rsidR="005B2AE1" w:rsidRDefault="005B2AE1" w:rsidP="005B2AE1">
      <w:pPr>
        <w:spacing w:after="120"/>
        <w:ind w:left="0"/>
      </w:pPr>
      <w:r>
        <w:t>Data prevista: 2013</w:t>
      </w:r>
    </w:p>
    <w:p w:rsidR="005F4160" w:rsidRDefault="005B2AE1" w:rsidP="00964FF7">
      <w:pPr>
        <w:spacing w:after="120"/>
        <w:ind w:left="0"/>
      </w:pPr>
      <w:r>
        <w:t xml:space="preserve">Observação: </w:t>
      </w:r>
      <w:r w:rsidRPr="005B2AE1">
        <w:t>Atendimento ao critério "N-1" para a SE Miracema</w:t>
      </w:r>
    </w:p>
    <w:p w:rsidR="00964FF7" w:rsidRDefault="001B74AA" w:rsidP="00964FF7">
      <w:pPr>
        <w:spacing w:after="120"/>
        <w:ind w:left="0"/>
      </w:pPr>
      <w:r w:rsidRPr="001B74AA">
        <w:t>LT 500 kV Parauapebas - Miracema C1 e C2 - 410 km</w:t>
      </w:r>
    </w:p>
    <w:p w:rsidR="00964FF7" w:rsidRDefault="00964FF7" w:rsidP="00964FF7">
      <w:pPr>
        <w:spacing w:after="120"/>
        <w:ind w:left="0"/>
      </w:pPr>
      <w:r>
        <w:t>Data prevista: 2016</w:t>
      </w:r>
    </w:p>
    <w:p w:rsidR="00964FF7" w:rsidRPr="00964FF7" w:rsidRDefault="00964FF7" w:rsidP="00964FF7">
      <w:pPr>
        <w:spacing w:after="120"/>
        <w:ind w:left="0"/>
      </w:pPr>
      <w:r>
        <w:t>Observação</w:t>
      </w:r>
      <w:r w:rsidR="001B74AA">
        <w:t xml:space="preserve">: </w:t>
      </w:r>
      <w:r w:rsidR="001B74AA" w:rsidRPr="001B74AA">
        <w:t>Escoar a potência das térmicas e eólicas do NE para o Ne SE</w:t>
      </w:r>
      <w:r w:rsidR="001B74AA">
        <w:t>.</w:t>
      </w:r>
    </w:p>
    <w:p w:rsidR="00964FF7" w:rsidRDefault="001B74AA" w:rsidP="00964FF7">
      <w:pPr>
        <w:spacing w:after="120"/>
        <w:ind w:left="0"/>
      </w:pPr>
      <w:r w:rsidRPr="001B74AA">
        <w:t xml:space="preserve">LT 500 </w:t>
      </w:r>
      <w:r w:rsidR="00F1084C">
        <w:t>kV</w:t>
      </w:r>
      <w:r w:rsidRPr="001B74AA">
        <w:t xml:space="preserve"> Miracema - Lajeado C2 - 30 km</w:t>
      </w:r>
    </w:p>
    <w:p w:rsidR="001B74AA" w:rsidRDefault="001B74AA" w:rsidP="001B74AA">
      <w:pPr>
        <w:spacing w:after="120"/>
        <w:ind w:left="0"/>
      </w:pPr>
      <w:r>
        <w:t>Data prevista: 2016</w:t>
      </w:r>
    </w:p>
    <w:p w:rsidR="001B74AA" w:rsidRDefault="001B74AA" w:rsidP="00964FF7">
      <w:pPr>
        <w:spacing w:after="120"/>
        <w:ind w:left="0"/>
      </w:pPr>
      <w:r>
        <w:t xml:space="preserve">Observação: </w:t>
      </w:r>
      <w:r w:rsidRPr="001B74AA">
        <w:t xml:space="preserve">Atendimento </w:t>
      </w:r>
      <w:r w:rsidR="00F7437B">
        <w:t xml:space="preserve">a </w:t>
      </w:r>
      <w:r w:rsidRPr="001B74AA">
        <w:t>Palmas</w:t>
      </w:r>
    </w:p>
    <w:p w:rsidR="001B74AA" w:rsidRDefault="001B74AA" w:rsidP="00964FF7">
      <w:pPr>
        <w:spacing w:after="120"/>
        <w:ind w:left="0"/>
      </w:pPr>
      <w:r w:rsidRPr="001B74AA">
        <w:t>LT 500 kV Miracema - Gi</w:t>
      </w:r>
      <w:r>
        <w:t>l</w:t>
      </w:r>
      <w:r w:rsidRPr="001B74AA">
        <w:t>b</w:t>
      </w:r>
      <w:r>
        <w:t>u</w:t>
      </w:r>
      <w:r w:rsidRPr="001B74AA">
        <w:t>és C1 e C2 - 410 km</w:t>
      </w:r>
    </w:p>
    <w:p w:rsidR="001B74AA" w:rsidRDefault="001B74AA" w:rsidP="001B74AA">
      <w:pPr>
        <w:spacing w:after="120"/>
        <w:ind w:left="0"/>
      </w:pPr>
      <w:r>
        <w:lastRenderedPageBreak/>
        <w:t>Data prevista: 2016</w:t>
      </w:r>
    </w:p>
    <w:p w:rsidR="005B2AE1" w:rsidRDefault="005B2AE1" w:rsidP="005B2AE1">
      <w:pPr>
        <w:spacing w:after="120"/>
        <w:ind w:left="0"/>
      </w:pPr>
      <w:r>
        <w:t xml:space="preserve">Observação: </w:t>
      </w:r>
    </w:p>
    <w:p w:rsidR="00CF20B3" w:rsidRDefault="005B2AE1" w:rsidP="00D011A3">
      <w:pPr>
        <w:spacing w:after="120"/>
        <w:ind w:left="0"/>
      </w:pPr>
      <w:r w:rsidRPr="005B2AE1">
        <w:t>3° TR 500-138 kV - 1Ø - 3x60 MVA</w:t>
      </w:r>
    </w:p>
    <w:p w:rsidR="005B2AE1" w:rsidRDefault="005B2AE1" w:rsidP="005B2AE1">
      <w:pPr>
        <w:spacing w:after="120"/>
        <w:ind w:left="0"/>
      </w:pPr>
      <w:r>
        <w:t>Data prevista: 2018</w:t>
      </w:r>
    </w:p>
    <w:p w:rsidR="005B2AE1" w:rsidRDefault="005B2AE1" w:rsidP="005B2AE1">
      <w:pPr>
        <w:spacing w:after="120"/>
        <w:ind w:left="0"/>
      </w:pPr>
      <w:r>
        <w:t xml:space="preserve">Observação: </w:t>
      </w:r>
      <w:r w:rsidRPr="005B2AE1">
        <w:t>Atendimento ao critério "N-1" para a SE Miracema</w:t>
      </w:r>
      <w:r w:rsidR="008723A4">
        <w:t>.</w:t>
      </w:r>
    </w:p>
    <w:p w:rsidR="00E24076" w:rsidRDefault="00E24076" w:rsidP="005B2AE1">
      <w:pPr>
        <w:spacing w:after="120"/>
        <w:ind w:left="0"/>
      </w:pPr>
    </w:p>
    <w:p w:rsidR="00CF20B3" w:rsidRPr="00183B07" w:rsidRDefault="00CF20B3" w:rsidP="00CF20B3">
      <w:pPr>
        <w:pStyle w:val="Ttulo3"/>
        <w:tabs>
          <w:tab w:val="clear" w:pos="1021"/>
          <w:tab w:val="num" w:pos="0"/>
        </w:tabs>
        <w:ind w:hanging="2155"/>
      </w:pPr>
      <w:bookmarkStart w:id="76" w:name="_Toc410216003"/>
      <w:bookmarkStart w:id="77" w:name="_Toc412710897"/>
      <w:r w:rsidRPr="00183B07">
        <w:t>Presidente Dutra 500 kV</w:t>
      </w:r>
      <w:bookmarkEnd w:id="76"/>
      <w:bookmarkEnd w:id="77"/>
    </w:p>
    <w:p w:rsidR="00F1084C" w:rsidRDefault="00F1084C" w:rsidP="00C14464">
      <w:pPr>
        <w:pStyle w:val="PargrafodaLista"/>
        <w:numPr>
          <w:ilvl w:val="0"/>
          <w:numId w:val="17"/>
        </w:numPr>
        <w:spacing w:after="120"/>
        <w:ind w:hanging="644"/>
      </w:pPr>
      <w:r>
        <w:t>Arranjo de barra atual do setor de 500 kV:</w:t>
      </w:r>
    </w:p>
    <w:p w:rsidR="00CF20B3" w:rsidRDefault="00CF20B3" w:rsidP="00825F82">
      <w:pPr>
        <w:spacing w:after="120"/>
        <w:ind w:left="0"/>
      </w:pPr>
      <w:r>
        <w:t>O pátio de 500 kV possui arranjo do tipo disjuntor e meio.</w:t>
      </w:r>
    </w:p>
    <w:p w:rsidR="0004608C" w:rsidRDefault="0004608C" w:rsidP="0004608C">
      <w:pPr>
        <w:spacing w:after="120"/>
        <w:ind w:left="0"/>
      </w:pPr>
      <w:r>
        <w:t>A figura a seguir apresenta a situação atual.</w:t>
      </w:r>
    </w:p>
    <w:p w:rsidR="00D51CA4" w:rsidRDefault="00D51CA4" w:rsidP="0004608C">
      <w:pPr>
        <w:spacing w:after="120"/>
        <w:ind w:left="0"/>
      </w:pPr>
    </w:p>
    <w:p w:rsidR="00D51CA4" w:rsidRPr="005F4632" w:rsidRDefault="00D51CA4" w:rsidP="00D51CA4">
      <w:pPr>
        <w:spacing w:after="120"/>
        <w:ind w:left="0"/>
        <w:jc w:val="center"/>
        <w:rPr>
          <w:b/>
        </w:rPr>
      </w:pPr>
      <w:r w:rsidRPr="005F4632">
        <w:rPr>
          <w:b/>
        </w:rPr>
        <w:t xml:space="preserve">SE </w:t>
      </w:r>
      <w:r>
        <w:rPr>
          <w:b/>
        </w:rPr>
        <w:t>PRESIDENTE DUTRA</w:t>
      </w:r>
      <w:r w:rsidRPr="005F4632">
        <w:rPr>
          <w:b/>
        </w:rPr>
        <w:t xml:space="preserve"> 500 kV</w:t>
      </w:r>
    </w:p>
    <w:p w:rsidR="00D51CA4" w:rsidRDefault="00D51CA4" w:rsidP="0004608C">
      <w:pPr>
        <w:spacing w:after="120"/>
        <w:ind w:left="0"/>
      </w:pPr>
      <w:r>
        <w:rPr>
          <w:noProof/>
        </w:rPr>
        <w:drawing>
          <wp:anchor distT="0" distB="0" distL="114300" distR="114300" simplePos="0" relativeHeight="251671552" behindDoc="0" locked="0" layoutInCell="1" allowOverlap="1">
            <wp:simplePos x="0" y="0"/>
            <wp:positionH relativeFrom="column">
              <wp:posOffset>1016000</wp:posOffset>
            </wp:positionH>
            <wp:positionV relativeFrom="paragraph">
              <wp:posOffset>26670</wp:posOffset>
            </wp:positionV>
            <wp:extent cx="3835410" cy="3374390"/>
            <wp:effectExtent l="0" t="0" r="0" b="0"/>
            <wp:wrapNone/>
            <wp:docPr id="3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7" cstate="print"/>
                    <a:srcRect t="12993" b="4024"/>
                    <a:stretch/>
                  </pic:blipFill>
                  <pic:spPr bwMode="auto">
                    <a:xfrm>
                      <a:off x="0" y="0"/>
                      <a:ext cx="3840326" cy="3378715"/>
                    </a:xfrm>
                    <a:prstGeom prst="rect">
                      <a:avLst/>
                    </a:prstGeom>
                    <a:noFill/>
                    <a:ln>
                      <a:noFill/>
                    </a:ln>
                    <a:extLst>
                      <a:ext uri="{53640926-AAD7-44D8-BBD7-CCE9431645EC}">
                        <a14:shadowObscured xmlns:a14="http://schemas.microsoft.com/office/drawing/2010/main"/>
                      </a:ext>
                    </a:extLst>
                  </pic:spPr>
                </pic:pic>
              </a:graphicData>
            </a:graphic>
          </wp:anchor>
        </w:drawing>
      </w:r>
    </w:p>
    <w:p w:rsidR="0004608C" w:rsidRDefault="0004608C" w:rsidP="00825F82">
      <w:pPr>
        <w:spacing w:after="120"/>
        <w:ind w:left="0"/>
      </w:pPr>
    </w:p>
    <w:p w:rsidR="0004608C" w:rsidRDefault="0004608C" w:rsidP="00825F82">
      <w:pPr>
        <w:spacing w:after="120"/>
        <w:ind w:left="0"/>
      </w:pPr>
    </w:p>
    <w:p w:rsidR="0004608C" w:rsidRDefault="0004608C" w:rsidP="00825F82">
      <w:pPr>
        <w:spacing w:after="120"/>
        <w:ind w:left="0"/>
      </w:pPr>
    </w:p>
    <w:p w:rsidR="0004608C" w:rsidRDefault="0004608C" w:rsidP="00825F82">
      <w:pPr>
        <w:spacing w:after="120"/>
        <w:ind w:left="0"/>
      </w:pPr>
    </w:p>
    <w:p w:rsidR="0004608C" w:rsidRDefault="0004608C" w:rsidP="00825F82">
      <w:pPr>
        <w:spacing w:after="120"/>
        <w:ind w:left="0"/>
      </w:pPr>
    </w:p>
    <w:p w:rsidR="0004608C" w:rsidRDefault="0004608C" w:rsidP="00825F82">
      <w:pPr>
        <w:spacing w:after="120"/>
        <w:ind w:left="0"/>
      </w:pPr>
    </w:p>
    <w:p w:rsidR="0004608C" w:rsidRDefault="0004608C" w:rsidP="00825F82">
      <w:pPr>
        <w:spacing w:after="120"/>
        <w:ind w:left="0"/>
      </w:pPr>
    </w:p>
    <w:p w:rsidR="0004608C" w:rsidRDefault="0004608C" w:rsidP="00825F82">
      <w:pPr>
        <w:spacing w:after="120"/>
        <w:ind w:left="0"/>
      </w:pPr>
    </w:p>
    <w:p w:rsidR="0004608C" w:rsidRDefault="0004608C" w:rsidP="00825F82">
      <w:pPr>
        <w:spacing w:after="120"/>
        <w:ind w:left="0"/>
      </w:pPr>
    </w:p>
    <w:p w:rsidR="0004608C" w:rsidRDefault="0004608C" w:rsidP="00825F82">
      <w:pPr>
        <w:spacing w:after="120"/>
        <w:ind w:left="0"/>
      </w:pPr>
    </w:p>
    <w:p w:rsidR="0004608C" w:rsidRDefault="0004608C" w:rsidP="00825F82">
      <w:pPr>
        <w:spacing w:after="120"/>
        <w:ind w:left="0"/>
      </w:pPr>
    </w:p>
    <w:p w:rsidR="0004608C" w:rsidRDefault="0004608C" w:rsidP="00825F82">
      <w:pPr>
        <w:spacing w:after="120"/>
        <w:ind w:left="0"/>
      </w:pPr>
    </w:p>
    <w:p w:rsidR="006121D7" w:rsidRDefault="00CF20B3" w:rsidP="00825F82">
      <w:pPr>
        <w:spacing w:after="120"/>
        <w:ind w:left="0"/>
      </w:pPr>
      <w:r>
        <w:t>Alteração proposta:</w:t>
      </w:r>
    </w:p>
    <w:p w:rsidR="006121D7" w:rsidRDefault="00CF20B3" w:rsidP="00825F82">
      <w:pPr>
        <w:spacing w:after="120"/>
        <w:ind w:left="0"/>
      </w:pPr>
      <w:r>
        <w:t>Para o pátio de 500 kV da SE Presidente Dutra, a proposta foi de</w:t>
      </w:r>
      <w:r w:rsidRPr="00F87E7C">
        <w:t xml:space="preserve"> </w:t>
      </w:r>
      <w:r w:rsidR="000D12B3">
        <w:t>construção de um novo vão de disjuntor e meio para a conexão dos reatores RE7-01 e RE7-09</w:t>
      </w:r>
      <w:r>
        <w:t xml:space="preserve">. Para </w:t>
      </w:r>
      <w:r>
        <w:lastRenderedPageBreak/>
        <w:t xml:space="preserve">viabilizar esta </w:t>
      </w:r>
      <w:r w:rsidRPr="00F87E7C">
        <w:t>proposta</w:t>
      </w:r>
      <w:r>
        <w:t xml:space="preserve"> </w:t>
      </w:r>
      <w:r w:rsidRPr="00F87E7C">
        <w:t xml:space="preserve">será </w:t>
      </w:r>
      <w:r>
        <w:t xml:space="preserve">necessário </w:t>
      </w:r>
      <w:r w:rsidRPr="00F87E7C">
        <w:t xml:space="preserve">ampliar as Barras I e II, construindo uma nova conexão definitiva. </w:t>
      </w:r>
    </w:p>
    <w:p w:rsidR="00056F93" w:rsidRDefault="00056F93" w:rsidP="00056F93">
      <w:pPr>
        <w:spacing w:after="120"/>
        <w:ind w:left="0"/>
      </w:pPr>
      <w:r>
        <w:t>A figura a seguir apresenta a alteração proposta.</w:t>
      </w:r>
    </w:p>
    <w:p w:rsidR="00D51CA4" w:rsidRPr="005F4632" w:rsidRDefault="00345C9A" w:rsidP="00D51CA4">
      <w:pPr>
        <w:spacing w:after="120"/>
        <w:ind w:left="0"/>
        <w:jc w:val="center"/>
        <w:rPr>
          <w:b/>
        </w:rPr>
      </w:pPr>
      <w:r>
        <w:rPr>
          <w:noProof/>
        </w:rPr>
        <w:drawing>
          <wp:anchor distT="0" distB="0" distL="114300" distR="114300" simplePos="0" relativeHeight="251674624" behindDoc="0" locked="0" layoutInCell="1" allowOverlap="1" wp14:anchorId="4511E95C" wp14:editId="5B3251B3">
            <wp:simplePos x="0" y="0"/>
            <wp:positionH relativeFrom="column">
              <wp:posOffset>1220470</wp:posOffset>
            </wp:positionH>
            <wp:positionV relativeFrom="paragraph">
              <wp:posOffset>180975</wp:posOffset>
            </wp:positionV>
            <wp:extent cx="3124835" cy="2093595"/>
            <wp:effectExtent l="0" t="0" r="0" b="0"/>
            <wp:wrapNone/>
            <wp:docPr id="3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48" cstate="print"/>
                    <a:srcRect t="18972"/>
                    <a:stretch/>
                  </pic:blipFill>
                  <pic:spPr bwMode="auto">
                    <a:xfrm>
                      <a:off x="0" y="0"/>
                      <a:ext cx="3124835" cy="20935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51CA4" w:rsidRPr="005F4632">
        <w:rPr>
          <w:b/>
        </w:rPr>
        <w:t xml:space="preserve">SE </w:t>
      </w:r>
      <w:r w:rsidR="00D51CA4">
        <w:rPr>
          <w:b/>
        </w:rPr>
        <w:t>PRESIDENTE DUTRA</w:t>
      </w:r>
      <w:r w:rsidR="00D51CA4" w:rsidRPr="005F4632">
        <w:rPr>
          <w:b/>
        </w:rPr>
        <w:t xml:space="preserve"> 500 kV</w:t>
      </w:r>
    </w:p>
    <w:p w:rsidR="00056F93" w:rsidRDefault="00056F93" w:rsidP="00825F82">
      <w:pPr>
        <w:spacing w:after="120"/>
        <w:ind w:left="0"/>
      </w:pPr>
    </w:p>
    <w:p w:rsidR="00056F93" w:rsidRDefault="00056F93" w:rsidP="00825F82">
      <w:pPr>
        <w:spacing w:after="120"/>
        <w:ind w:left="0"/>
      </w:pPr>
    </w:p>
    <w:p w:rsidR="00056F93" w:rsidRDefault="00056F93" w:rsidP="00825F82">
      <w:pPr>
        <w:spacing w:after="120"/>
        <w:ind w:left="0"/>
      </w:pPr>
    </w:p>
    <w:p w:rsidR="00056F93" w:rsidRDefault="00056F93" w:rsidP="00825F82">
      <w:pPr>
        <w:spacing w:after="120"/>
        <w:ind w:left="0"/>
      </w:pPr>
    </w:p>
    <w:p w:rsidR="00056F93" w:rsidRDefault="00056F93" w:rsidP="00825F82">
      <w:pPr>
        <w:spacing w:after="120"/>
        <w:ind w:left="0"/>
      </w:pPr>
    </w:p>
    <w:p w:rsidR="00767CE5" w:rsidRDefault="00767CE5" w:rsidP="00825F82">
      <w:pPr>
        <w:spacing w:after="120"/>
        <w:ind w:left="0"/>
      </w:pPr>
    </w:p>
    <w:p w:rsidR="00767CE5" w:rsidRDefault="00767CE5" w:rsidP="00825F82">
      <w:pPr>
        <w:spacing w:after="120"/>
        <w:ind w:left="0"/>
      </w:pPr>
    </w:p>
    <w:p w:rsidR="0069555B" w:rsidRDefault="00CF20B3" w:rsidP="00825F82">
      <w:pPr>
        <w:spacing w:after="120"/>
        <w:ind w:left="0"/>
      </w:pPr>
      <w:r w:rsidRPr="00F87E7C">
        <w:t>Essa alteração visa dar mais flexibilidade operativa do</w:t>
      </w:r>
      <w:r>
        <w:t>s</w:t>
      </w:r>
      <w:r w:rsidRPr="00F87E7C">
        <w:t xml:space="preserve"> reator</w:t>
      </w:r>
      <w:r>
        <w:t>es</w:t>
      </w:r>
      <w:r w:rsidRPr="00F87E7C">
        <w:t xml:space="preserve"> para a melhoria do desempenho do sistem</w:t>
      </w:r>
      <w:r w:rsidR="00A45A5E">
        <w:t>a norte/sudeste e norte/nordeste.</w:t>
      </w:r>
    </w:p>
    <w:p w:rsidR="00BD5ED7" w:rsidRDefault="00BD5ED7" w:rsidP="00BD5ED7">
      <w:pPr>
        <w:spacing w:after="120"/>
        <w:ind w:left="0"/>
      </w:pPr>
      <w:r>
        <w:t>A E</w:t>
      </w:r>
      <w:r w:rsidR="00CA480D">
        <w:t>LETRONORTE</w:t>
      </w:r>
      <w:r>
        <w:t xml:space="preserve"> considerou a proposta factível.</w:t>
      </w:r>
    </w:p>
    <w:p w:rsidR="00BD5ED7" w:rsidRDefault="00BD5ED7" w:rsidP="00BD5ED7">
      <w:pPr>
        <w:spacing w:after="120"/>
        <w:ind w:left="0"/>
      </w:pPr>
    </w:p>
    <w:p w:rsidR="00CF20B3" w:rsidRPr="00183B07" w:rsidRDefault="00CF20B3" w:rsidP="00CF20B3">
      <w:pPr>
        <w:pStyle w:val="Ttulo3"/>
        <w:tabs>
          <w:tab w:val="clear" w:pos="1021"/>
          <w:tab w:val="num" w:pos="0"/>
        </w:tabs>
        <w:ind w:hanging="2155"/>
      </w:pPr>
      <w:bookmarkStart w:id="78" w:name="_Toc410216004"/>
      <w:bookmarkStart w:id="79" w:name="_Toc412710898"/>
      <w:r w:rsidRPr="00183B07">
        <w:t>São Luis II 500 kV</w:t>
      </w:r>
      <w:bookmarkEnd w:id="78"/>
      <w:bookmarkEnd w:id="79"/>
    </w:p>
    <w:p w:rsidR="00F1084C" w:rsidRDefault="00F1084C" w:rsidP="00C14464">
      <w:pPr>
        <w:pStyle w:val="PargrafodaLista"/>
        <w:numPr>
          <w:ilvl w:val="0"/>
          <w:numId w:val="17"/>
        </w:numPr>
        <w:spacing w:after="120"/>
        <w:ind w:hanging="644"/>
      </w:pPr>
      <w:r>
        <w:t>Arranjo de barra atual do setor de 500 kV:</w:t>
      </w:r>
    </w:p>
    <w:p w:rsidR="00CF20B3" w:rsidRDefault="00CF20B3" w:rsidP="0085532F">
      <w:pPr>
        <w:spacing w:after="120"/>
        <w:ind w:left="0"/>
      </w:pPr>
      <w:r>
        <w:t>O pátio de 500 kV possui arranjo do tipo disjuntor e meio</w:t>
      </w:r>
      <w:r w:rsidR="00C437E9">
        <w:t>.</w:t>
      </w:r>
    </w:p>
    <w:p w:rsidR="00C437E9" w:rsidRDefault="00C437E9" w:rsidP="00C437E9">
      <w:pPr>
        <w:spacing w:after="120"/>
        <w:ind w:left="0"/>
      </w:pPr>
      <w:r>
        <w:t>A figura a seguir apresenta a situação atual.</w:t>
      </w:r>
    </w:p>
    <w:p w:rsidR="00D51CA4" w:rsidRPr="005F4632" w:rsidRDefault="00D51CA4" w:rsidP="00D51CA4">
      <w:pPr>
        <w:spacing w:after="120"/>
        <w:ind w:left="0"/>
        <w:jc w:val="center"/>
        <w:rPr>
          <w:b/>
        </w:rPr>
      </w:pPr>
      <w:r w:rsidRPr="005F4632">
        <w:rPr>
          <w:b/>
        </w:rPr>
        <w:t xml:space="preserve">SE </w:t>
      </w:r>
      <w:r w:rsidR="00503132">
        <w:rPr>
          <w:b/>
        </w:rPr>
        <w:t>SÃO LUIS II</w:t>
      </w:r>
      <w:r w:rsidRPr="005F4632">
        <w:rPr>
          <w:b/>
        </w:rPr>
        <w:t xml:space="preserve"> 500 kV</w:t>
      </w:r>
    </w:p>
    <w:p w:rsidR="00D51CA4" w:rsidRDefault="00D51CA4" w:rsidP="00C437E9">
      <w:pPr>
        <w:spacing w:after="120"/>
        <w:ind w:left="0"/>
      </w:pPr>
      <w:r>
        <w:rPr>
          <w:noProof/>
        </w:rPr>
        <w:drawing>
          <wp:anchor distT="0" distB="0" distL="114300" distR="114300" simplePos="0" relativeHeight="251682816" behindDoc="0" locked="0" layoutInCell="1" allowOverlap="1">
            <wp:simplePos x="0" y="0"/>
            <wp:positionH relativeFrom="column">
              <wp:posOffset>1295401</wp:posOffset>
            </wp:positionH>
            <wp:positionV relativeFrom="paragraph">
              <wp:posOffset>68906</wp:posOffset>
            </wp:positionV>
            <wp:extent cx="2179674" cy="2335994"/>
            <wp:effectExtent l="0" t="0" r="0" b="0"/>
            <wp:wrapNone/>
            <wp:docPr id="7"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9" cstate="print"/>
                    <a:srcRect t="15321" b="2878"/>
                    <a:stretch/>
                  </pic:blipFill>
                  <pic:spPr bwMode="auto">
                    <a:xfrm>
                      <a:off x="0" y="0"/>
                      <a:ext cx="2187194" cy="2344053"/>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C437E9" w:rsidRDefault="00C437E9" w:rsidP="0085532F">
      <w:pPr>
        <w:spacing w:after="120"/>
        <w:ind w:left="0"/>
      </w:pPr>
    </w:p>
    <w:p w:rsidR="00C437E9" w:rsidRDefault="00C437E9" w:rsidP="0085532F">
      <w:pPr>
        <w:spacing w:after="120"/>
        <w:ind w:left="0"/>
      </w:pPr>
    </w:p>
    <w:p w:rsidR="00E73D6A" w:rsidRDefault="00E73D6A" w:rsidP="0085532F">
      <w:pPr>
        <w:spacing w:after="120"/>
        <w:ind w:left="0"/>
      </w:pPr>
    </w:p>
    <w:p w:rsidR="00E73D6A" w:rsidRDefault="00E73D6A" w:rsidP="0085532F">
      <w:pPr>
        <w:spacing w:after="120"/>
        <w:ind w:left="0"/>
      </w:pPr>
    </w:p>
    <w:p w:rsidR="00E73D6A" w:rsidRDefault="00E73D6A" w:rsidP="0085532F">
      <w:pPr>
        <w:spacing w:after="120"/>
        <w:ind w:left="0"/>
      </w:pPr>
    </w:p>
    <w:p w:rsidR="00E73D6A" w:rsidRDefault="00E73D6A" w:rsidP="0085532F">
      <w:pPr>
        <w:spacing w:after="120"/>
        <w:ind w:left="0"/>
      </w:pPr>
    </w:p>
    <w:p w:rsidR="00E73D6A" w:rsidRDefault="00E73D6A" w:rsidP="0085532F">
      <w:pPr>
        <w:spacing w:after="120"/>
        <w:ind w:left="0"/>
      </w:pPr>
    </w:p>
    <w:p w:rsidR="00E73D6A" w:rsidRDefault="00E73D6A" w:rsidP="0085532F">
      <w:pPr>
        <w:spacing w:after="120"/>
        <w:ind w:left="0"/>
      </w:pPr>
    </w:p>
    <w:p w:rsidR="00E73D6A" w:rsidRDefault="00E73D6A" w:rsidP="0085532F">
      <w:pPr>
        <w:spacing w:after="120"/>
        <w:ind w:left="0"/>
      </w:pPr>
    </w:p>
    <w:p w:rsidR="00C437E9" w:rsidRDefault="00C437E9" w:rsidP="0085532F">
      <w:pPr>
        <w:spacing w:after="120"/>
        <w:ind w:left="0"/>
      </w:pPr>
    </w:p>
    <w:p w:rsidR="00CF20B3" w:rsidRDefault="00CF20B3" w:rsidP="0085532F">
      <w:pPr>
        <w:spacing w:after="120"/>
        <w:ind w:left="0"/>
      </w:pPr>
      <w:r>
        <w:t>Alteração proposta:</w:t>
      </w:r>
    </w:p>
    <w:p w:rsidR="008A17A7" w:rsidRDefault="00CF20B3" w:rsidP="0085532F">
      <w:pPr>
        <w:spacing w:after="120"/>
        <w:ind w:left="0"/>
        <w:rPr>
          <w:color w:val="FF0000"/>
        </w:rPr>
      </w:pPr>
      <w:r>
        <w:t xml:space="preserve">Para o pátio de 500 kV desta SE, a alteração proposta foi de </w:t>
      </w:r>
      <w:r w:rsidRPr="00870077">
        <w:t xml:space="preserve">adaptação do vão do reator RE7-03 para disjuntor </w:t>
      </w:r>
      <w:r w:rsidRPr="003C2962">
        <w:t xml:space="preserve">e meio com a instalação de mais duas seccionadoras e o remanejamento do disjuntor do respectivo reator, o que permitirá o mesmo operar nas duas barras. </w:t>
      </w:r>
      <w:r>
        <w:t xml:space="preserve">A </w:t>
      </w:r>
      <w:r w:rsidR="00C85EA5">
        <w:t>Eletronorte</w:t>
      </w:r>
      <w:r>
        <w:t xml:space="preserve"> informou que para viabilizar esta </w:t>
      </w:r>
      <w:r w:rsidR="00C85EA5">
        <w:t>proposta</w:t>
      </w:r>
      <w:r>
        <w:t xml:space="preserve"> será necessária a instalação da conexão definitiva do reator RE7-03 no bay previsto para uma linha futura conjugada com o AT7-03 existente</w:t>
      </w:r>
      <w:r w:rsidR="00567A07">
        <w:t>.</w:t>
      </w:r>
      <w:r w:rsidR="0056572A" w:rsidRPr="0056572A">
        <w:rPr>
          <w:color w:val="FF0000"/>
        </w:rPr>
        <w:t xml:space="preserve"> </w:t>
      </w:r>
    </w:p>
    <w:p w:rsidR="00E73D6A" w:rsidRDefault="00E73D6A" w:rsidP="0085532F">
      <w:pPr>
        <w:spacing w:after="120"/>
        <w:ind w:left="0"/>
      </w:pPr>
      <w:r>
        <w:t>A figura a seguir apresenta a alteração proposta.</w:t>
      </w:r>
    </w:p>
    <w:p w:rsidR="00503132" w:rsidRPr="005F4632" w:rsidRDefault="00503132" w:rsidP="00503132">
      <w:pPr>
        <w:spacing w:after="120"/>
        <w:ind w:left="0"/>
        <w:jc w:val="center"/>
        <w:rPr>
          <w:b/>
        </w:rPr>
      </w:pPr>
      <w:r w:rsidRPr="005F4632">
        <w:rPr>
          <w:b/>
        </w:rPr>
        <w:t xml:space="preserve">SE </w:t>
      </w:r>
      <w:r>
        <w:rPr>
          <w:b/>
        </w:rPr>
        <w:t>SÃO LUIS II</w:t>
      </w:r>
      <w:r w:rsidRPr="005F4632">
        <w:rPr>
          <w:b/>
        </w:rPr>
        <w:t xml:space="preserve"> 500 kV</w:t>
      </w:r>
    </w:p>
    <w:p w:rsidR="00503132" w:rsidRDefault="00503132" w:rsidP="0085532F">
      <w:pPr>
        <w:spacing w:after="120"/>
        <w:ind w:left="0"/>
      </w:pPr>
      <w:r>
        <w:rPr>
          <w:noProof/>
        </w:rPr>
        <w:drawing>
          <wp:anchor distT="0" distB="0" distL="114300" distR="114300" simplePos="0" relativeHeight="251686912" behindDoc="0" locked="0" layoutInCell="1" allowOverlap="1">
            <wp:simplePos x="0" y="0"/>
            <wp:positionH relativeFrom="column">
              <wp:posOffset>1333500</wp:posOffset>
            </wp:positionH>
            <wp:positionV relativeFrom="paragraph">
              <wp:posOffset>64770</wp:posOffset>
            </wp:positionV>
            <wp:extent cx="2747645" cy="2777490"/>
            <wp:effectExtent l="0" t="0" r="0" b="0"/>
            <wp:wrapNone/>
            <wp:docPr id="460"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0" cstate="print"/>
                    <a:srcRect t="16431"/>
                    <a:stretch/>
                  </pic:blipFill>
                  <pic:spPr bwMode="auto">
                    <a:xfrm>
                      <a:off x="0" y="0"/>
                      <a:ext cx="2747645" cy="2777490"/>
                    </a:xfrm>
                    <a:prstGeom prst="rect">
                      <a:avLst/>
                    </a:prstGeom>
                    <a:noFill/>
                    <a:ln>
                      <a:noFill/>
                    </a:ln>
                    <a:extLst>
                      <a:ext uri="{53640926-AAD7-44D8-BBD7-CCE9431645EC}">
                        <a14:shadowObscured xmlns:a14="http://schemas.microsoft.com/office/drawing/2010/main"/>
                      </a:ext>
                    </a:extLst>
                  </pic:spPr>
                </pic:pic>
              </a:graphicData>
            </a:graphic>
          </wp:anchor>
        </w:drawing>
      </w:r>
    </w:p>
    <w:p w:rsidR="00E73D6A" w:rsidRDefault="00E73D6A" w:rsidP="0085532F">
      <w:pPr>
        <w:spacing w:after="120"/>
        <w:ind w:left="0"/>
      </w:pPr>
    </w:p>
    <w:p w:rsidR="00E73D6A" w:rsidRDefault="00E73D6A" w:rsidP="0085532F">
      <w:pPr>
        <w:spacing w:after="120"/>
        <w:ind w:left="0"/>
      </w:pPr>
    </w:p>
    <w:p w:rsidR="00E73D6A" w:rsidRDefault="00E73D6A" w:rsidP="0085532F">
      <w:pPr>
        <w:spacing w:after="120"/>
        <w:ind w:left="0"/>
        <w:rPr>
          <w:color w:val="FF0000"/>
        </w:rPr>
      </w:pPr>
    </w:p>
    <w:p w:rsidR="00E73D6A" w:rsidRDefault="00E73D6A" w:rsidP="0085532F">
      <w:pPr>
        <w:spacing w:after="120"/>
        <w:ind w:left="0"/>
        <w:rPr>
          <w:color w:val="FF0000"/>
        </w:rPr>
      </w:pPr>
    </w:p>
    <w:p w:rsidR="00E73D6A" w:rsidRDefault="00E73D6A" w:rsidP="0085532F">
      <w:pPr>
        <w:spacing w:after="120"/>
        <w:ind w:left="0"/>
        <w:rPr>
          <w:color w:val="FF0000"/>
        </w:rPr>
      </w:pPr>
    </w:p>
    <w:p w:rsidR="00E73D6A" w:rsidRDefault="00E73D6A" w:rsidP="0085532F">
      <w:pPr>
        <w:spacing w:after="120"/>
        <w:ind w:left="0"/>
        <w:rPr>
          <w:color w:val="FF0000"/>
        </w:rPr>
      </w:pPr>
    </w:p>
    <w:p w:rsidR="00E73D6A" w:rsidRDefault="00E73D6A" w:rsidP="0085532F">
      <w:pPr>
        <w:spacing w:after="120"/>
        <w:ind w:left="0"/>
      </w:pPr>
    </w:p>
    <w:p w:rsidR="00E73D6A" w:rsidRDefault="00E73D6A" w:rsidP="0085532F">
      <w:pPr>
        <w:spacing w:after="120"/>
        <w:ind w:left="0"/>
      </w:pPr>
    </w:p>
    <w:p w:rsidR="00E73D6A" w:rsidRDefault="00E73D6A" w:rsidP="0085532F">
      <w:pPr>
        <w:spacing w:after="120"/>
        <w:ind w:left="0"/>
      </w:pPr>
    </w:p>
    <w:p w:rsidR="00E73D6A" w:rsidRDefault="00E73D6A" w:rsidP="0085532F">
      <w:pPr>
        <w:spacing w:after="120"/>
        <w:ind w:left="0"/>
      </w:pPr>
    </w:p>
    <w:p w:rsidR="00CF20B3" w:rsidRDefault="00CF20B3" w:rsidP="0085532F">
      <w:pPr>
        <w:spacing w:after="120"/>
        <w:ind w:left="0"/>
      </w:pPr>
      <w:r w:rsidRPr="003C2962">
        <w:t>Essa</w:t>
      </w:r>
      <w:r w:rsidRPr="00870077">
        <w:t xml:space="preserve"> alteração visa dar mais flexibilidade operativa do reator para a melhoria do desempenho do sistema norte/sudeste e norte/nordeste</w:t>
      </w:r>
      <w:r w:rsidRPr="00183B07">
        <w:t>.</w:t>
      </w:r>
    </w:p>
    <w:p w:rsidR="00677D55" w:rsidRDefault="00CB4752" w:rsidP="00677D55">
      <w:pPr>
        <w:pStyle w:val="onsNormal"/>
        <w:ind w:left="0"/>
        <w:rPr>
          <w:rFonts w:cs="Arial"/>
          <w:szCs w:val="18"/>
        </w:rPr>
      </w:pPr>
      <w:r>
        <w:rPr>
          <w:rFonts w:cs="Arial"/>
          <w:szCs w:val="18"/>
        </w:rPr>
        <w:t>A E</w:t>
      </w:r>
      <w:r w:rsidR="00CA480D">
        <w:rPr>
          <w:rFonts w:cs="Arial"/>
          <w:szCs w:val="18"/>
        </w:rPr>
        <w:t>LETRONORTE</w:t>
      </w:r>
      <w:r>
        <w:rPr>
          <w:rFonts w:cs="Arial"/>
          <w:szCs w:val="18"/>
        </w:rPr>
        <w:t xml:space="preserve"> considerou a proposta factível.</w:t>
      </w:r>
    </w:p>
    <w:p w:rsidR="00C27E39" w:rsidRDefault="00C27E39" w:rsidP="00677D55">
      <w:pPr>
        <w:pStyle w:val="onsNormal"/>
        <w:ind w:left="0"/>
      </w:pPr>
    </w:p>
    <w:p w:rsidR="00191FE6" w:rsidRPr="00395F98" w:rsidRDefault="00191FE6" w:rsidP="00191FE6">
      <w:pPr>
        <w:spacing w:after="120"/>
        <w:ind w:left="0"/>
        <w:rPr>
          <w:b/>
        </w:rPr>
      </w:pPr>
      <w:r w:rsidRPr="00395F98">
        <w:rPr>
          <w:b/>
        </w:rPr>
        <w:t>Obras relevantes previstas nos estudos de planejamento</w:t>
      </w:r>
      <w:r>
        <w:rPr>
          <w:b/>
        </w:rPr>
        <w:t xml:space="preserve"> da EPE</w:t>
      </w:r>
    </w:p>
    <w:p w:rsidR="00191FE6" w:rsidRDefault="00191FE6" w:rsidP="00191FE6">
      <w:pPr>
        <w:spacing w:after="120"/>
        <w:ind w:left="0"/>
      </w:pPr>
      <w:r w:rsidRPr="00191FE6">
        <w:t>4° ATR 500/230 kV - 1Ø - 3x200 MVA</w:t>
      </w:r>
    </w:p>
    <w:p w:rsidR="00191FE6" w:rsidRDefault="00191FE6" w:rsidP="00191FE6">
      <w:pPr>
        <w:spacing w:after="120"/>
        <w:ind w:left="0"/>
      </w:pPr>
      <w:r>
        <w:t>Data prevista: 2013</w:t>
      </w:r>
    </w:p>
    <w:p w:rsidR="00191FE6" w:rsidRDefault="00191FE6" w:rsidP="00191FE6">
      <w:pPr>
        <w:spacing w:after="120"/>
        <w:ind w:left="0"/>
      </w:pPr>
      <w:r w:rsidRPr="00191FE6">
        <w:t>LT 500 kV Miranda - São Luís II C3 - 107 km</w:t>
      </w:r>
    </w:p>
    <w:p w:rsidR="00191FE6" w:rsidRDefault="00191FE6" w:rsidP="00191FE6">
      <w:pPr>
        <w:spacing w:after="120"/>
        <w:ind w:left="0"/>
      </w:pPr>
      <w:r>
        <w:lastRenderedPageBreak/>
        <w:t>Data prevista: 2017</w:t>
      </w:r>
    </w:p>
    <w:p w:rsidR="00191FE6" w:rsidRPr="00191FE6" w:rsidRDefault="00191FE6" w:rsidP="00191FE6">
      <w:pPr>
        <w:spacing w:after="120"/>
        <w:ind w:left="0"/>
      </w:pPr>
      <w:r>
        <w:t xml:space="preserve">Observação: </w:t>
      </w:r>
      <w:r w:rsidRPr="00191FE6">
        <w:t xml:space="preserve">Atendimento </w:t>
      </w:r>
      <w:r w:rsidR="003E0DA7">
        <w:t>a</w:t>
      </w:r>
      <w:r w:rsidRPr="00191FE6">
        <w:t xml:space="preserve"> São Luís</w:t>
      </w:r>
    </w:p>
    <w:p w:rsidR="00191FE6" w:rsidRPr="00183B07" w:rsidRDefault="00191FE6" w:rsidP="00191FE6">
      <w:pPr>
        <w:spacing w:after="120"/>
        <w:ind w:left="0"/>
      </w:pPr>
    </w:p>
    <w:p w:rsidR="00CF20B3" w:rsidRPr="00183B07" w:rsidRDefault="00CF20B3" w:rsidP="00CF20B3">
      <w:pPr>
        <w:pStyle w:val="Ttulo3"/>
        <w:tabs>
          <w:tab w:val="clear" w:pos="1021"/>
          <w:tab w:val="num" w:pos="0"/>
        </w:tabs>
        <w:ind w:hanging="2155"/>
      </w:pPr>
      <w:bookmarkStart w:id="80" w:name="_Toc410216005"/>
      <w:bookmarkStart w:id="81" w:name="_Toc412710899"/>
      <w:r w:rsidRPr="00183B07">
        <w:t>Vila do Conde 500 kV e 230 kV</w:t>
      </w:r>
      <w:bookmarkEnd w:id="80"/>
      <w:bookmarkEnd w:id="81"/>
    </w:p>
    <w:p w:rsidR="00F1084C" w:rsidRDefault="00F1084C" w:rsidP="00C14464">
      <w:pPr>
        <w:pStyle w:val="PargrafodaLista"/>
        <w:numPr>
          <w:ilvl w:val="0"/>
          <w:numId w:val="17"/>
        </w:numPr>
        <w:spacing w:after="120"/>
        <w:ind w:hanging="644"/>
      </w:pPr>
      <w:r>
        <w:t>Arranjo de barra atual dos setores de 500 kV e 230 kV:</w:t>
      </w:r>
    </w:p>
    <w:p w:rsidR="00CF20B3" w:rsidRDefault="00CF20B3" w:rsidP="0085532F">
      <w:pPr>
        <w:spacing w:after="120"/>
        <w:ind w:left="0"/>
      </w:pPr>
      <w:r>
        <w:t>Os pátios de 500 kV e 230 kV da referida subestação possuem arranjos de barra dupla, tipo disjuntor e meio, com saídas de linhas e de unidades transformadoras posicionadas de forma adequada, não necessitando de alterações</w:t>
      </w:r>
      <w:r w:rsidRPr="00183B07">
        <w:t>.</w:t>
      </w:r>
    </w:p>
    <w:p w:rsidR="00CF20B3" w:rsidRDefault="00CF20B3" w:rsidP="00CF20B3">
      <w:pPr>
        <w:pStyle w:val="PargrafodaLista1"/>
        <w:tabs>
          <w:tab w:val="left" w:pos="709"/>
        </w:tabs>
        <w:spacing w:after="120" w:line="240" w:lineRule="auto"/>
        <w:contextualSpacing w:val="0"/>
        <w:jc w:val="both"/>
      </w:pPr>
    </w:p>
    <w:p w:rsidR="00CF20B3" w:rsidRDefault="00CF20B3" w:rsidP="00CF20B3">
      <w:pPr>
        <w:pStyle w:val="Ttulo3"/>
        <w:tabs>
          <w:tab w:val="clear" w:pos="1021"/>
          <w:tab w:val="num" w:pos="0"/>
        </w:tabs>
        <w:ind w:hanging="2155"/>
      </w:pPr>
      <w:bookmarkStart w:id="82" w:name="_Toc410216006"/>
      <w:bookmarkStart w:id="83" w:name="_Toc412710900"/>
      <w:r w:rsidRPr="00183B07">
        <w:t>Rio Branco 230 kV</w:t>
      </w:r>
      <w:r w:rsidR="00B56298">
        <w:t xml:space="preserve"> e 69 kV</w:t>
      </w:r>
      <w:bookmarkEnd w:id="82"/>
      <w:bookmarkEnd w:id="83"/>
    </w:p>
    <w:p w:rsidR="00B56298" w:rsidRDefault="00B56298" w:rsidP="00C14464">
      <w:pPr>
        <w:pStyle w:val="PargrafodaLista"/>
        <w:numPr>
          <w:ilvl w:val="0"/>
          <w:numId w:val="17"/>
        </w:numPr>
        <w:spacing w:after="120"/>
        <w:ind w:hanging="644"/>
      </w:pPr>
      <w:r>
        <w:t>Arranjo de barra atual do setor de 230 kV:</w:t>
      </w:r>
    </w:p>
    <w:p w:rsidR="00B56298" w:rsidRDefault="00B56298" w:rsidP="00B56298">
      <w:pPr>
        <w:spacing w:after="120"/>
        <w:ind w:left="0"/>
      </w:pPr>
      <w:r>
        <w:t>O arranjo do pátio de 230 kV é do tipo barra principal com barra de transferência.</w:t>
      </w:r>
    </w:p>
    <w:p w:rsidR="00B56298" w:rsidRDefault="00B56298" w:rsidP="00B56298">
      <w:pPr>
        <w:spacing w:after="120"/>
        <w:ind w:left="0"/>
      </w:pPr>
      <w:r>
        <w:t>A figura a seguir apresenta a situação atual.</w:t>
      </w:r>
    </w:p>
    <w:p w:rsidR="00B56298" w:rsidRPr="005F4632" w:rsidRDefault="00B56298" w:rsidP="00B56298">
      <w:pPr>
        <w:spacing w:after="120"/>
        <w:ind w:left="0"/>
        <w:jc w:val="center"/>
        <w:rPr>
          <w:b/>
        </w:rPr>
      </w:pPr>
      <w:r w:rsidRPr="005F4632">
        <w:rPr>
          <w:b/>
        </w:rPr>
        <w:t xml:space="preserve">SE </w:t>
      </w:r>
      <w:r>
        <w:rPr>
          <w:b/>
        </w:rPr>
        <w:t>RIO BRANCO 230</w:t>
      </w:r>
      <w:r w:rsidRPr="005F4632">
        <w:rPr>
          <w:b/>
        </w:rPr>
        <w:t xml:space="preserve"> kV</w:t>
      </w:r>
    </w:p>
    <w:p w:rsidR="00B56298" w:rsidRDefault="00B56298" w:rsidP="00B56298">
      <w:pPr>
        <w:spacing w:after="120"/>
        <w:ind w:left="0"/>
      </w:pPr>
      <w:r>
        <w:rPr>
          <w:noProof/>
        </w:rPr>
        <w:drawing>
          <wp:anchor distT="0" distB="0" distL="114300" distR="114300" simplePos="0" relativeHeight="251704320" behindDoc="0" locked="0" layoutInCell="1" allowOverlap="1">
            <wp:simplePos x="0" y="0"/>
            <wp:positionH relativeFrom="column">
              <wp:posOffset>317500</wp:posOffset>
            </wp:positionH>
            <wp:positionV relativeFrom="paragraph">
              <wp:posOffset>8255</wp:posOffset>
            </wp:positionV>
            <wp:extent cx="4874257" cy="2940050"/>
            <wp:effectExtent l="0" t="0" r="0" b="0"/>
            <wp:wrapNone/>
            <wp:docPr id="54"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51" cstate="print"/>
                    <a:srcRect t="13059" b="8383"/>
                    <a:stretch/>
                  </pic:blipFill>
                  <pic:spPr bwMode="auto">
                    <a:xfrm>
                      <a:off x="0" y="0"/>
                      <a:ext cx="4874257" cy="2940050"/>
                    </a:xfrm>
                    <a:prstGeom prst="rect">
                      <a:avLst/>
                    </a:prstGeom>
                    <a:noFill/>
                    <a:ln>
                      <a:noFill/>
                    </a:ln>
                    <a:extLst>
                      <a:ext uri="{53640926-AAD7-44D8-BBD7-CCE9431645EC}">
                        <a14:shadowObscured xmlns:a14="http://schemas.microsoft.com/office/drawing/2010/main"/>
                      </a:ext>
                    </a:extLst>
                  </pic:spPr>
                </pic:pic>
              </a:graphicData>
            </a:graphic>
          </wp:anchor>
        </w:drawing>
      </w:r>
    </w:p>
    <w:p w:rsidR="00B56298" w:rsidRDefault="00B56298" w:rsidP="00B56298">
      <w:pPr>
        <w:spacing w:after="120"/>
        <w:ind w:left="0"/>
      </w:pPr>
    </w:p>
    <w:p w:rsidR="00B56298" w:rsidRDefault="00B56298" w:rsidP="00B56298">
      <w:pPr>
        <w:spacing w:after="120"/>
        <w:ind w:left="0"/>
      </w:pPr>
    </w:p>
    <w:p w:rsidR="00B56298" w:rsidRDefault="00B56298" w:rsidP="00B56298">
      <w:pPr>
        <w:spacing w:after="120"/>
        <w:ind w:left="0"/>
      </w:pPr>
    </w:p>
    <w:p w:rsidR="00B56298" w:rsidRDefault="00B56298" w:rsidP="00B56298">
      <w:pPr>
        <w:spacing w:after="120"/>
        <w:ind w:left="0"/>
      </w:pPr>
    </w:p>
    <w:p w:rsidR="00B56298" w:rsidRDefault="00B56298" w:rsidP="00B56298">
      <w:pPr>
        <w:spacing w:after="120"/>
        <w:ind w:left="0"/>
      </w:pPr>
    </w:p>
    <w:p w:rsidR="00B56298" w:rsidRDefault="00B56298" w:rsidP="00B56298">
      <w:pPr>
        <w:spacing w:after="120"/>
        <w:ind w:left="0"/>
      </w:pPr>
    </w:p>
    <w:p w:rsidR="00B56298" w:rsidRDefault="00B56298" w:rsidP="00B56298">
      <w:pPr>
        <w:spacing w:after="120"/>
        <w:ind w:left="0"/>
      </w:pPr>
    </w:p>
    <w:p w:rsidR="00B56298" w:rsidRDefault="00B56298" w:rsidP="00B56298">
      <w:pPr>
        <w:spacing w:after="120"/>
        <w:ind w:left="0"/>
      </w:pPr>
    </w:p>
    <w:p w:rsidR="00B56298" w:rsidRDefault="00B56298" w:rsidP="00B56298">
      <w:pPr>
        <w:spacing w:after="120"/>
        <w:ind w:left="0"/>
      </w:pPr>
    </w:p>
    <w:p w:rsidR="00B56298" w:rsidRDefault="00B56298" w:rsidP="00B56298">
      <w:pPr>
        <w:spacing w:after="120"/>
        <w:ind w:left="0"/>
      </w:pPr>
    </w:p>
    <w:p w:rsidR="00B56298" w:rsidRDefault="00B56298" w:rsidP="00B56298">
      <w:pPr>
        <w:spacing w:after="120"/>
        <w:ind w:left="0"/>
      </w:pPr>
      <w:r>
        <w:t>Alterações propostas:</w:t>
      </w:r>
    </w:p>
    <w:p w:rsidR="00800F34" w:rsidRDefault="00800F34" w:rsidP="00C14464">
      <w:pPr>
        <w:pStyle w:val="PargrafodaLista"/>
        <w:numPr>
          <w:ilvl w:val="0"/>
          <w:numId w:val="31"/>
        </w:numPr>
        <w:spacing w:after="120"/>
      </w:pPr>
      <w:r w:rsidRPr="00800F34">
        <w:t>Transformar</w:t>
      </w:r>
      <w:r>
        <w:t xml:space="preserve"> o arranjo atual para barra dupla 4 chaves.</w:t>
      </w:r>
    </w:p>
    <w:p w:rsidR="00800F34" w:rsidRDefault="00800F34" w:rsidP="00C14464">
      <w:pPr>
        <w:pStyle w:val="PargrafodaLista"/>
        <w:numPr>
          <w:ilvl w:val="0"/>
          <w:numId w:val="31"/>
        </w:numPr>
        <w:spacing w:after="120"/>
      </w:pPr>
      <w:r>
        <w:t xml:space="preserve">Instalar </w:t>
      </w:r>
      <w:r w:rsidRPr="00792B89">
        <w:t>proteção de barra adaptativa conjugada com a proteção de falha de disjuntor.</w:t>
      </w:r>
    </w:p>
    <w:p w:rsidR="00B56298" w:rsidRDefault="00B56298" w:rsidP="00C14464">
      <w:pPr>
        <w:pStyle w:val="PargrafodaLista"/>
        <w:numPr>
          <w:ilvl w:val="0"/>
          <w:numId w:val="17"/>
        </w:numPr>
        <w:spacing w:after="120"/>
        <w:ind w:hanging="644"/>
      </w:pPr>
      <w:r>
        <w:lastRenderedPageBreak/>
        <w:t>Arranjo de barra atual do setor de 69 kV</w:t>
      </w:r>
    </w:p>
    <w:p w:rsidR="00B56298" w:rsidRDefault="00B56298" w:rsidP="00B56298">
      <w:pPr>
        <w:spacing w:after="120"/>
        <w:ind w:left="0"/>
      </w:pPr>
      <w:r>
        <w:t xml:space="preserve">O arranjo do pátio de </w:t>
      </w:r>
      <w:r w:rsidR="00800F34">
        <w:t>69</w:t>
      </w:r>
      <w:r>
        <w:t> kV é do tipo barra principal com barra de transferência.</w:t>
      </w:r>
    </w:p>
    <w:p w:rsidR="00B74D8C" w:rsidRDefault="00B56298" w:rsidP="008B697D">
      <w:pPr>
        <w:spacing w:after="120"/>
        <w:ind w:left="0"/>
        <w:rPr>
          <w:color w:val="00B050"/>
        </w:rPr>
      </w:pPr>
      <w:r>
        <w:t>Alteração proposta:</w:t>
      </w:r>
    </w:p>
    <w:p w:rsidR="00B74D8C" w:rsidRDefault="00B74D8C" w:rsidP="00C14464">
      <w:pPr>
        <w:pStyle w:val="PargrafodaLista"/>
        <w:numPr>
          <w:ilvl w:val="0"/>
          <w:numId w:val="31"/>
        </w:numPr>
        <w:spacing w:after="120"/>
      </w:pPr>
      <w:r w:rsidRPr="00800F34">
        <w:t>Transformar</w:t>
      </w:r>
      <w:r>
        <w:t xml:space="preserve"> o arranjo atual para barra dupla 4 chaves.</w:t>
      </w:r>
    </w:p>
    <w:p w:rsidR="00B74D8C" w:rsidRDefault="00B74D8C" w:rsidP="00C14464">
      <w:pPr>
        <w:pStyle w:val="PargrafodaLista"/>
        <w:numPr>
          <w:ilvl w:val="0"/>
          <w:numId w:val="31"/>
        </w:numPr>
        <w:spacing w:after="120"/>
      </w:pPr>
      <w:r>
        <w:t xml:space="preserve">Instalar </w:t>
      </w:r>
      <w:r w:rsidRPr="00792B89">
        <w:t>proteção de barra adaptativa conjugada com a proteção de falha de disjuntor.</w:t>
      </w:r>
    </w:p>
    <w:p w:rsidR="00B74D8C" w:rsidRPr="00B74D8C" w:rsidRDefault="00B74D8C" w:rsidP="00B74D8C">
      <w:pPr>
        <w:pStyle w:val="PargrafodaLista"/>
        <w:spacing w:after="120"/>
        <w:ind w:left="0"/>
      </w:pPr>
      <w:r>
        <w:t>P</w:t>
      </w:r>
      <w:r w:rsidRPr="00495660">
        <w:t>ela complexidade</w:t>
      </w:r>
      <w:r>
        <w:t xml:space="preserve"> para a adequação da instalação existente, envolvendo </w:t>
      </w:r>
      <w:r w:rsidRPr="00495660">
        <w:t>logística da obra</w:t>
      </w:r>
      <w:r>
        <w:t>,</w:t>
      </w:r>
      <w:r w:rsidRPr="00495660">
        <w:t xml:space="preserve"> desligamentos necessários</w:t>
      </w:r>
      <w:r>
        <w:t xml:space="preserve"> e pelos custos envolvidos a ELETRONORTE considera que a melhor solução será a construção de uma nova subestação.</w:t>
      </w:r>
      <w:r w:rsidRPr="00495660">
        <w:t xml:space="preserve"> </w:t>
      </w:r>
    </w:p>
    <w:p w:rsidR="00CF20B3" w:rsidRDefault="00CF20B3" w:rsidP="00A3409D">
      <w:pPr>
        <w:spacing w:after="120"/>
        <w:ind w:left="0"/>
      </w:pPr>
      <w:r>
        <w:tab/>
      </w:r>
    </w:p>
    <w:p w:rsidR="00CF20B3" w:rsidRPr="00183B07" w:rsidRDefault="00CF20B3" w:rsidP="00CF20B3">
      <w:pPr>
        <w:pStyle w:val="Ttulo3"/>
        <w:tabs>
          <w:tab w:val="clear" w:pos="1021"/>
          <w:tab w:val="num" w:pos="0"/>
        </w:tabs>
        <w:ind w:hanging="2155"/>
      </w:pPr>
      <w:bookmarkStart w:id="84" w:name="_Toc410216007"/>
      <w:bookmarkStart w:id="85" w:name="_Toc412710901"/>
      <w:r w:rsidRPr="00183B07">
        <w:t>Porto Velho 230 kV</w:t>
      </w:r>
      <w:bookmarkEnd w:id="84"/>
      <w:bookmarkEnd w:id="85"/>
    </w:p>
    <w:p w:rsidR="00442B61" w:rsidRDefault="00442B61" w:rsidP="00C14464">
      <w:pPr>
        <w:pStyle w:val="PargrafodaLista"/>
        <w:numPr>
          <w:ilvl w:val="0"/>
          <w:numId w:val="17"/>
        </w:numPr>
        <w:spacing w:after="120"/>
        <w:ind w:hanging="644"/>
      </w:pPr>
      <w:r>
        <w:t>Arranjo de barra atual do setor de 230 kV:</w:t>
      </w:r>
    </w:p>
    <w:p w:rsidR="00CF20B3" w:rsidRDefault="00CF20B3" w:rsidP="0085532F">
      <w:pPr>
        <w:spacing w:after="120"/>
        <w:ind w:left="0"/>
      </w:pPr>
      <w:r>
        <w:t>O arranjo é do tipo barra dupla 4 chaves</w:t>
      </w:r>
      <w:r w:rsidR="00F13671">
        <w:t>, considerado satisfatório.</w:t>
      </w:r>
    </w:p>
    <w:p w:rsidR="00CF20B3" w:rsidRDefault="00CF20B3" w:rsidP="0085532F">
      <w:pPr>
        <w:spacing w:after="120"/>
        <w:ind w:left="0"/>
      </w:pPr>
      <w:r>
        <w:t>Alteraç</w:t>
      </w:r>
      <w:r w:rsidR="00F13671">
        <w:t>ões</w:t>
      </w:r>
      <w:r>
        <w:t xml:space="preserve"> proposta</w:t>
      </w:r>
      <w:r w:rsidR="00F13671">
        <w:t>s</w:t>
      </w:r>
      <w:r>
        <w:t>:</w:t>
      </w:r>
    </w:p>
    <w:p w:rsidR="006B47BA" w:rsidRDefault="006B47BA" w:rsidP="00C14464">
      <w:pPr>
        <w:pStyle w:val="PargrafodaLista"/>
        <w:numPr>
          <w:ilvl w:val="0"/>
          <w:numId w:val="24"/>
        </w:numPr>
        <w:spacing w:after="120"/>
      </w:pPr>
      <w:r w:rsidRPr="00F13671">
        <w:t>Instala</w:t>
      </w:r>
      <w:r w:rsidR="00F13671">
        <w:t>ção de</w:t>
      </w:r>
      <w:r w:rsidRPr="00F13671">
        <w:t xml:space="preserve"> proteção de barra adaptativa conjugada com a proteção de falha de disjuntor.</w:t>
      </w:r>
    </w:p>
    <w:p w:rsidR="002945AE" w:rsidRDefault="002945AE" w:rsidP="00C14464">
      <w:pPr>
        <w:pStyle w:val="PargrafodaLista"/>
        <w:numPr>
          <w:ilvl w:val="0"/>
          <w:numId w:val="24"/>
        </w:numPr>
        <w:spacing w:after="120"/>
      </w:pPr>
      <w:r>
        <w:t>A</w:t>
      </w:r>
      <w:r w:rsidR="00CF20B3">
        <w:t>nalis</w:t>
      </w:r>
      <w:r>
        <w:t>e</w:t>
      </w:r>
      <w:r w:rsidR="00CF20B3">
        <w:t xml:space="preserve"> </w:t>
      </w:r>
      <w:r>
        <w:t>d</w:t>
      </w:r>
      <w:r w:rsidR="00CF20B3" w:rsidRPr="000404E6">
        <w:t>a viabilidade de seccionamento de ambos os barramentos com a instalação de disjuntor</w:t>
      </w:r>
      <w:r w:rsidR="00714EED">
        <w:t>es</w:t>
      </w:r>
      <w:r w:rsidR="00CF20B3" w:rsidRPr="000404E6">
        <w:t xml:space="preserve"> e respectivas chaves isoladoras. </w:t>
      </w:r>
    </w:p>
    <w:p w:rsidR="00CF20B3" w:rsidRDefault="00CF20B3" w:rsidP="00310188">
      <w:pPr>
        <w:spacing w:after="120"/>
        <w:ind w:left="0"/>
      </w:pPr>
      <w:r>
        <w:t xml:space="preserve">A </w:t>
      </w:r>
      <w:r w:rsidR="004F47E1">
        <w:t>ELETRONORTE</w:t>
      </w:r>
      <w:r>
        <w:t xml:space="preserve"> informou não ser viável o seccionamento das barras por questão de espaço físico</w:t>
      </w:r>
      <w:r w:rsidRPr="00183B07">
        <w:t>.</w:t>
      </w:r>
    </w:p>
    <w:p w:rsidR="00310188" w:rsidRPr="00183B07" w:rsidRDefault="00310188" w:rsidP="00310188">
      <w:pPr>
        <w:spacing w:after="120"/>
        <w:ind w:left="0"/>
      </w:pPr>
    </w:p>
    <w:p w:rsidR="00CF20B3" w:rsidRPr="00183B07" w:rsidRDefault="00CF20B3" w:rsidP="00CF20B3">
      <w:pPr>
        <w:pStyle w:val="Ttulo3"/>
        <w:tabs>
          <w:tab w:val="clear" w:pos="1021"/>
          <w:tab w:val="num" w:pos="0"/>
        </w:tabs>
        <w:ind w:hanging="2155"/>
      </w:pPr>
      <w:bookmarkStart w:id="86" w:name="_Toc410216008"/>
      <w:bookmarkStart w:id="87" w:name="_Toc412710902"/>
      <w:r w:rsidRPr="00183B07">
        <w:t>Abunã 230 kV</w:t>
      </w:r>
      <w:bookmarkEnd w:id="86"/>
      <w:bookmarkEnd w:id="87"/>
    </w:p>
    <w:p w:rsidR="004F47E1" w:rsidRDefault="004F47E1" w:rsidP="00C14464">
      <w:pPr>
        <w:pStyle w:val="PargrafodaLista"/>
        <w:numPr>
          <w:ilvl w:val="0"/>
          <w:numId w:val="17"/>
        </w:numPr>
        <w:spacing w:after="120"/>
        <w:ind w:hanging="644"/>
      </w:pPr>
      <w:r>
        <w:t>Arranjo de barra atual do setor de 230 kV:</w:t>
      </w:r>
    </w:p>
    <w:p w:rsidR="00CF20B3" w:rsidRDefault="00CF20B3" w:rsidP="0085532F">
      <w:pPr>
        <w:spacing w:after="120"/>
        <w:ind w:left="0"/>
      </w:pPr>
      <w:r>
        <w:t>O arranjo é do tipo barra simples com 3 chaves.</w:t>
      </w:r>
    </w:p>
    <w:p w:rsidR="00CF20B3" w:rsidRDefault="00CF20B3" w:rsidP="0085532F">
      <w:pPr>
        <w:spacing w:after="120"/>
        <w:ind w:left="0"/>
      </w:pPr>
      <w:r>
        <w:t>Alteraç</w:t>
      </w:r>
      <w:r w:rsidR="002945AE">
        <w:t>ões</w:t>
      </w:r>
      <w:r>
        <w:t xml:space="preserve"> proposta</w:t>
      </w:r>
      <w:r w:rsidR="002945AE">
        <w:t>s</w:t>
      </w:r>
      <w:r>
        <w:t>:</w:t>
      </w:r>
    </w:p>
    <w:p w:rsidR="002945AE" w:rsidRDefault="002945AE" w:rsidP="00C14464">
      <w:pPr>
        <w:pStyle w:val="PargrafodaLista"/>
        <w:numPr>
          <w:ilvl w:val="0"/>
          <w:numId w:val="24"/>
        </w:numPr>
        <w:spacing w:after="120"/>
      </w:pPr>
      <w:r>
        <w:t>C</w:t>
      </w:r>
      <w:r w:rsidR="00CF20B3" w:rsidRPr="000404E6">
        <w:t>omplementação do arranjo para barra dupla 4 chaves</w:t>
      </w:r>
      <w:r>
        <w:t>.</w:t>
      </w:r>
    </w:p>
    <w:p w:rsidR="002945AE" w:rsidRDefault="002945AE" w:rsidP="00C14464">
      <w:pPr>
        <w:pStyle w:val="PargrafodaLista"/>
        <w:numPr>
          <w:ilvl w:val="0"/>
          <w:numId w:val="24"/>
        </w:numPr>
        <w:spacing w:after="120"/>
      </w:pPr>
      <w:r w:rsidRPr="00F13671">
        <w:t>Instala</w:t>
      </w:r>
      <w:r>
        <w:t>ção de</w:t>
      </w:r>
      <w:r w:rsidRPr="00F13671">
        <w:t xml:space="preserve"> proteção de barra adaptativa conjugada com a proteção de falha de disjuntor.</w:t>
      </w:r>
    </w:p>
    <w:p w:rsidR="007254B5" w:rsidRDefault="00CF20B3" w:rsidP="0085532F">
      <w:pPr>
        <w:spacing w:after="120"/>
        <w:ind w:left="0"/>
      </w:pPr>
      <w:r>
        <w:t>Esta</w:t>
      </w:r>
      <w:r w:rsidR="002945AE">
        <w:t>s</w:t>
      </w:r>
      <w:r>
        <w:t xml:space="preserve"> medida</w:t>
      </w:r>
      <w:r w:rsidR="002945AE">
        <w:t>s</w:t>
      </w:r>
      <w:r>
        <w:t xml:space="preserve"> possibilita</w:t>
      </w:r>
      <w:r w:rsidR="002945AE">
        <w:t>rão a</w:t>
      </w:r>
      <w:r>
        <w:t xml:space="preserve"> redu</w:t>
      </w:r>
      <w:r w:rsidR="002945AE">
        <w:t>ção</w:t>
      </w:r>
      <w:r>
        <w:t xml:space="preserve"> </w:t>
      </w:r>
      <w:r w:rsidR="002945AE">
        <w:t>da probabilidade d</w:t>
      </w:r>
      <w:r>
        <w:t xml:space="preserve">a perda total da subestação. A </w:t>
      </w:r>
      <w:r w:rsidR="00E478DC">
        <w:t>ELETRONORTE</w:t>
      </w:r>
      <w:r>
        <w:t xml:space="preserve"> informou ser viável adequar o</w:t>
      </w:r>
      <w:r w:rsidRPr="000404E6">
        <w:t xml:space="preserve"> arranjo para barra dupla 4 chaves</w:t>
      </w:r>
      <w:r>
        <w:t xml:space="preserve"> com a troca dos equipamentos existentes e complementação por </w:t>
      </w:r>
      <w:r>
        <w:lastRenderedPageBreak/>
        <w:t xml:space="preserve">outros de nova tecnologia. </w:t>
      </w:r>
      <w:r w:rsidR="00714EED">
        <w:t>Considerando-se a</w:t>
      </w:r>
      <w:r w:rsidR="003E0DA7">
        <w:t xml:space="preserve"> </w:t>
      </w:r>
      <w:r>
        <w:t xml:space="preserve">complexidade, </w:t>
      </w:r>
      <w:r w:rsidR="00714EED">
        <w:t>a</w:t>
      </w:r>
      <w:r w:rsidR="003E0DA7">
        <w:t xml:space="preserve"> </w:t>
      </w:r>
      <w:r>
        <w:t xml:space="preserve">logística da obra e </w:t>
      </w:r>
      <w:r w:rsidR="00714EED">
        <w:t xml:space="preserve">os </w:t>
      </w:r>
      <w:r>
        <w:t>desligamentos necessário</w:t>
      </w:r>
      <w:r w:rsidR="004F5B53">
        <w:t>s</w:t>
      </w:r>
      <w:r>
        <w:t xml:space="preserve"> </w:t>
      </w:r>
      <w:r w:rsidR="00714EED">
        <w:t xml:space="preserve">estima-se que a melhor solução </w:t>
      </w:r>
      <w:r w:rsidR="008A17A7">
        <w:t>seja a</w:t>
      </w:r>
      <w:r w:rsidR="00714EED">
        <w:t xml:space="preserve"> construção de </w:t>
      </w:r>
      <w:r>
        <w:t>uma nova subestação</w:t>
      </w:r>
      <w:r w:rsidR="007254B5">
        <w:t xml:space="preserve">. </w:t>
      </w:r>
    </w:p>
    <w:p w:rsidR="00CF20B3" w:rsidRPr="00147FCA" w:rsidRDefault="007254B5" w:rsidP="0085532F">
      <w:pPr>
        <w:spacing w:after="120"/>
        <w:ind w:left="0"/>
        <w:rPr>
          <w:color w:val="FF0000"/>
        </w:rPr>
      </w:pPr>
      <w:r>
        <w:t xml:space="preserve">A </w:t>
      </w:r>
      <w:r w:rsidRPr="00567A07">
        <w:t xml:space="preserve">configuração </w:t>
      </w:r>
      <w:r w:rsidR="00D81065" w:rsidRPr="00567A07">
        <w:t xml:space="preserve">futura </w:t>
      </w:r>
      <w:r w:rsidRPr="00567A07">
        <w:t>da instalação</w:t>
      </w:r>
      <w:r w:rsidR="00A64D73">
        <w:t>,</w:t>
      </w:r>
      <w:r w:rsidRPr="00567A07">
        <w:t xml:space="preserve"> conforme</w:t>
      </w:r>
      <w:r w:rsidR="00A64D73">
        <w:t xml:space="preserve"> prevista na</w:t>
      </w:r>
      <w:r w:rsidRPr="00567A07">
        <w:t xml:space="preserve"> resolução autorizativa</w:t>
      </w:r>
      <w:r w:rsidR="00D81065" w:rsidRPr="00567A07">
        <w:t xml:space="preserve"> </w:t>
      </w:r>
      <w:r w:rsidR="00A64D73">
        <w:t xml:space="preserve">ANEEL, </w:t>
      </w:r>
      <w:r w:rsidR="00D81065" w:rsidRPr="00567A07">
        <w:t>n</w:t>
      </w:r>
      <w:r w:rsidR="00D81065" w:rsidRPr="00567A07">
        <w:rPr>
          <w:vertAlign w:val="superscript"/>
        </w:rPr>
        <w:t>o</w:t>
      </w:r>
      <w:r w:rsidRPr="00567A07">
        <w:t xml:space="preserve"> </w:t>
      </w:r>
      <w:r w:rsidR="00D81065" w:rsidRPr="00567A07">
        <w:t>3216 de 29 de novembro de 2011</w:t>
      </w:r>
      <w:r w:rsidR="00147FCA" w:rsidRPr="00567A07">
        <w:t xml:space="preserve">, passa de barra simples com 3 chaves para </w:t>
      </w:r>
      <w:r w:rsidR="00567A07" w:rsidRPr="00567A07">
        <w:t>barra principal e transferência, considerada não adequada devido a importância desta instalação.</w:t>
      </w:r>
    </w:p>
    <w:p w:rsidR="00310188" w:rsidRDefault="00310188" w:rsidP="00CF20B3">
      <w:pPr>
        <w:pStyle w:val="PargrafodaLista1"/>
        <w:tabs>
          <w:tab w:val="left" w:pos="709"/>
        </w:tabs>
        <w:spacing w:after="120" w:line="240" w:lineRule="auto"/>
        <w:contextualSpacing w:val="0"/>
        <w:jc w:val="both"/>
      </w:pPr>
    </w:p>
    <w:p w:rsidR="00CF20B3" w:rsidRPr="00183B07" w:rsidRDefault="00CF20B3" w:rsidP="00CF20B3">
      <w:pPr>
        <w:pStyle w:val="Ttulo3"/>
        <w:tabs>
          <w:tab w:val="clear" w:pos="1021"/>
          <w:tab w:val="num" w:pos="0"/>
        </w:tabs>
        <w:ind w:hanging="2155"/>
      </w:pPr>
      <w:bookmarkStart w:id="88" w:name="_Toc410216009"/>
      <w:bookmarkStart w:id="89" w:name="_Toc412710903"/>
      <w:r w:rsidRPr="00183B07">
        <w:t>Guamá 230 k</w:t>
      </w:r>
      <w:r w:rsidR="00125A76">
        <w:t>V</w:t>
      </w:r>
      <w:bookmarkEnd w:id="88"/>
      <w:bookmarkEnd w:id="89"/>
    </w:p>
    <w:p w:rsidR="00E478DC" w:rsidRDefault="00E478DC" w:rsidP="00C14464">
      <w:pPr>
        <w:pStyle w:val="PargrafodaLista"/>
        <w:numPr>
          <w:ilvl w:val="0"/>
          <w:numId w:val="17"/>
        </w:numPr>
        <w:spacing w:after="120"/>
        <w:ind w:hanging="644"/>
      </w:pPr>
      <w:r>
        <w:t>Arranjo de barra atual do setor de 230 kV:</w:t>
      </w:r>
    </w:p>
    <w:p w:rsidR="00CF20B3" w:rsidRDefault="00CF20B3" w:rsidP="0085532F">
      <w:pPr>
        <w:spacing w:after="120"/>
        <w:ind w:left="0"/>
      </w:pPr>
      <w:r>
        <w:t>O pátio de 230 </w:t>
      </w:r>
      <w:r w:rsidR="00914279">
        <w:t>k</w:t>
      </w:r>
      <w:r>
        <w:t>V da SE Guamá possui o arranjo de barra dupla 5 chaves considerado adequado, portanto não necessita de melhorias.</w:t>
      </w:r>
    </w:p>
    <w:p w:rsidR="002945AE" w:rsidRDefault="002945AE" w:rsidP="002945AE">
      <w:pPr>
        <w:spacing w:after="120"/>
        <w:ind w:left="0"/>
      </w:pPr>
      <w:r>
        <w:t>Alteração proposta:</w:t>
      </w:r>
    </w:p>
    <w:p w:rsidR="006B47BA" w:rsidRPr="00183B07" w:rsidRDefault="006B47BA" w:rsidP="00C14464">
      <w:pPr>
        <w:pStyle w:val="PargrafodaLista"/>
        <w:numPr>
          <w:ilvl w:val="0"/>
          <w:numId w:val="24"/>
        </w:numPr>
        <w:spacing w:after="120"/>
      </w:pPr>
      <w:r w:rsidRPr="002945AE">
        <w:t>Instala</w:t>
      </w:r>
      <w:r w:rsidR="002945AE" w:rsidRPr="002945AE">
        <w:t>ção de</w:t>
      </w:r>
      <w:r w:rsidRPr="002945AE">
        <w:t xml:space="preserve"> proteção de barra adaptativa conjugada com a proteção de falha de disjuntor.</w:t>
      </w:r>
    </w:p>
    <w:p w:rsidR="00CF20B3" w:rsidRPr="00183B07" w:rsidRDefault="00CF20B3" w:rsidP="0085532F">
      <w:pPr>
        <w:spacing w:after="120"/>
        <w:ind w:left="0"/>
      </w:pPr>
    </w:p>
    <w:p w:rsidR="00CF20B3" w:rsidRPr="00183B07" w:rsidRDefault="00CF20B3" w:rsidP="00CF20B3">
      <w:pPr>
        <w:pStyle w:val="Ttulo3"/>
        <w:tabs>
          <w:tab w:val="clear" w:pos="1021"/>
          <w:tab w:val="num" w:pos="0"/>
        </w:tabs>
        <w:ind w:hanging="2155"/>
      </w:pPr>
      <w:bookmarkStart w:id="90" w:name="_Toc410216010"/>
      <w:bookmarkStart w:id="91" w:name="_Toc412710904"/>
      <w:r w:rsidRPr="00183B07">
        <w:t>Utinga 230 kV</w:t>
      </w:r>
      <w:bookmarkEnd w:id="90"/>
      <w:bookmarkEnd w:id="91"/>
    </w:p>
    <w:p w:rsidR="00E478DC" w:rsidRDefault="00E478DC" w:rsidP="00C14464">
      <w:pPr>
        <w:pStyle w:val="PargrafodaLista"/>
        <w:numPr>
          <w:ilvl w:val="0"/>
          <w:numId w:val="17"/>
        </w:numPr>
        <w:spacing w:after="120"/>
        <w:ind w:hanging="644"/>
      </w:pPr>
      <w:r>
        <w:t>Arranjo de barra atual do setor de 500 kV:</w:t>
      </w:r>
    </w:p>
    <w:p w:rsidR="00CF20B3" w:rsidRDefault="00CF20B3" w:rsidP="0085532F">
      <w:pPr>
        <w:spacing w:after="120"/>
        <w:ind w:left="0"/>
      </w:pPr>
      <w:r>
        <w:t>O pátio de 230 kV da referida Subestação possui o arranjo de barra dupla 5 chaves considerado adequado, portanto não necessita de melhorias</w:t>
      </w:r>
      <w:r w:rsidRPr="00183B07">
        <w:t>.</w:t>
      </w:r>
    </w:p>
    <w:p w:rsidR="00607F58" w:rsidRDefault="00607F58" w:rsidP="00607F58">
      <w:pPr>
        <w:spacing w:after="120"/>
        <w:ind w:left="0"/>
      </w:pPr>
      <w:r>
        <w:t>Alteração proposta:</w:t>
      </w:r>
    </w:p>
    <w:p w:rsidR="00607F58" w:rsidRPr="00183B07" w:rsidRDefault="00607F58" w:rsidP="00C14464">
      <w:pPr>
        <w:pStyle w:val="PargrafodaLista"/>
        <w:numPr>
          <w:ilvl w:val="0"/>
          <w:numId w:val="24"/>
        </w:numPr>
        <w:spacing w:after="120"/>
      </w:pPr>
      <w:r w:rsidRPr="002945AE">
        <w:t>Instalação de proteção de barra adaptativa conjugada com a proteção de falha de disjuntor.</w:t>
      </w:r>
    </w:p>
    <w:p w:rsidR="00CF20B3" w:rsidRPr="00183B07" w:rsidRDefault="00CF20B3" w:rsidP="00E478DC">
      <w:pPr>
        <w:pStyle w:val="PargrafodaLista"/>
        <w:spacing w:after="120"/>
        <w:ind w:left="720"/>
      </w:pPr>
    </w:p>
    <w:p w:rsidR="00CF20B3" w:rsidRPr="00183B07" w:rsidRDefault="00CF20B3" w:rsidP="00CF20B3">
      <w:pPr>
        <w:pStyle w:val="Ttulo3"/>
        <w:tabs>
          <w:tab w:val="clear" w:pos="1021"/>
          <w:tab w:val="num" w:pos="0"/>
        </w:tabs>
        <w:ind w:hanging="2155"/>
      </w:pPr>
      <w:bookmarkStart w:id="92" w:name="_Toc410216011"/>
      <w:bookmarkStart w:id="93" w:name="_Toc412710905"/>
      <w:r w:rsidRPr="00183B07">
        <w:t>Coxipó 230 kV e 138 kV</w:t>
      </w:r>
      <w:bookmarkEnd w:id="92"/>
      <w:bookmarkEnd w:id="93"/>
    </w:p>
    <w:p w:rsidR="00E62533" w:rsidRDefault="00E62533" w:rsidP="00C14464">
      <w:pPr>
        <w:pStyle w:val="PargrafodaLista"/>
        <w:numPr>
          <w:ilvl w:val="0"/>
          <w:numId w:val="17"/>
        </w:numPr>
        <w:spacing w:after="120"/>
        <w:ind w:hanging="644"/>
      </w:pPr>
      <w:r>
        <w:t>Arranjo de barra atual do setor de 230 kV:</w:t>
      </w:r>
    </w:p>
    <w:p w:rsidR="00E62533" w:rsidRDefault="00E62533" w:rsidP="00E62533">
      <w:pPr>
        <w:pStyle w:val="PargrafodaLista"/>
        <w:spacing w:after="120"/>
        <w:ind w:left="644"/>
      </w:pPr>
      <w:r>
        <w:t>O arranjo é do tipo barra dupla 5 chaves.</w:t>
      </w:r>
    </w:p>
    <w:p w:rsidR="00E62533" w:rsidRDefault="00E62533" w:rsidP="00E62533">
      <w:pPr>
        <w:spacing w:after="120"/>
        <w:ind w:left="0"/>
      </w:pPr>
      <w:r>
        <w:t>Alterações propostas:</w:t>
      </w:r>
    </w:p>
    <w:p w:rsidR="00E62533" w:rsidRDefault="00E62533" w:rsidP="00C14464">
      <w:pPr>
        <w:pStyle w:val="PargrafodaLista"/>
        <w:numPr>
          <w:ilvl w:val="0"/>
          <w:numId w:val="25"/>
        </w:numPr>
        <w:spacing w:after="120"/>
      </w:pPr>
      <w:r>
        <w:t>S</w:t>
      </w:r>
      <w:r w:rsidRPr="00EF7A5C">
        <w:t>eccionamento de um dos barramentos com a instalação de disjuntor e respectivas seccionadoras isoladoras</w:t>
      </w:r>
      <w:r>
        <w:t xml:space="preserve">. </w:t>
      </w:r>
    </w:p>
    <w:p w:rsidR="00E62533" w:rsidRDefault="00E62533" w:rsidP="00C14464">
      <w:pPr>
        <w:pStyle w:val="PargrafodaLista"/>
        <w:numPr>
          <w:ilvl w:val="0"/>
          <w:numId w:val="25"/>
        </w:numPr>
        <w:spacing w:after="120"/>
      </w:pPr>
      <w:r>
        <w:lastRenderedPageBreak/>
        <w:t>I</w:t>
      </w:r>
      <w:r w:rsidRPr="00EF7A5C">
        <w:t>nstalação de vão destinado ao amarre de modo a possibilitar a operação com 3 seções de barras.</w:t>
      </w:r>
    </w:p>
    <w:p w:rsidR="00E62533" w:rsidRDefault="00E62533" w:rsidP="00C14464">
      <w:pPr>
        <w:pStyle w:val="PargrafodaLista"/>
        <w:numPr>
          <w:ilvl w:val="0"/>
          <w:numId w:val="25"/>
        </w:numPr>
        <w:spacing w:after="120"/>
      </w:pPr>
      <w:r w:rsidRPr="00E62533">
        <w:t>Instalar proteção de barra adaptativa conjugada com a proteção de falha de disjuntor.</w:t>
      </w:r>
    </w:p>
    <w:p w:rsidR="00E62533" w:rsidRPr="00183B07" w:rsidRDefault="00E62533" w:rsidP="00E62533">
      <w:pPr>
        <w:pStyle w:val="PargrafodaLista"/>
        <w:spacing w:after="120"/>
        <w:ind w:left="720"/>
      </w:pPr>
      <w:r>
        <w:t xml:space="preserve">A </w:t>
      </w:r>
      <w:r w:rsidR="00E478DC">
        <w:t>ELETRONORTE</w:t>
      </w:r>
      <w:r w:rsidDel="00371C37">
        <w:t xml:space="preserve"> </w:t>
      </w:r>
      <w:r w:rsidRPr="00595250">
        <w:t xml:space="preserve">informou que o seccionamento das Barras não </w:t>
      </w:r>
      <w:r>
        <w:t>é viável por problema de espaço físico</w:t>
      </w:r>
    </w:p>
    <w:p w:rsidR="00E62533" w:rsidRDefault="00E62533" w:rsidP="00C14464">
      <w:pPr>
        <w:pStyle w:val="PargrafodaLista"/>
        <w:numPr>
          <w:ilvl w:val="0"/>
          <w:numId w:val="17"/>
        </w:numPr>
        <w:spacing w:after="120"/>
        <w:ind w:hanging="644"/>
      </w:pPr>
      <w:r>
        <w:t>Arranjo de barra atual do setor de 138 kV:</w:t>
      </w:r>
    </w:p>
    <w:p w:rsidR="00E62533" w:rsidRDefault="00E62533" w:rsidP="00E62533">
      <w:pPr>
        <w:pStyle w:val="PargrafodaLista"/>
        <w:spacing w:after="120"/>
        <w:ind w:left="644"/>
      </w:pPr>
      <w:r>
        <w:t>O arranjo é do tipo barra dupla 5 chaves.</w:t>
      </w:r>
    </w:p>
    <w:p w:rsidR="00E62533" w:rsidRDefault="00E62533" w:rsidP="00E62533">
      <w:pPr>
        <w:spacing w:after="120"/>
        <w:ind w:left="0"/>
      </w:pPr>
      <w:r>
        <w:t>Alterações propostas:</w:t>
      </w:r>
    </w:p>
    <w:p w:rsidR="00E62533" w:rsidRDefault="00E62533" w:rsidP="00C14464">
      <w:pPr>
        <w:pStyle w:val="PargrafodaLista"/>
        <w:numPr>
          <w:ilvl w:val="0"/>
          <w:numId w:val="25"/>
        </w:numPr>
        <w:spacing w:after="120"/>
      </w:pPr>
      <w:r>
        <w:t>S</w:t>
      </w:r>
      <w:r w:rsidRPr="00EF7A5C">
        <w:t>eccionamento de um dos barramentos com a instalação de disjuntor e respectivas seccionadoras isoladoras</w:t>
      </w:r>
      <w:r>
        <w:t xml:space="preserve">. </w:t>
      </w:r>
    </w:p>
    <w:p w:rsidR="00E62533" w:rsidRDefault="00E62533" w:rsidP="00C14464">
      <w:pPr>
        <w:pStyle w:val="PargrafodaLista"/>
        <w:numPr>
          <w:ilvl w:val="0"/>
          <w:numId w:val="25"/>
        </w:numPr>
        <w:spacing w:after="120"/>
      </w:pPr>
      <w:r>
        <w:t>I</w:t>
      </w:r>
      <w:r w:rsidRPr="00EF7A5C">
        <w:t>nstalação de vão destinado ao amarre de modo a possibilitar a operação com 3 seções de barras.</w:t>
      </w:r>
    </w:p>
    <w:p w:rsidR="00E62533" w:rsidRPr="00183B07" w:rsidRDefault="00E62533" w:rsidP="00C14464">
      <w:pPr>
        <w:pStyle w:val="PargrafodaLista"/>
        <w:numPr>
          <w:ilvl w:val="0"/>
          <w:numId w:val="25"/>
        </w:numPr>
        <w:spacing w:after="120"/>
      </w:pPr>
      <w:r w:rsidRPr="00E62533">
        <w:t>Instalar proteção de barra adaptativa conjugada com a proteção de falha de disjuntor.</w:t>
      </w:r>
    </w:p>
    <w:p w:rsidR="00E62533" w:rsidRDefault="00E62533" w:rsidP="00210CDB">
      <w:pPr>
        <w:pStyle w:val="PargrafodaLista"/>
        <w:tabs>
          <w:tab w:val="left" w:pos="0"/>
        </w:tabs>
        <w:spacing w:after="120"/>
        <w:ind w:left="0"/>
      </w:pPr>
      <w:r>
        <w:t>A E</w:t>
      </w:r>
      <w:r w:rsidR="005F097E">
        <w:t>LETRONORTE</w:t>
      </w:r>
      <w:r w:rsidDel="00371C37">
        <w:t xml:space="preserve"> </w:t>
      </w:r>
      <w:r w:rsidRPr="00595250">
        <w:t xml:space="preserve">informou que o seccionamento das Barras não </w:t>
      </w:r>
      <w:r>
        <w:t>é viável por problema de espaço físico</w:t>
      </w:r>
    </w:p>
    <w:p w:rsidR="006556EF" w:rsidRPr="00183B07" w:rsidRDefault="006556EF" w:rsidP="0085532F">
      <w:pPr>
        <w:spacing w:after="120"/>
        <w:ind w:left="0"/>
      </w:pPr>
    </w:p>
    <w:p w:rsidR="00CF20B3" w:rsidRPr="00183B07" w:rsidRDefault="00CF20B3" w:rsidP="00CF20B3">
      <w:pPr>
        <w:pStyle w:val="Ttulo3"/>
        <w:tabs>
          <w:tab w:val="clear" w:pos="1021"/>
          <w:tab w:val="num" w:pos="0"/>
        </w:tabs>
        <w:ind w:hanging="2155"/>
      </w:pPr>
      <w:bookmarkStart w:id="94" w:name="_Toc410216012"/>
      <w:bookmarkStart w:id="95" w:name="_Toc412710906"/>
      <w:r w:rsidRPr="00183B07">
        <w:t>Barra do Peixe 230 kV</w:t>
      </w:r>
      <w:bookmarkEnd w:id="94"/>
      <w:bookmarkEnd w:id="95"/>
    </w:p>
    <w:p w:rsidR="00E478DC" w:rsidRDefault="00E478DC" w:rsidP="00C14464">
      <w:pPr>
        <w:pStyle w:val="PargrafodaLista"/>
        <w:numPr>
          <w:ilvl w:val="0"/>
          <w:numId w:val="17"/>
        </w:numPr>
        <w:spacing w:after="120"/>
        <w:ind w:hanging="644"/>
      </w:pPr>
      <w:r>
        <w:t>Arranjo de barra atual do setor de 230 kV:</w:t>
      </w:r>
    </w:p>
    <w:p w:rsidR="00CF20B3" w:rsidRDefault="00CF20B3" w:rsidP="0085532F">
      <w:pPr>
        <w:spacing w:after="120"/>
        <w:ind w:left="0"/>
      </w:pPr>
      <w:r>
        <w:t>O pátio de 230 kV da SE Barra do Peixe possui o arranjo de barra dupla 4 chaves considerado adequado.</w:t>
      </w:r>
    </w:p>
    <w:p w:rsidR="00E62533" w:rsidRDefault="00E62533" w:rsidP="00E62533">
      <w:pPr>
        <w:spacing w:after="120"/>
        <w:ind w:left="0"/>
      </w:pPr>
      <w:r>
        <w:t>Alteração proposta:</w:t>
      </w:r>
    </w:p>
    <w:p w:rsidR="006B47BA" w:rsidRPr="00183B07" w:rsidRDefault="006B47BA" w:rsidP="00C14464">
      <w:pPr>
        <w:pStyle w:val="PargrafodaLista"/>
        <w:numPr>
          <w:ilvl w:val="0"/>
          <w:numId w:val="26"/>
        </w:numPr>
        <w:spacing w:after="120"/>
      </w:pPr>
      <w:r w:rsidRPr="00E62533">
        <w:t>Instala</w:t>
      </w:r>
      <w:r w:rsidR="00E62533">
        <w:t>ção de</w:t>
      </w:r>
      <w:r w:rsidRPr="00E62533">
        <w:t xml:space="preserve"> proteção de barra adaptativa conjugada com a proteção de falha de disjuntor.</w:t>
      </w:r>
    </w:p>
    <w:p w:rsidR="007E6482" w:rsidRPr="00183B07" w:rsidRDefault="007E6482" w:rsidP="0085532F">
      <w:pPr>
        <w:spacing w:after="120"/>
        <w:ind w:left="0"/>
      </w:pPr>
    </w:p>
    <w:p w:rsidR="007E6482" w:rsidRDefault="007E6482" w:rsidP="007E6482">
      <w:pPr>
        <w:pStyle w:val="Ttulo3"/>
        <w:tabs>
          <w:tab w:val="clear" w:pos="1021"/>
          <w:tab w:val="num" w:pos="0"/>
        </w:tabs>
        <w:ind w:hanging="2155"/>
      </w:pPr>
      <w:bookmarkStart w:id="96" w:name="_Toc410216013"/>
      <w:bookmarkStart w:id="97" w:name="_Toc412710907"/>
      <w:r w:rsidRPr="00A51352">
        <w:t>Rondonópolis 230 kV</w:t>
      </w:r>
      <w:bookmarkEnd w:id="96"/>
      <w:bookmarkEnd w:id="97"/>
      <w:r w:rsidRPr="00A51352">
        <w:t xml:space="preserve"> </w:t>
      </w:r>
    </w:p>
    <w:p w:rsidR="00E478DC" w:rsidRDefault="00E478DC" w:rsidP="00C14464">
      <w:pPr>
        <w:pStyle w:val="PargrafodaLista"/>
        <w:numPr>
          <w:ilvl w:val="0"/>
          <w:numId w:val="17"/>
        </w:numPr>
        <w:spacing w:after="120"/>
        <w:ind w:hanging="644"/>
      </w:pPr>
      <w:r>
        <w:t>Arranjo de barra atual do setor de 230 kV:</w:t>
      </w:r>
    </w:p>
    <w:p w:rsidR="00A51352" w:rsidRPr="00A51352" w:rsidRDefault="007E6482" w:rsidP="007E6482">
      <w:pPr>
        <w:spacing w:after="120"/>
        <w:ind w:left="0"/>
      </w:pPr>
      <w:r w:rsidRPr="00A51352">
        <w:t>O pátio de 230 kV possui arranjo do tipo barra dupla, 5 chaves</w:t>
      </w:r>
    </w:p>
    <w:p w:rsidR="007E6482" w:rsidRPr="00A51352" w:rsidRDefault="007E6482" w:rsidP="007E6482">
      <w:pPr>
        <w:spacing w:after="120"/>
        <w:ind w:left="0"/>
      </w:pPr>
      <w:r w:rsidRPr="00A51352">
        <w:t>Alteraç</w:t>
      </w:r>
      <w:r w:rsidR="006D4F0A">
        <w:t>ões</w:t>
      </w:r>
      <w:r w:rsidRPr="00A51352">
        <w:t xml:space="preserve"> proposta</w:t>
      </w:r>
      <w:r w:rsidR="006D4F0A">
        <w:t>s</w:t>
      </w:r>
      <w:r w:rsidRPr="00A51352">
        <w:t>:</w:t>
      </w:r>
    </w:p>
    <w:p w:rsidR="006D4F0A" w:rsidRDefault="006D4F0A" w:rsidP="00C14464">
      <w:pPr>
        <w:pStyle w:val="PargrafodaLista"/>
        <w:numPr>
          <w:ilvl w:val="0"/>
          <w:numId w:val="26"/>
        </w:numPr>
        <w:outlineLvl w:val="0"/>
      </w:pPr>
      <w:r w:rsidRPr="00A51352">
        <w:lastRenderedPageBreak/>
        <w:t>S</w:t>
      </w:r>
      <w:r w:rsidR="007E6482" w:rsidRPr="00A51352">
        <w:t>ecciona</w:t>
      </w:r>
      <w:r>
        <w:t>mento d</w:t>
      </w:r>
      <w:r w:rsidR="007E6482" w:rsidRPr="00A51352">
        <w:t>as duas barras com instalação de disjuntores e respectivas seccionadoras isoladoras,</w:t>
      </w:r>
    </w:p>
    <w:p w:rsidR="006D4F0A" w:rsidRDefault="006D4F0A" w:rsidP="00C14464">
      <w:pPr>
        <w:pStyle w:val="PargrafodaLista"/>
        <w:numPr>
          <w:ilvl w:val="0"/>
          <w:numId w:val="26"/>
        </w:numPr>
        <w:outlineLvl w:val="0"/>
      </w:pPr>
      <w:r>
        <w:t>I</w:t>
      </w:r>
      <w:r w:rsidR="007E6482" w:rsidRPr="00A51352">
        <w:t>nstalação de um novo di</w:t>
      </w:r>
      <w:r w:rsidR="00964BDF" w:rsidRPr="00A51352">
        <w:t>sjuntor interligador de barras</w:t>
      </w:r>
      <w:r w:rsidR="00B20170">
        <w:t xml:space="preserve"> </w:t>
      </w:r>
      <w:r w:rsidR="00B20170" w:rsidRPr="00A51352">
        <w:t>e respectivas seccionadoras isoladoras</w:t>
      </w:r>
    </w:p>
    <w:p w:rsidR="006D4F0A" w:rsidRPr="006D4F0A" w:rsidRDefault="006D4F0A" w:rsidP="00C14464">
      <w:pPr>
        <w:pStyle w:val="PargrafodaLista"/>
        <w:numPr>
          <w:ilvl w:val="0"/>
          <w:numId w:val="26"/>
        </w:numPr>
        <w:spacing w:after="120"/>
      </w:pPr>
      <w:r w:rsidRPr="006D4F0A">
        <w:t>Instalação de proteção de barra adaptativa conjugada com a proteção de falha de disjuntor.</w:t>
      </w:r>
    </w:p>
    <w:p w:rsidR="006B47BA" w:rsidRDefault="00B20170" w:rsidP="0042639B">
      <w:pPr>
        <w:pStyle w:val="PargrafodaLista"/>
        <w:ind w:left="0"/>
        <w:outlineLvl w:val="0"/>
      </w:pPr>
      <w:r w:rsidRPr="00A51352">
        <w:t xml:space="preserve"> </w:t>
      </w:r>
      <w:r w:rsidR="00657F5F">
        <w:t>A</w:t>
      </w:r>
      <w:r w:rsidR="006D4F0A">
        <w:t>s</w:t>
      </w:r>
      <w:r w:rsidR="00657F5F">
        <w:t xml:space="preserve"> medida</w:t>
      </w:r>
      <w:r w:rsidR="006D4F0A">
        <w:t>s</w:t>
      </w:r>
      <w:r w:rsidR="00657F5F">
        <w:t xml:space="preserve"> proposta</w:t>
      </w:r>
      <w:r w:rsidR="006D4F0A">
        <w:t>s</w:t>
      </w:r>
      <w:r w:rsidR="00657F5F">
        <w:t xml:space="preserve"> visa</w:t>
      </w:r>
      <w:r w:rsidR="006D4F0A">
        <w:t>m</w:t>
      </w:r>
      <w:r w:rsidR="00657F5F">
        <w:t xml:space="preserve"> evitar </w:t>
      </w:r>
      <w:r w:rsidR="0042639B" w:rsidRPr="00A51352">
        <w:t>a perda total do setor por ocasião de indisponibilidade de uma das barras quando de manutenção minimizando as consequências para o estado de Mato Grosso.</w:t>
      </w:r>
    </w:p>
    <w:p w:rsidR="00F45395" w:rsidRDefault="00F45395" w:rsidP="0042639B">
      <w:pPr>
        <w:pStyle w:val="PargrafodaLista"/>
        <w:ind w:left="0"/>
        <w:outlineLvl w:val="0"/>
      </w:pPr>
    </w:p>
    <w:p w:rsidR="006D4F0A" w:rsidRDefault="00D950F4" w:rsidP="0042639B">
      <w:pPr>
        <w:pStyle w:val="PargrafodaLista"/>
        <w:ind w:left="0"/>
        <w:outlineLvl w:val="0"/>
      </w:pPr>
      <w:r>
        <w:t>A figura a seguir apresenta a</w:t>
      </w:r>
      <w:r w:rsidR="00E478DC">
        <w:t>s</w:t>
      </w:r>
      <w:r>
        <w:t xml:space="preserve"> alterações propostas.</w:t>
      </w:r>
    </w:p>
    <w:p w:rsidR="00F45395" w:rsidRDefault="00F45395" w:rsidP="0042639B">
      <w:pPr>
        <w:pStyle w:val="PargrafodaLista"/>
        <w:ind w:left="0"/>
        <w:outlineLvl w:val="0"/>
      </w:pPr>
    </w:p>
    <w:p w:rsidR="00F45395" w:rsidRDefault="00F45395" w:rsidP="0042639B">
      <w:pPr>
        <w:pStyle w:val="PargrafodaLista"/>
        <w:ind w:left="0"/>
        <w:outlineLvl w:val="0"/>
      </w:pPr>
    </w:p>
    <w:p w:rsidR="00345C9A" w:rsidRDefault="00345C9A" w:rsidP="0042639B">
      <w:pPr>
        <w:pStyle w:val="PargrafodaLista"/>
        <w:ind w:left="0"/>
        <w:outlineLvl w:val="0"/>
      </w:pPr>
    </w:p>
    <w:p w:rsidR="006D4F0A" w:rsidRPr="005F4632" w:rsidRDefault="006D4F0A" w:rsidP="006D4F0A">
      <w:pPr>
        <w:spacing w:after="120"/>
        <w:ind w:left="0"/>
        <w:jc w:val="center"/>
        <w:rPr>
          <w:b/>
        </w:rPr>
      </w:pPr>
      <w:r w:rsidRPr="005F4632">
        <w:rPr>
          <w:b/>
        </w:rPr>
        <w:t xml:space="preserve">SE </w:t>
      </w:r>
      <w:r>
        <w:rPr>
          <w:b/>
        </w:rPr>
        <w:t>RONDONÓPOLIS 230</w:t>
      </w:r>
      <w:r w:rsidRPr="005F4632">
        <w:rPr>
          <w:b/>
        </w:rPr>
        <w:t xml:space="preserve"> kV</w:t>
      </w:r>
    </w:p>
    <w:p w:rsidR="00D950F4" w:rsidRDefault="00F45395" w:rsidP="0042639B">
      <w:pPr>
        <w:pStyle w:val="PargrafodaLista"/>
        <w:ind w:left="0"/>
        <w:outlineLvl w:val="0"/>
      </w:pPr>
      <w:r>
        <w:rPr>
          <w:noProof/>
        </w:rPr>
        <w:drawing>
          <wp:anchor distT="0" distB="0" distL="114300" distR="114300" simplePos="0" relativeHeight="251658240" behindDoc="0" locked="0" layoutInCell="1" allowOverlap="1">
            <wp:simplePos x="0" y="0"/>
            <wp:positionH relativeFrom="column">
              <wp:posOffset>-326390</wp:posOffset>
            </wp:positionH>
            <wp:positionV relativeFrom="paragraph">
              <wp:posOffset>635</wp:posOffset>
            </wp:positionV>
            <wp:extent cx="5770880" cy="3060065"/>
            <wp:effectExtent l="0" t="0" r="0" b="0"/>
            <wp:wrapNone/>
            <wp:docPr id="5"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2" cstate="print"/>
                    <a:srcRect t="15760" b="6889"/>
                    <a:stretch/>
                  </pic:blipFill>
                  <pic:spPr bwMode="auto">
                    <a:xfrm>
                      <a:off x="0" y="0"/>
                      <a:ext cx="5770880" cy="3060065"/>
                    </a:xfrm>
                    <a:prstGeom prst="rect">
                      <a:avLst/>
                    </a:prstGeom>
                    <a:noFill/>
                    <a:ln>
                      <a:noFill/>
                    </a:ln>
                    <a:extLst>
                      <a:ext uri="{53640926-AAD7-44D8-BBD7-CCE9431645EC}">
                        <a14:shadowObscured xmlns:a14="http://schemas.microsoft.com/office/drawing/2010/main"/>
                      </a:ext>
                    </a:extLst>
                  </pic:spPr>
                </pic:pic>
              </a:graphicData>
            </a:graphic>
          </wp:anchor>
        </w:drawing>
      </w:r>
    </w:p>
    <w:p w:rsidR="00477DDE" w:rsidRDefault="00477DDE" w:rsidP="0085532F">
      <w:pPr>
        <w:spacing w:after="120"/>
        <w:ind w:left="0"/>
        <w:rPr>
          <w:noProof/>
        </w:rPr>
      </w:pPr>
    </w:p>
    <w:p w:rsidR="00D950F4" w:rsidRDefault="00D950F4" w:rsidP="0085532F">
      <w:pPr>
        <w:spacing w:after="120"/>
        <w:ind w:left="0"/>
        <w:rPr>
          <w:noProof/>
        </w:rPr>
      </w:pPr>
    </w:p>
    <w:p w:rsidR="00D950F4" w:rsidRDefault="00D950F4" w:rsidP="0085532F">
      <w:pPr>
        <w:spacing w:after="120"/>
        <w:ind w:left="0"/>
        <w:rPr>
          <w:noProof/>
        </w:rPr>
      </w:pPr>
    </w:p>
    <w:p w:rsidR="00D950F4" w:rsidRDefault="00D950F4" w:rsidP="0085532F">
      <w:pPr>
        <w:spacing w:after="120"/>
        <w:ind w:left="0"/>
        <w:rPr>
          <w:noProof/>
        </w:rPr>
      </w:pPr>
    </w:p>
    <w:p w:rsidR="00811BF4" w:rsidRDefault="00811BF4" w:rsidP="00052534">
      <w:pPr>
        <w:spacing w:after="120"/>
        <w:ind w:left="0"/>
      </w:pPr>
    </w:p>
    <w:p w:rsidR="00D950F4" w:rsidRDefault="00D950F4" w:rsidP="00052534">
      <w:pPr>
        <w:spacing w:after="120"/>
        <w:ind w:left="0"/>
      </w:pPr>
    </w:p>
    <w:p w:rsidR="00D950F4" w:rsidRDefault="00D950F4" w:rsidP="00052534">
      <w:pPr>
        <w:spacing w:after="120"/>
        <w:ind w:left="0"/>
      </w:pPr>
    </w:p>
    <w:p w:rsidR="00D950F4" w:rsidRDefault="00D950F4" w:rsidP="00052534">
      <w:pPr>
        <w:spacing w:after="120"/>
        <w:ind w:left="0"/>
      </w:pPr>
    </w:p>
    <w:p w:rsidR="00D950F4" w:rsidRDefault="00D950F4" w:rsidP="00052534">
      <w:pPr>
        <w:spacing w:after="120"/>
        <w:ind w:left="0"/>
      </w:pPr>
    </w:p>
    <w:p w:rsidR="009E59A2" w:rsidRDefault="009E59A2" w:rsidP="00052534">
      <w:pPr>
        <w:spacing w:after="120"/>
        <w:ind w:left="0"/>
      </w:pPr>
    </w:p>
    <w:p w:rsidR="00E478DC" w:rsidRDefault="00E478DC" w:rsidP="00CB4752">
      <w:pPr>
        <w:pStyle w:val="onsNormal"/>
        <w:ind w:left="0"/>
        <w:rPr>
          <w:rFonts w:cs="Arial"/>
          <w:szCs w:val="18"/>
        </w:rPr>
      </w:pPr>
    </w:p>
    <w:p w:rsidR="00CB4752" w:rsidRDefault="00CB4752" w:rsidP="00CB4752">
      <w:pPr>
        <w:pStyle w:val="onsNormal"/>
        <w:ind w:left="0"/>
      </w:pPr>
      <w:r>
        <w:rPr>
          <w:rFonts w:cs="Arial"/>
          <w:szCs w:val="18"/>
        </w:rPr>
        <w:t>A E</w:t>
      </w:r>
      <w:r w:rsidR="005F097E">
        <w:rPr>
          <w:rFonts w:cs="Arial"/>
          <w:szCs w:val="18"/>
        </w:rPr>
        <w:t>LETRONORTE</w:t>
      </w:r>
      <w:r>
        <w:rPr>
          <w:rFonts w:cs="Arial"/>
          <w:szCs w:val="18"/>
        </w:rPr>
        <w:t xml:space="preserve"> considerou a proposta factível.</w:t>
      </w:r>
    </w:p>
    <w:p w:rsidR="00DE6F08" w:rsidRDefault="00DE6F08" w:rsidP="00DE6F08">
      <w:pPr>
        <w:spacing w:after="120"/>
        <w:ind w:left="0"/>
      </w:pPr>
    </w:p>
    <w:p w:rsidR="00345C9A" w:rsidRDefault="00345C9A" w:rsidP="00DE6F08">
      <w:pPr>
        <w:spacing w:after="120"/>
        <w:ind w:left="0"/>
      </w:pPr>
    </w:p>
    <w:p w:rsidR="00345C9A" w:rsidRDefault="00345C9A" w:rsidP="00DE6F08">
      <w:pPr>
        <w:spacing w:after="120"/>
        <w:ind w:left="0"/>
      </w:pPr>
    </w:p>
    <w:p w:rsidR="00345C9A" w:rsidRPr="00183B07" w:rsidRDefault="00345C9A" w:rsidP="00DE6F08">
      <w:pPr>
        <w:spacing w:after="120"/>
        <w:ind w:left="0"/>
      </w:pPr>
    </w:p>
    <w:p w:rsidR="00DE6F08" w:rsidRPr="00A51352" w:rsidRDefault="00DE6F08" w:rsidP="00DE6F08">
      <w:pPr>
        <w:pStyle w:val="Ttulo3"/>
        <w:tabs>
          <w:tab w:val="clear" w:pos="1021"/>
          <w:tab w:val="num" w:pos="0"/>
        </w:tabs>
        <w:ind w:hanging="2155"/>
      </w:pPr>
      <w:bookmarkStart w:id="98" w:name="_Toc410216014"/>
      <w:bookmarkStart w:id="99" w:name="_Toc412710908"/>
      <w:r>
        <w:lastRenderedPageBreak/>
        <w:t>Açail</w:t>
      </w:r>
      <w:r w:rsidR="00677D55">
        <w:t>â</w:t>
      </w:r>
      <w:r>
        <w:t>ndia</w:t>
      </w:r>
      <w:r w:rsidRPr="00A51352">
        <w:t xml:space="preserve"> </w:t>
      </w:r>
      <w:r>
        <w:t>50</w:t>
      </w:r>
      <w:r w:rsidRPr="00A51352">
        <w:t>0 kV</w:t>
      </w:r>
      <w:bookmarkEnd w:id="98"/>
      <w:bookmarkEnd w:id="99"/>
      <w:r w:rsidRPr="00A51352">
        <w:t xml:space="preserve"> </w:t>
      </w:r>
    </w:p>
    <w:p w:rsidR="00E478DC" w:rsidRDefault="00E478DC" w:rsidP="00C14464">
      <w:pPr>
        <w:pStyle w:val="PargrafodaLista"/>
        <w:numPr>
          <w:ilvl w:val="0"/>
          <w:numId w:val="17"/>
        </w:numPr>
        <w:spacing w:after="120"/>
        <w:ind w:hanging="644"/>
      </w:pPr>
      <w:r>
        <w:t>Arranjo de barra atual do setor de 500 kV:</w:t>
      </w:r>
    </w:p>
    <w:p w:rsidR="00DE6F08" w:rsidRDefault="00DE6F08" w:rsidP="00DE6F08">
      <w:pPr>
        <w:spacing w:after="120"/>
        <w:ind w:left="0"/>
      </w:pPr>
      <w:r>
        <w:t>O pátio de 500 kV da SE Açail</w:t>
      </w:r>
      <w:r w:rsidR="001604D2">
        <w:t>ândia</w:t>
      </w:r>
      <w:r>
        <w:t xml:space="preserve"> possui o arranjo de barra do tipo disjuntor e meio considerado adequado.</w:t>
      </w:r>
    </w:p>
    <w:p w:rsidR="00DE6F08" w:rsidRDefault="00DE6F08" w:rsidP="00052534">
      <w:pPr>
        <w:spacing w:after="120"/>
        <w:ind w:left="0"/>
      </w:pPr>
    </w:p>
    <w:p w:rsidR="00CF20B3" w:rsidRDefault="005318BC" w:rsidP="005318BC">
      <w:pPr>
        <w:pStyle w:val="Ttulo2"/>
        <w:tabs>
          <w:tab w:val="num" w:pos="0"/>
        </w:tabs>
        <w:ind w:left="0" w:hanging="1134"/>
      </w:pPr>
      <w:bookmarkStart w:id="100" w:name="_Toc410216015"/>
      <w:bookmarkStart w:id="101" w:name="_Toc412710909"/>
      <w:r w:rsidRPr="00183B07">
        <w:t>ELETROSUL</w:t>
      </w:r>
      <w:bookmarkEnd w:id="100"/>
      <w:bookmarkEnd w:id="101"/>
    </w:p>
    <w:p w:rsidR="005958FD" w:rsidRDefault="005958FD" w:rsidP="005958FD">
      <w:pPr>
        <w:pStyle w:val="onsNormal"/>
      </w:pPr>
    </w:p>
    <w:p w:rsidR="005958FD" w:rsidRPr="00183B07" w:rsidRDefault="005958FD" w:rsidP="005958FD">
      <w:pPr>
        <w:pStyle w:val="Ttulo3"/>
        <w:tabs>
          <w:tab w:val="clear" w:pos="1021"/>
          <w:tab w:val="num" w:pos="0"/>
        </w:tabs>
        <w:ind w:hanging="2155"/>
      </w:pPr>
      <w:bookmarkStart w:id="102" w:name="_Toc410216016"/>
      <w:bookmarkStart w:id="103" w:name="_Toc412710910"/>
      <w:r w:rsidRPr="00183B07">
        <w:t>Ivaiporã 525 kV</w:t>
      </w:r>
      <w:bookmarkEnd w:id="102"/>
      <w:bookmarkEnd w:id="103"/>
    </w:p>
    <w:p w:rsidR="00E478DC" w:rsidRDefault="00E478DC" w:rsidP="00C14464">
      <w:pPr>
        <w:pStyle w:val="PargrafodaLista"/>
        <w:numPr>
          <w:ilvl w:val="0"/>
          <w:numId w:val="17"/>
        </w:numPr>
        <w:spacing w:after="120"/>
        <w:ind w:hanging="644"/>
      </w:pPr>
      <w:r>
        <w:t>Arranjo de barra atual do setor de 525 kV:</w:t>
      </w:r>
    </w:p>
    <w:p w:rsidR="005958FD" w:rsidRDefault="005958FD" w:rsidP="0085532F">
      <w:pPr>
        <w:spacing w:after="120"/>
        <w:ind w:left="0"/>
      </w:pPr>
      <w:r>
        <w:t>O pátio de 525 kV possui arranjo do tipo disjuntor e meio, com saídas de linhas e transformadores posicionados de forma adequada, não necessitando de alterações.</w:t>
      </w:r>
    </w:p>
    <w:p w:rsidR="00763339" w:rsidRPr="00183B07" w:rsidRDefault="00763339" w:rsidP="0085532F">
      <w:pPr>
        <w:spacing w:after="120"/>
        <w:ind w:left="0"/>
      </w:pPr>
    </w:p>
    <w:p w:rsidR="005958FD" w:rsidRPr="00183B07" w:rsidRDefault="005958FD" w:rsidP="005958FD">
      <w:pPr>
        <w:pStyle w:val="Ttulo3"/>
        <w:tabs>
          <w:tab w:val="clear" w:pos="1021"/>
          <w:tab w:val="num" w:pos="0"/>
        </w:tabs>
        <w:ind w:hanging="2155"/>
      </w:pPr>
      <w:bookmarkStart w:id="104" w:name="_Toc410216017"/>
      <w:bookmarkStart w:id="105" w:name="_Toc412710911"/>
      <w:r w:rsidRPr="00183B07">
        <w:t>Salto Santiago 525 kV</w:t>
      </w:r>
      <w:bookmarkEnd w:id="104"/>
      <w:bookmarkEnd w:id="105"/>
    </w:p>
    <w:p w:rsidR="00E478DC" w:rsidRDefault="00E478DC" w:rsidP="00C14464">
      <w:pPr>
        <w:pStyle w:val="PargrafodaLista"/>
        <w:numPr>
          <w:ilvl w:val="0"/>
          <w:numId w:val="17"/>
        </w:numPr>
        <w:spacing w:after="120"/>
        <w:ind w:hanging="644"/>
      </w:pPr>
      <w:r>
        <w:t>Arranjo de barra atual do setor de 525 kV:</w:t>
      </w:r>
    </w:p>
    <w:p w:rsidR="005958FD" w:rsidRPr="00183B07" w:rsidRDefault="005958FD" w:rsidP="0085532F">
      <w:pPr>
        <w:spacing w:after="120"/>
        <w:ind w:left="0"/>
      </w:pPr>
      <w:r>
        <w:t>O pátio de 525 kV possui arranjo do tipo disjuntor e meio, com saídas de linhas e transformadores posicionados de forma adequada, não necessitando de alterações</w:t>
      </w:r>
      <w:r w:rsidRPr="00183B07">
        <w:t>.</w:t>
      </w:r>
    </w:p>
    <w:p w:rsidR="005958FD" w:rsidRDefault="005958FD" w:rsidP="0085532F">
      <w:pPr>
        <w:spacing w:after="120"/>
        <w:ind w:left="0"/>
      </w:pPr>
    </w:p>
    <w:p w:rsidR="005958FD" w:rsidRDefault="005958FD" w:rsidP="005958FD">
      <w:pPr>
        <w:pStyle w:val="Ttulo3"/>
        <w:tabs>
          <w:tab w:val="clear" w:pos="1021"/>
          <w:tab w:val="num" w:pos="0"/>
        </w:tabs>
        <w:ind w:hanging="2155"/>
      </w:pPr>
      <w:bookmarkStart w:id="106" w:name="_Toc410216018"/>
      <w:bookmarkStart w:id="107" w:name="_Toc412710912"/>
      <w:r w:rsidRPr="00183B07">
        <w:t>Areia 525 kV e 230 kV</w:t>
      </w:r>
      <w:bookmarkEnd w:id="106"/>
      <w:bookmarkEnd w:id="107"/>
      <w:r w:rsidRPr="00183B07">
        <w:t xml:space="preserve"> </w:t>
      </w:r>
    </w:p>
    <w:p w:rsidR="00640401" w:rsidRDefault="00640401" w:rsidP="00C14464">
      <w:pPr>
        <w:pStyle w:val="PargrafodaLista"/>
        <w:numPr>
          <w:ilvl w:val="0"/>
          <w:numId w:val="17"/>
        </w:numPr>
        <w:spacing w:after="120"/>
        <w:ind w:hanging="644"/>
      </w:pPr>
      <w:r>
        <w:t>Arranjo de barra atual do setor de 525 kV:</w:t>
      </w:r>
    </w:p>
    <w:p w:rsidR="007576A0" w:rsidRDefault="005958FD" w:rsidP="0085532F">
      <w:pPr>
        <w:spacing w:after="120"/>
        <w:ind w:left="0"/>
      </w:pPr>
      <w:r>
        <w:t>O pátio de 525 kV possui arranjo do tipo disjuntor e meio</w:t>
      </w:r>
      <w:r w:rsidR="007576A0">
        <w:t>.</w:t>
      </w:r>
    </w:p>
    <w:p w:rsidR="00640401" w:rsidRPr="00A51352" w:rsidRDefault="00640401" w:rsidP="00640401">
      <w:pPr>
        <w:spacing w:after="120"/>
        <w:ind w:left="0"/>
      </w:pPr>
      <w:r w:rsidRPr="00A51352">
        <w:t>Alteraç</w:t>
      </w:r>
      <w:r>
        <w:t>ões</w:t>
      </w:r>
      <w:r w:rsidRPr="00A51352">
        <w:t xml:space="preserve"> proposta</w:t>
      </w:r>
      <w:r>
        <w:t>s</w:t>
      </w:r>
      <w:r w:rsidRPr="00A51352">
        <w:t>:</w:t>
      </w:r>
    </w:p>
    <w:p w:rsidR="00640401" w:rsidRDefault="00640401" w:rsidP="00640401">
      <w:pPr>
        <w:spacing w:after="120"/>
        <w:ind w:left="0"/>
      </w:pPr>
      <w:r>
        <w:t>As saídas de linhas e transformadores estão posicionadas de forma adequada, não necessitando de alterações.</w:t>
      </w:r>
    </w:p>
    <w:p w:rsidR="00640401" w:rsidRDefault="00640401" w:rsidP="00C14464">
      <w:pPr>
        <w:pStyle w:val="PargrafodaLista"/>
        <w:numPr>
          <w:ilvl w:val="0"/>
          <w:numId w:val="17"/>
        </w:numPr>
        <w:spacing w:after="120"/>
        <w:ind w:hanging="644"/>
      </w:pPr>
      <w:r>
        <w:t>Arranjo de barra atual do setor de 230 kV:</w:t>
      </w:r>
    </w:p>
    <w:p w:rsidR="005958FD" w:rsidRDefault="007576A0" w:rsidP="0085532F">
      <w:pPr>
        <w:spacing w:after="120"/>
        <w:ind w:left="0"/>
      </w:pPr>
      <w:r>
        <w:t>O</w:t>
      </w:r>
      <w:r w:rsidR="005958FD">
        <w:t xml:space="preserve"> pátio de 230 kV é do tipo barra principal com barra de transferência.</w:t>
      </w:r>
    </w:p>
    <w:p w:rsidR="007576A0" w:rsidRDefault="007576A0" w:rsidP="007576A0">
      <w:pPr>
        <w:spacing w:after="120"/>
        <w:ind w:left="0"/>
      </w:pPr>
      <w:r>
        <w:t>Alteração proposta:</w:t>
      </w:r>
    </w:p>
    <w:p w:rsidR="004649A9" w:rsidRDefault="004649A9" w:rsidP="00C14464">
      <w:pPr>
        <w:pStyle w:val="PargrafodaLista"/>
        <w:numPr>
          <w:ilvl w:val="0"/>
          <w:numId w:val="26"/>
        </w:numPr>
        <w:spacing w:after="120"/>
      </w:pPr>
      <w:r>
        <w:t>A</w:t>
      </w:r>
      <w:r w:rsidR="005958FD">
        <w:t>valiação da possibilidade de c</w:t>
      </w:r>
      <w:r w:rsidR="005958FD" w:rsidRPr="000404E6">
        <w:t xml:space="preserve">omplementação do arranjo </w:t>
      </w:r>
      <w:r w:rsidR="005958FD" w:rsidRPr="00310188">
        <w:t xml:space="preserve">para barra dupla </w:t>
      </w:r>
      <w:r w:rsidR="006E6C73" w:rsidRPr="00310188">
        <w:t>5</w:t>
      </w:r>
      <w:r w:rsidR="005958FD" w:rsidRPr="00310188">
        <w:t xml:space="preserve"> chaves</w:t>
      </w:r>
      <w:r w:rsidR="00B64726">
        <w:t>,</w:t>
      </w:r>
      <w:r w:rsidR="005958FD" w:rsidRPr="000404E6">
        <w:t xml:space="preserve"> </w:t>
      </w:r>
    </w:p>
    <w:p w:rsidR="004649A9" w:rsidRPr="006D4F0A" w:rsidRDefault="004649A9" w:rsidP="00C14464">
      <w:pPr>
        <w:pStyle w:val="PargrafodaLista"/>
        <w:numPr>
          <w:ilvl w:val="0"/>
          <w:numId w:val="26"/>
        </w:numPr>
        <w:spacing w:after="120"/>
      </w:pPr>
      <w:r w:rsidRPr="006D4F0A">
        <w:t>Instalação de proteção de barra adaptativa conjugada com a proteção de falha de disjuntor.</w:t>
      </w:r>
    </w:p>
    <w:p w:rsidR="00357D69" w:rsidRDefault="00357D69" w:rsidP="00357D69">
      <w:pPr>
        <w:pStyle w:val="PargrafodaLista"/>
        <w:ind w:left="0"/>
        <w:outlineLvl w:val="0"/>
      </w:pPr>
      <w:r>
        <w:lastRenderedPageBreak/>
        <w:t>A figura a seguir apresenta a alterações propostas.</w:t>
      </w:r>
    </w:p>
    <w:p w:rsidR="00357D69" w:rsidRDefault="00357D69" w:rsidP="00357D69">
      <w:pPr>
        <w:pStyle w:val="PargrafodaLista"/>
        <w:ind w:left="0"/>
        <w:outlineLvl w:val="0"/>
      </w:pPr>
    </w:p>
    <w:p w:rsidR="004649A9" w:rsidRPr="005F4632" w:rsidRDefault="004649A9" w:rsidP="004649A9">
      <w:pPr>
        <w:spacing w:after="120"/>
        <w:ind w:left="0"/>
        <w:jc w:val="center"/>
        <w:rPr>
          <w:b/>
        </w:rPr>
      </w:pPr>
      <w:r w:rsidRPr="005F4632">
        <w:rPr>
          <w:b/>
        </w:rPr>
        <w:t xml:space="preserve">SE </w:t>
      </w:r>
      <w:r>
        <w:rPr>
          <w:b/>
        </w:rPr>
        <w:t>AREIA 230</w:t>
      </w:r>
      <w:r w:rsidRPr="005F4632">
        <w:rPr>
          <w:b/>
        </w:rPr>
        <w:t xml:space="preserve"> kV</w:t>
      </w:r>
    </w:p>
    <w:p w:rsidR="00357D69" w:rsidRDefault="00192352" w:rsidP="0085532F">
      <w:pPr>
        <w:spacing w:after="120"/>
        <w:ind w:left="0"/>
      </w:pPr>
      <w:r>
        <w:rPr>
          <w:noProof/>
        </w:rPr>
        <w:drawing>
          <wp:anchor distT="0" distB="0" distL="114300" distR="114300" simplePos="0" relativeHeight="251640832" behindDoc="0" locked="0" layoutInCell="1" allowOverlap="1">
            <wp:simplePos x="0" y="0"/>
            <wp:positionH relativeFrom="column">
              <wp:posOffset>648196</wp:posOffset>
            </wp:positionH>
            <wp:positionV relativeFrom="paragraph">
              <wp:posOffset>5394</wp:posOffset>
            </wp:positionV>
            <wp:extent cx="4013860" cy="3074022"/>
            <wp:effectExtent l="0" t="0" r="0" b="0"/>
            <wp:wrapNone/>
            <wp:docPr id="31"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53" cstate="print"/>
                    <a:srcRect l="5360" t="11245" b="7945"/>
                    <a:stretch/>
                  </pic:blipFill>
                  <pic:spPr bwMode="auto">
                    <a:xfrm>
                      <a:off x="0" y="0"/>
                      <a:ext cx="4017369" cy="3076709"/>
                    </a:xfrm>
                    <a:prstGeom prst="rect">
                      <a:avLst/>
                    </a:prstGeom>
                    <a:noFill/>
                    <a:ln>
                      <a:noFill/>
                    </a:ln>
                    <a:extLst>
                      <a:ext uri="{53640926-AAD7-44D8-BBD7-CCE9431645EC}">
                        <a14:shadowObscured xmlns:a14="http://schemas.microsoft.com/office/drawing/2010/main"/>
                      </a:ext>
                    </a:extLst>
                  </pic:spPr>
                </pic:pic>
              </a:graphicData>
            </a:graphic>
          </wp:anchor>
        </w:drawing>
      </w:r>
    </w:p>
    <w:p w:rsidR="00357D69" w:rsidRDefault="00357D69" w:rsidP="0085532F">
      <w:pPr>
        <w:spacing w:after="120"/>
        <w:ind w:left="0"/>
      </w:pPr>
    </w:p>
    <w:p w:rsidR="00357D69" w:rsidRDefault="00357D69" w:rsidP="0085532F">
      <w:pPr>
        <w:spacing w:after="120"/>
        <w:ind w:left="0"/>
      </w:pPr>
    </w:p>
    <w:p w:rsidR="00357D69" w:rsidRDefault="00357D69" w:rsidP="0085532F">
      <w:pPr>
        <w:spacing w:after="120"/>
        <w:ind w:left="0"/>
      </w:pPr>
    </w:p>
    <w:p w:rsidR="00357D69" w:rsidRDefault="00357D69" w:rsidP="0085532F">
      <w:pPr>
        <w:spacing w:after="120"/>
        <w:ind w:left="0"/>
      </w:pPr>
    </w:p>
    <w:p w:rsidR="00357D69" w:rsidRDefault="00357D69" w:rsidP="0085532F">
      <w:pPr>
        <w:spacing w:after="120"/>
        <w:ind w:left="0"/>
      </w:pPr>
    </w:p>
    <w:p w:rsidR="00357D69" w:rsidRDefault="00357D69" w:rsidP="0085532F">
      <w:pPr>
        <w:spacing w:after="120"/>
        <w:ind w:left="0"/>
      </w:pPr>
    </w:p>
    <w:p w:rsidR="00357D69" w:rsidRDefault="00357D69" w:rsidP="0085532F">
      <w:pPr>
        <w:spacing w:after="120"/>
        <w:ind w:left="0"/>
      </w:pPr>
    </w:p>
    <w:p w:rsidR="00357D69" w:rsidRDefault="00357D69" w:rsidP="0085532F">
      <w:pPr>
        <w:spacing w:after="120"/>
        <w:ind w:left="0"/>
      </w:pPr>
    </w:p>
    <w:p w:rsidR="00357D69" w:rsidRDefault="00357D69" w:rsidP="0085532F">
      <w:pPr>
        <w:spacing w:after="120"/>
        <w:ind w:left="0"/>
      </w:pPr>
    </w:p>
    <w:p w:rsidR="00357D69" w:rsidRDefault="00357D69" w:rsidP="0085532F">
      <w:pPr>
        <w:spacing w:after="120"/>
        <w:ind w:left="0"/>
      </w:pPr>
    </w:p>
    <w:p w:rsidR="00192352" w:rsidRDefault="00192352" w:rsidP="00192352">
      <w:pPr>
        <w:spacing w:after="120"/>
        <w:ind w:left="0"/>
      </w:pPr>
      <w:r>
        <w:t>Estas medidas possibilitam a redução da probabilidade de perda total da subestação</w:t>
      </w:r>
      <w:r w:rsidRPr="00183B07">
        <w:t>.</w:t>
      </w:r>
    </w:p>
    <w:p w:rsidR="00781784" w:rsidRDefault="00781784" w:rsidP="0085532F">
      <w:pPr>
        <w:spacing w:after="120"/>
        <w:ind w:left="0"/>
      </w:pPr>
      <w:r>
        <w:t xml:space="preserve">A ELETROSUL confirmou a viabilidade física das </w:t>
      </w:r>
      <w:r w:rsidR="004E604C">
        <w:t>alteraç</w:t>
      </w:r>
      <w:r w:rsidR="00B64726">
        <w:t>ões</w:t>
      </w:r>
      <w:r>
        <w:t xml:space="preserve"> propostas. </w:t>
      </w:r>
    </w:p>
    <w:p w:rsidR="005958FD" w:rsidRPr="00183B07" w:rsidRDefault="005958FD" w:rsidP="005958FD">
      <w:pPr>
        <w:pStyle w:val="PargrafodaLista1"/>
        <w:tabs>
          <w:tab w:val="left" w:pos="709"/>
        </w:tabs>
        <w:spacing w:after="120" w:line="240" w:lineRule="auto"/>
        <w:contextualSpacing w:val="0"/>
        <w:jc w:val="both"/>
      </w:pPr>
    </w:p>
    <w:p w:rsidR="005958FD" w:rsidRPr="00183B07" w:rsidRDefault="005958FD" w:rsidP="005958FD">
      <w:pPr>
        <w:pStyle w:val="Ttulo3"/>
        <w:tabs>
          <w:tab w:val="clear" w:pos="1021"/>
          <w:tab w:val="num" w:pos="0"/>
        </w:tabs>
        <w:ind w:hanging="2155"/>
      </w:pPr>
      <w:bookmarkStart w:id="108" w:name="_Toc410216019"/>
      <w:bookmarkStart w:id="109" w:name="_Toc412710913"/>
      <w:r w:rsidRPr="00183B07">
        <w:t>Gravataí 525 kV</w:t>
      </w:r>
      <w:bookmarkEnd w:id="108"/>
      <w:bookmarkEnd w:id="109"/>
    </w:p>
    <w:p w:rsidR="00E478DC" w:rsidRDefault="00E478DC" w:rsidP="00C14464">
      <w:pPr>
        <w:pStyle w:val="PargrafodaLista"/>
        <w:numPr>
          <w:ilvl w:val="0"/>
          <w:numId w:val="17"/>
        </w:numPr>
        <w:spacing w:after="120"/>
        <w:ind w:hanging="644"/>
      </w:pPr>
      <w:r>
        <w:t>Arranjo de barra atual do setor de 525 kV:</w:t>
      </w:r>
    </w:p>
    <w:p w:rsidR="005958FD" w:rsidRPr="00183B07" w:rsidRDefault="005958FD" w:rsidP="0085532F">
      <w:pPr>
        <w:spacing w:after="120"/>
        <w:ind w:left="0"/>
      </w:pPr>
      <w:r>
        <w:t>O pátio de 525 kV possui arranjo de barra dupla, tipo disjuntor e meio, com saídas de linhas e transformadores posicionados de forma adequada, não necessitando de alterações</w:t>
      </w:r>
      <w:r w:rsidRPr="00183B07">
        <w:t>.</w:t>
      </w:r>
    </w:p>
    <w:p w:rsidR="005958FD" w:rsidRPr="00183B07" w:rsidRDefault="005958FD" w:rsidP="0085532F">
      <w:pPr>
        <w:spacing w:after="120"/>
        <w:ind w:left="0"/>
      </w:pPr>
    </w:p>
    <w:p w:rsidR="005958FD" w:rsidRPr="00183B07" w:rsidRDefault="005958FD" w:rsidP="005958FD">
      <w:pPr>
        <w:pStyle w:val="Ttulo3"/>
        <w:tabs>
          <w:tab w:val="clear" w:pos="1021"/>
          <w:tab w:val="num" w:pos="0"/>
        </w:tabs>
        <w:ind w:hanging="2155"/>
      </w:pPr>
      <w:bookmarkStart w:id="110" w:name="_Toc410216020"/>
      <w:bookmarkStart w:id="111" w:name="_Toc412710914"/>
      <w:r w:rsidRPr="00183B07">
        <w:t>Itá 525 kV</w:t>
      </w:r>
      <w:bookmarkEnd w:id="110"/>
      <w:bookmarkEnd w:id="111"/>
    </w:p>
    <w:p w:rsidR="00E478DC" w:rsidRDefault="00E478DC" w:rsidP="00C14464">
      <w:pPr>
        <w:pStyle w:val="PargrafodaLista"/>
        <w:numPr>
          <w:ilvl w:val="0"/>
          <w:numId w:val="17"/>
        </w:numPr>
        <w:spacing w:after="120"/>
        <w:ind w:hanging="644"/>
      </w:pPr>
      <w:r>
        <w:t>Arranjo de barra atual do setor de 525 kV:</w:t>
      </w:r>
    </w:p>
    <w:p w:rsidR="005958FD" w:rsidRPr="00183B07" w:rsidRDefault="005958FD" w:rsidP="0085532F">
      <w:pPr>
        <w:spacing w:after="120"/>
        <w:ind w:left="0"/>
      </w:pPr>
      <w:r>
        <w:t>O pátio de 525 kV possui arranjo de barra dupla, tipo disjuntor e meio, com saídas de linhas e transformadores posicionados de forma adequada, não necessitando de alterações.</w:t>
      </w:r>
    </w:p>
    <w:p w:rsidR="005958FD" w:rsidRPr="00183B07" w:rsidRDefault="005958FD" w:rsidP="005958FD">
      <w:pPr>
        <w:pStyle w:val="PargrafodaLista1"/>
        <w:tabs>
          <w:tab w:val="left" w:pos="709"/>
        </w:tabs>
        <w:spacing w:after="120" w:line="240" w:lineRule="auto"/>
        <w:contextualSpacing w:val="0"/>
        <w:jc w:val="both"/>
      </w:pPr>
    </w:p>
    <w:p w:rsidR="005958FD" w:rsidRDefault="005958FD" w:rsidP="005958FD">
      <w:pPr>
        <w:pStyle w:val="Ttulo3"/>
        <w:tabs>
          <w:tab w:val="clear" w:pos="1021"/>
          <w:tab w:val="num" w:pos="0"/>
        </w:tabs>
        <w:ind w:hanging="2155"/>
      </w:pPr>
      <w:bookmarkStart w:id="112" w:name="_Toc410216021"/>
      <w:bookmarkStart w:id="113" w:name="_Toc412710915"/>
      <w:r w:rsidRPr="00183B07">
        <w:lastRenderedPageBreak/>
        <w:t xml:space="preserve">Curitiba 525 kV e 230 </w:t>
      </w:r>
      <w:r w:rsidR="00E478DC">
        <w:t>kV</w:t>
      </w:r>
      <w:bookmarkEnd w:id="112"/>
      <w:bookmarkEnd w:id="113"/>
    </w:p>
    <w:p w:rsidR="006B72DF" w:rsidRDefault="006B72DF" w:rsidP="00C14464">
      <w:pPr>
        <w:pStyle w:val="PargrafodaLista"/>
        <w:numPr>
          <w:ilvl w:val="0"/>
          <w:numId w:val="17"/>
        </w:numPr>
        <w:spacing w:after="120"/>
        <w:ind w:hanging="644"/>
      </w:pPr>
      <w:r>
        <w:t>Arranjo de barra atual do setor de 525 kV:</w:t>
      </w:r>
    </w:p>
    <w:p w:rsidR="006B72DF" w:rsidRDefault="006B72DF" w:rsidP="006B72DF">
      <w:pPr>
        <w:spacing w:after="120"/>
        <w:ind w:left="0"/>
      </w:pPr>
      <w:r>
        <w:t>O pátio de 525 kV possui arranjo do tipo disjuntor e meio.</w:t>
      </w:r>
    </w:p>
    <w:p w:rsidR="006B72DF" w:rsidRPr="00A51352" w:rsidRDefault="006B72DF" w:rsidP="006B72DF">
      <w:pPr>
        <w:spacing w:after="120"/>
        <w:ind w:left="0"/>
      </w:pPr>
      <w:r w:rsidRPr="00A51352">
        <w:t>Alteraç</w:t>
      </w:r>
      <w:r>
        <w:t>ões</w:t>
      </w:r>
      <w:r w:rsidRPr="00A51352">
        <w:t xml:space="preserve"> proposta</w:t>
      </w:r>
      <w:r>
        <w:t>s</w:t>
      </w:r>
      <w:r w:rsidRPr="00A51352">
        <w:t>:</w:t>
      </w:r>
    </w:p>
    <w:p w:rsidR="00B76E3E" w:rsidRDefault="006B72DF" w:rsidP="006B72DF">
      <w:pPr>
        <w:pStyle w:val="onsNormal"/>
        <w:ind w:left="0"/>
      </w:pPr>
      <w:r>
        <w:t>O pátio de 525 kV possui arranjo de barra dupla, tipo disjuntor e meio, com saídas de linhas e transformadores posicionados de forma adequada, não necessitando de alterações</w:t>
      </w:r>
    </w:p>
    <w:p w:rsidR="006B72DF" w:rsidRDefault="006B72DF" w:rsidP="00C14464">
      <w:pPr>
        <w:pStyle w:val="PargrafodaLista"/>
        <w:numPr>
          <w:ilvl w:val="0"/>
          <w:numId w:val="17"/>
        </w:numPr>
        <w:spacing w:after="120"/>
        <w:ind w:hanging="644"/>
      </w:pPr>
      <w:r>
        <w:t>Arranjo de barra atual do setor de 230 kV:</w:t>
      </w:r>
    </w:p>
    <w:p w:rsidR="006B72DF" w:rsidRDefault="006B72DF" w:rsidP="006B72DF">
      <w:pPr>
        <w:spacing w:after="120"/>
        <w:ind w:left="0"/>
      </w:pPr>
      <w:r>
        <w:t>O pátio de 230 kV é do tipo misto barra dupla duplo disjuntor para os transformadores e barra principal com barra de transferência para as linhas.</w:t>
      </w:r>
    </w:p>
    <w:p w:rsidR="004E604C" w:rsidRDefault="004E604C" w:rsidP="0085532F">
      <w:pPr>
        <w:spacing w:after="120"/>
        <w:ind w:left="0"/>
      </w:pPr>
      <w:r>
        <w:t>Alteração proposta</w:t>
      </w:r>
    </w:p>
    <w:p w:rsidR="005958FD" w:rsidRDefault="006B72DF" w:rsidP="00C14464">
      <w:pPr>
        <w:pStyle w:val="PargrafodaLista"/>
        <w:numPr>
          <w:ilvl w:val="0"/>
          <w:numId w:val="27"/>
        </w:numPr>
        <w:spacing w:after="120"/>
        <w:ind w:hanging="720"/>
      </w:pPr>
      <w:r>
        <w:t>P</w:t>
      </w:r>
      <w:r w:rsidR="005958FD">
        <w:t xml:space="preserve">assar </w:t>
      </w:r>
      <w:r w:rsidR="00D704B9">
        <w:t>as entradas</w:t>
      </w:r>
      <w:r w:rsidR="005958FD">
        <w:t xml:space="preserve"> d</w:t>
      </w:r>
      <w:r w:rsidR="00D704B9">
        <w:t>as</w:t>
      </w:r>
      <w:r w:rsidR="005958FD">
        <w:t xml:space="preserve"> linha</w:t>
      </w:r>
      <w:r>
        <w:t>s</w:t>
      </w:r>
      <w:r w:rsidR="005958FD">
        <w:t xml:space="preserve"> para barra dupla </w:t>
      </w:r>
      <w:r w:rsidR="003D2167">
        <w:t xml:space="preserve">com duplo </w:t>
      </w:r>
      <w:r w:rsidR="005958FD">
        <w:t>disjuntor a exemplo das conexões dos transformadores</w:t>
      </w:r>
      <w:r w:rsidR="005958FD" w:rsidRPr="00183B07">
        <w:t>.</w:t>
      </w:r>
    </w:p>
    <w:p w:rsidR="001806C9" w:rsidRDefault="001806C9" w:rsidP="00C14464">
      <w:pPr>
        <w:pStyle w:val="PargrafodaLista"/>
        <w:numPr>
          <w:ilvl w:val="0"/>
          <w:numId w:val="27"/>
        </w:numPr>
        <w:spacing w:after="120"/>
        <w:ind w:hanging="720"/>
      </w:pPr>
      <w:r>
        <w:t>Instalar proteção diferencial de barras.</w:t>
      </w:r>
    </w:p>
    <w:p w:rsidR="00DD10E8" w:rsidRDefault="00DD10E8" w:rsidP="00DD10E8">
      <w:pPr>
        <w:pStyle w:val="PargrafodaLista"/>
        <w:ind w:left="0"/>
        <w:outlineLvl w:val="0"/>
      </w:pPr>
      <w:r>
        <w:t>A figura a seguir apresenta a alterações propostas.</w:t>
      </w:r>
    </w:p>
    <w:p w:rsidR="006B72DF" w:rsidRDefault="006B72DF" w:rsidP="00DD10E8">
      <w:pPr>
        <w:pStyle w:val="PargrafodaLista"/>
        <w:ind w:left="0"/>
        <w:outlineLvl w:val="0"/>
      </w:pPr>
    </w:p>
    <w:p w:rsidR="006B72DF" w:rsidRPr="005F4632" w:rsidRDefault="00F245DE" w:rsidP="006B72DF">
      <w:pPr>
        <w:spacing w:after="120"/>
        <w:ind w:left="0"/>
        <w:jc w:val="center"/>
        <w:rPr>
          <w:b/>
        </w:rPr>
      </w:pPr>
      <w:r>
        <w:rPr>
          <w:noProof/>
        </w:rPr>
        <w:drawing>
          <wp:anchor distT="0" distB="0" distL="114300" distR="114300" simplePos="0" relativeHeight="251646976" behindDoc="0" locked="0" layoutInCell="1" allowOverlap="1" wp14:anchorId="49D96089" wp14:editId="335949A1">
            <wp:simplePos x="0" y="0"/>
            <wp:positionH relativeFrom="column">
              <wp:posOffset>785036</wp:posOffset>
            </wp:positionH>
            <wp:positionV relativeFrom="paragraph">
              <wp:posOffset>204765</wp:posOffset>
            </wp:positionV>
            <wp:extent cx="3870251" cy="2231554"/>
            <wp:effectExtent l="0" t="0" r="0" b="0"/>
            <wp:wrapNone/>
            <wp:docPr id="463"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4" cstate="print"/>
                    <a:srcRect t="18656" b="8333"/>
                    <a:stretch/>
                  </pic:blipFill>
                  <pic:spPr bwMode="auto">
                    <a:xfrm>
                      <a:off x="0" y="0"/>
                      <a:ext cx="3869693" cy="2231233"/>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B72DF" w:rsidRPr="005F4632">
        <w:rPr>
          <w:b/>
        </w:rPr>
        <w:t xml:space="preserve">SE </w:t>
      </w:r>
      <w:r w:rsidR="006B72DF">
        <w:rPr>
          <w:b/>
        </w:rPr>
        <w:t>CURITIBA 230</w:t>
      </w:r>
      <w:r w:rsidR="006B72DF" w:rsidRPr="005F4632">
        <w:rPr>
          <w:b/>
        </w:rPr>
        <w:t xml:space="preserve"> kV</w:t>
      </w:r>
    </w:p>
    <w:p w:rsidR="006B72DF" w:rsidRDefault="006B72DF" w:rsidP="00DD10E8">
      <w:pPr>
        <w:pStyle w:val="PargrafodaLista"/>
        <w:ind w:left="0"/>
        <w:outlineLvl w:val="0"/>
      </w:pPr>
    </w:p>
    <w:p w:rsidR="00DD10E8" w:rsidRDefault="00DD10E8" w:rsidP="0085532F">
      <w:pPr>
        <w:spacing w:after="120"/>
        <w:ind w:left="0"/>
      </w:pPr>
    </w:p>
    <w:p w:rsidR="00DD10E8" w:rsidRDefault="00DD10E8" w:rsidP="0085532F">
      <w:pPr>
        <w:spacing w:after="120"/>
        <w:ind w:left="0"/>
      </w:pPr>
    </w:p>
    <w:p w:rsidR="00DD10E8" w:rsidRDefault="00DD10E8" w:rsidP="0085532F">
      <w:pPr>
        <w:spacing w:after="120"/>
        <w:ind w:left="0"/>
      </w:pPr>
    </w:p>
    <w:p w:rsidR="00DD10E8" w:rsidRDefault="00DD10E8" w:rsidP="0085532F">
      <w:pPr>
        <w:spacing w:after="120"/>
        <w:ind w:left="0"/>
      </w:pPr>
    </w:p>
    <w:p w:rsidR="00DD10E8" w:rsidRDefault="00DD10E8" w:rsidP="0085532F">
      <w:pPr>
        <w:spacing w:after="120"/>
        <w:ind w:left="0"/>
      </w:pPr>
    </w:p>
    <w:p w:rsidR="00DD10E8" w:rsidRDefault="00DD10E8" w:rsidP="0085532F">
      <w:pPr>
        <w:spacing w:after="120"/>
        <w:ind w:left="0"/>
      </w:pPr>
    </w:p>
    <w:p w:rsidR="00DD10E8" w:rsidRDefault="00DD10E8" w:rsidP="0085532F">
      <w:pPr>
        <w:spacing w:after="120"/>
        <w:ind w:left="0"/>
      </w:pPr>
    </w:p>
    <w:p w:rsidR="004E604C" w:rsidRDefault="004E604C" w:rsidP="004E604C">
      <w:pPr>
        <w:spacing w:after="120"/>
        <w:ind w:left="0"/>
      </w:pPr>
      <w:r>
        <w:t>A ELETROSUL confirmou a viabilidade física das alterações propostas.</w:t>
      </w:r>
    </w:p>
    <w:p w:rsidR="00271256" w:rsidRPr="00271256" w:rsidRDefault="00271256" w:rsidP="00271256">
      <w:pPr>
        <w:spacing w:after="120"/>
        <w:ind w:left="0"/>
        <w:rPr>
          <w:b/>
        </w:rPr>
      </w:pPr>
      <w:r w:rsidRPr="00271256">
        <w:rPr>
          <w:b/>
        </w:rPr>
        <w:t>Obras relevantes previstas nos estudos de planejamento</w:t>
      </w:r>
      <w:r>
        <w:rPr>
          <w:b/>
        </w:rPr>
        <w:t xml:space="preserve"> da EPE</w:t>
      </w:r>
    </w:p>
    <w:p w:rsidR="00271256" w:rsidRDefault="00271256" w:rsidP="00271256">
      <w:pPr>
        <w:spacing w:after="120"/>
        <w:ind w:left="0"/>
      </w:pPr>
      <w:r w:rsidRPr="00271256">
        <w:t>LT 525kV Curitiba - Curitiba Leste</w:t>
      </w:r>
    </w:p>
    <w:p w:rsidR="00271256" w:rsidRDefault="00271256" w:rsidP="00271256">
      <w:pPr>
        <w:spacing w:after="120"/>
        <w:ind w:left="0"/>
      </w:pPr>
      <w:r>
        <w:t xml:space="preserve">Data prevista: </w:t>
      </w:r>
      <w:r w:rsidRPr="00271256">
        <w:t>Leilão 006/2011</w:t>
      </w:r>
    </w:p>
    <w:p w:rsidR="00271256" w:rsidRDefault="00271256" w:rsidP="00271256">
      <w:pPr>
        <w:spacing w:after="240"/>
        <w:ind w:left="0"/>
      </w:pPr>
      <w:r>
        <w:t xml:space="preserve">Observação: </w:t>
      </w:r>
      <w:r w:rsidRPr="00271256">
        <w:t>Expansão prevista no estudo EPE-DEE-RE-068-2010-rev2</w:t>
      </w:r>
      <w:r>
        <w:t>.</w:t>
      </w:r>
    </w:p>
    <w:p w:rsidR="000A4B1E" w:rsidRDefault="000A4B1E" w:rsidP="00271256">
      <w:pPr>
        <w:spacing w:after="240"/>
        <w:ind w:left="0"/>
      </w:pPr>
    </w:p>
    <w:p w:rsidR="005958FD" w:rsidRDefault="005958FD" w:rsidP="005958FD">
      <w:pPr>
        <w:pStyle w:val="Ttulo3"/>
        <w:tabs>
          <w:tab w:val="clear" w:pos="1021"/>
          <w:tab w:val="num" w:pos="0"/>
        </w:tabs>
        <w:ind w:hanging="2155"/>
      </w:pPr>
      <w:bookmarkStart w:id="114" w:name="_Toc410216022"/>
      <w:bookmarkStart w:id="115" w:name="_Toc412710916"/>
      <w:r w:rsidRPr="00183B07">
        <w:t>Blumenau 525 kV e 230 kV</w:t>
      </w:r>
      <w:bookmarkEnd w:id="114"/>
      <w:bookmarkEnd w:id="115"/>
    </w:p>
    <w:p w:rsidR="000A4B1E" w:rsidRDefault="000A4B1E" w:rsidP="00C14464">
      <w:pPr>
        <w:pStyle w:val="PargrafodaLista"/>
        <w:numPr>
          <w:ilvl w:val="0"/>
          <w:numId w:val="17"/>
        </w:numPr>
        <w:spacing w:after="120"/>
        <w:ind w:hanging="644"/>
      </w:pPr>
      <w:r>
        <w:t>Arranjo de barra atual do setor de 525 kV:</w:t>
      </w:r>
    </w:p>
    <w:p w:rsidR="000A4B1E" w:rsidRDefault="000A4B1E" w:rsidP="000A4B1E">
      <w:pPr>
        <w:spacing w:after="120"/>
        <w:ind w:left="0"/>
      </w:pPr>
      <w:r>
        <w:t>O pátio de 525 kV possui arranjo do tipo disjuntor e meio.</w:t>
      </w:r>
    </w:p>
    <w:p w:rsidR="000A4B1E" w:rsidRPr="00A51352" w:rsidRDefault="000A4B1E" w:rsidP="000A4B1E">
      <w:pPr>
        <w:spacing w:after="120"/>
        <w:ind w:left="0"/>
      </w:pPr>
      <w:r w:rsidRPr="00A51352">
        <w:t>Alteraç</w:t>
      </w:r>
      <w:r>
        <w:t>ões</w:t>
      </w:r>
      <w:r w:rsidRPr="00A51352">
        <w:t xml:space="preserve"> proposta</w:t>
      </w:r>
      <w:r>
        <w:t>s</w:t>
      </w:r>
      <w:r w:rsidRPr="00A51352">
        <w:t>:</w:t>
      </w:r>
    </w:p>
    <w:p w:rsidR="000A4B1E" w:rsidRPr="00183B07" w:rsidRDefault="000A4B1E" w:rsidP="000A4B1E">
      <w:pPr>
        <w:spacing w:after="120"/>
        <w:ind w:left="0"/>
      </w:pPr>
      <w:r>
        <w:t>Como as saídas de linhas e transformadores estão posicionad</w:t>
      </w:r>
      <w:r w:rsidR="003D2167">
        <w:t>a</w:t>
      </w:r>
      <w:r>
        <w:t>s de forma adequada não será necessária nenhuma alteração.</w:t>
      </w:r>
    </w:p>
    <w:p w:rsidR="000A4B1E" w:rsidRDefault="000A4B1E" w:rsidP="00C14464">
      <w:pPr>
        <w:pStyle w:val="PargrafodaLista"/>
        <w:numPr>
          <w:ilvl w:val="0"/>
          <w:numId w:val="17"/>
        </w:numPr>
        <w:spacing w:after="120"/>
        <w:ind w:hanging="644"/>
      </w:pPr>
      <w:r>
        <w:t>Arranjo de barra atual do setor de 230 kV:</w:t>
      </w:r>
    </w:p>
    <w:p w:rsidR="005958FD" w:rsidRDefault="0052333D" w:rsidP="0085532F">
      <w:pPr>
        <w:spacing w:after="120"/>
        <w:ind w:left="0"/>
      </w:pPr>
      <w:r>
        <w:t>O</w:t>
      </w:r>
      <w:r w:rsidR="005958FD">
        <w:t xml:space="preserve"> pátio de 230 kV </w:t>
      </w:r>
      <w:r w:rsidR="00FF4799">
        <w:t xml:space="preserve">possui arranjo </w:t>
      </w:r>
      <w:r>
        <w:t xml:space="preserve">do tipo barra </w:t>
      </w:r>
      <w:r w:rsidR="00FF4799">
        <w:t>principal e transferência.</w:t>
      </w:r>
    </w:p>
    <w:p w:rsidR="0052333D" w:rsidRDefault="0052333D" w:rsidP="0085532F">
      <w:pPr>
        <w:spacing w:after="120"/>
        <w:ind w:left="0"/>
      </w:pPr>
      <w:r>
        <w:t>Alteração proposta:</w:t>
      </w:r>
    </w:p>
    <w:p w:rsidR="000A4B1E" w:rsidRDefault="000A4B1E" w:rsidP="00C14464">
      <w:pPr>
        <w:pStyle w:val="PargrafodaLista"/>
        <w:numPr>
          <w:ilvl w:val="0"/>
          <w:numId w:val="28"/>
        </w:numPr>
        <w:spacing w:after="120"/>
        <w:ind w:hanging="720"/>
      </w:pPr>
      <w:r>
        <w:t>C</w:t>
      </w:r>
      <w:r w:rsidR="005958FD" w:rsidRPr="000404E6">
        <w:t>omplementação do arranjo para barra dupla</w:t>
      </w:r>
      <w:r w:rsidR="00BE00C9">
        <w:t xml:space="preserve"> (P1 e P2)</w:t>
      </w:r>
      <w:r w:rsidR="005958FD" w:rsidRPr="000404E6">
        <w:t xml:space="preserve"> 4 chaves</w:t>
      </w:r>
      <w:r w:rsidR="005958FD">
        <w:t xml:space="preserve"> com barra de transferência</w:t>
      </w:r>
      <w:r w:rsidR="00BE00C9">
        <w:t xml:space="preserve"> (T)</w:t>
      </w:r>
      <w:r>
        <w:t>;</w:t>
      </w:r>
      <w:r w:rsidR="005958FD">
        <w:t xml:space="preserve"> </w:t>
      </w:r>
    </w:p>
    <w:p w:rsidR="000A4B1E" w:rsidRDefault="000A4B1E" w:rsidP="00C14464">
      <w:pPr>
        <w:pStyle w:val="PargrafodaLista"/>
        <w:numPr>
          <w:ilvl w:val="0"/>
          <w:numId w:val="28"/>
        </w:numPr>
        <w:spacing w:after="120"/>
        <w:ind w:hanging="720"/>
      </w:pPr>
      <w:r>
        <w:t>Instalação</w:t>
      </w:r>
      <w:r w:rsidR="005958FD" w:rsidRPr="000404E6">
        <w:t xml:space="preserve"> de proteção de barra adaptativa</w:t>
      </w:r>
      <w:r w:rsidRPr="000A4B1E">
        <w:t xml:space="preserve"> conjugada com a proteção de falha de disjuntor</w:t>
      </w:r>
      <w:r w:rsidR="005958FD">
        <w:t xml:space="preserve">. </w:t>
      </w:r>
    </w:p>
    <w:p w:rsidR="000A4B1E" w:rsidRDefault="0029438A" w:rsidP="0085532F">
      <w:pPr>
        <w:spacing w:after="120"/>
        <w:ind w:left="0"/>
      </w:pPr>
      <w:r>
        <w:t>A figura a seguir apresenta a alterações propostas.</w:t>
      </w:r>
    </w:p>
    <w:p w:rsidR="003D2167" w:rsidRDefault="003D2167" w:rsidP="0085532F">
      <w:pPr>
        <w:spacing w:after="120"/>
        <w:ind w:left="0"/>
      </w:pPr>
    </w:p>
    <w:p w:rsidR="003D2167" w:rsidRPr="005F4632" w:rsidRDefault="003D2167" w:rsidP="003D2167">
      <w:pPr>
        <w:spacing w:after="120"/>
        <w:ind w:left="0"/>
        <w:jc w:val="center"/>
        <w:rPr>
          <w:b/>
        </w:rPr>
      </w:pPr>
      <w:r>
        <w:rPr>
          <w:b/>
          <w:noProof/>
        </w:rPr>
        <w:drawing>
          <wp:anchor distT="0" distB="0" distL="114300" distR="114300" simplePos="0" relativeHeight="251651072" behindDoc="0" locked="0" layoutInCell="1" allowOverlap="1">
            <wp:simplePos x="0" y="0"/>
            <wp:positionH relativeFrom="column">
              <wp:posOffset>-599669</wp:posOffset>
            </wp:positionH>
            <wp:positionV relativeFrom="paragraph">
              <wp:posOffset>261620</wp:posOffset>
            </wp:positionV>
            <wp:extent cx="6188075" cy="2832100"/>
            <wp:effectExtent l="19050" t="0" r="3175" b="0"/>
            <wp:wrapNone/>
            <wp:docPr id="476"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5" cstate="print"/>
                    <a:srcRect l="3311" t="12870" r="6164" b="10541"/>
                    <a:stretch>
                      <a:fillRect/>
                    </a:stretch>
                  </pic:blipFill>
                  <pic:spPr bwMode="auto">
                    <a:xfrm>
                      <a:off x="0" y="0"/>
                      <a:ext cx="6188075" cy="2832100"/>
                    </a:xfrm>
                    <a:prstGeom prst="rect">
                      <a:avLst/>
                    </a:prstGeom>
                    <a:noFill/>
                    <a:ln w="9525">
                      <a:noFill/>
                      <a:miter lim="800000"/>
                      <a:headEnd/>
                      <a:tailEnd/>
                    </a:ln>
                  </pic:spPr>
                </pic:pic>
              </a:graphicData>
            </a:graphic>
          </wp:anchor>
        </w:drawing>
      </w:r>
      <w:r w:rsidRPr="005F4632">
        <w:rPr>
          <w:b/>
        </w:rPr>
        <w:t xml:space="preserve">SE </w:t>
      </w:r>
      <w:r>
        <w:rPr>
          <w:b/>
        </w:rPr>
        <w:t>BLUMENAU 230</w:t>
      </w:r>
      <w:r w:rsidRPr="005F4632">
        <w:rPr>
          <w:b/>
        </w:rPr>
        <w:t xml:space="preserve"> kV</w:t>
      </w:r>
    </w:p>
    <w:p w:rsidR="003D2167" w:rsidRDefault="003D2167" w:rsidP="0085532F">
      <w:pPr>
        <w:spacing w:after="120"/>
        <w:ind w:left="0"/>
      </w:pPr>
    </w:p>
    <w:p w:rsidR="006B47BA" w:rsidRDefault="006B47BA" w:rsidP="0085532F">
      <w:pPr>
        <w:spacing w:after="120"/>
        <w:ind w:left="0"/>
      </w:pPr>
    </w:p>
    <w:p w:rsidR="001E62B4" w:rsidRDefault="001E62B4" w:rsidP="0085532F">
      <w:pPr>
        <w:spacing w:after="120"/>
        <w:ind w:left="0"/>
      </w:pPr>
      <w:r>
        <w:rPr>
          <w:noProof/>
        </w:rPr>
        <w:drawing>
          <wp:inline distT="0" distB="0" distL="0" distR="0">
            <wp:extent cx="5565775" cy="3013710"/>
            <wp:effectExtent l="19050" t="0" r="0" b="0"/>
            <wp:docPr id="472"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5" cstate="print"/>
                    <a:srcRect/>
                    <a:stretch>
                      <a:fillRect/>
                    </a:stretch>
                  </pic:blipFill>
                  <pic:spPr bwMode="auto">
                    <a:xfrm>
                      <a:off x="0" y="0"/>
                      <a:ext cx="5565775" cy="3013710"/>
                    </a:xfrm>
                    <a:prstGeom prst="rect">
                      <a:avLst/>
                    </a:prstGeom>
                    <a:noFill/>
                    <a:ln w="9525">
                      <a:noFill/>
                      <a:miter lim="800000"/>
                      <a:headEnd/>
                      <a:tailEnd/>
                    </a:ln>
                  </pic:spPr>
                </pic:pic>
              </a:graphicData>
            </a:graphic>
          </wp:inline>
        </w:drawing>
      </w:r>
    </w:p>
    <w:p w:rsidR="001E62B4" w:rsidRDefault="001E62B4" w:rsidP="0085532F">
      <w:pPr>
        <w:spacing w:after="120"/>
        <w:ind w:left="0"/>
      </w:pPr>
    </w:p>
    <w:p w:rsidR="001E62B4" w:rsidRDefault="001E62B4" w:rsidP="0085532F">
      <w:pPr>
        <w:spacing w:after="120"/>
        <w:ind w:left="0"/>
      </w:pPr>
    </w:p>
    <w:p w:rsidR="001E62B4" w:rsidRDefault="001E62B4" w:rsidP="0085532F">
      <w:pPr>
        <w:spacing w:after="120"/>
        <w:ind w:left="0"/>
      </w:pPr>
    </w:p>
    <w:p w:rsidR="001E62B4" w:rsidRDefault="001E62B4" w:rsidP="0085532F">
      <w:pPr>
        <w:spacing w:after="120"/>
        <w:ind w:left="0"/>
      </w:pPr>
    </w:p>
    <w:p w:rsidR="001E62B4" w:rsidRDefault="001E62B4" w:rsidP="0085532F">
      <w:pPr>
        <w:spacing w:after="120"/>
        <w:ind w:left="0"/>
      </w:pPr>
    </w:p>
    <w:p w:rsidR="001E62B4" w:rsidRDefault="001E62B4" w:rsidP="0085532F">
      <w:pPr>
        <w:spacing w:after="120"/>
        <w:ind w:left="0"/>
      </w:pPr>
    </w:p>
    <w:p w:rsidR="001E62B4" w:rsidRDefault="001E62B4" w:rsidP="0085532F">
      <w:pPr>
        <w:spacing w:after="120"/>
        <w:ind w:left="0"/>
      </w:pPr>
    </w:p>
    <w:p w:rsidR="0029438A" w:rsidRDefault="0029438A" w:rsidP="0029438A">
      <w:pPr>
        <w:spacing w:after="120"/>
        <w:ind w:left="0"/>
      </w:pPr>
      <w:r>
        <w:t>Esta medida possibilita minimizar o risco de perda total da subestação.</w:t>
      </w:r>
    </w:p>
    <w:p w:rsidR="005B18B1" w:rsidRDefault="0052333D" w:rsidP="00271256">
      <w:pPr>
        <w:spacing w:after="120"/>
        <w:ind w:left="0"/>
        <w:rPr>
          <w:b/>
        </w:rPr>
      </w:pPr>
      <w:r>
        <w:t xml:space="preserve">A </w:t>
      </w:r>
      <w:r w:rsidR="00E478DC">
        <w:t>ELETROSUL</w:t>
      </w:r>
      <w:r>
        <w:t xml:space="preserve"> confirmou a viabilidade física das alterações propostas.</w:t>
      </w:r>
    </w:p>
    <w:p w:rsidR="00271256" w:rsidRPr="00271256" w:rsidRDefault="00271256" w:rsidP="00271256">
      <w:pPr>
        <w:spacing w:after="120"/>
        <w:ind w:left="0"/>
        <w:rPr>
          <w:b/>
        </w:rPr>
      </w:pPr>
      <w:r w:rsidRPr="00271256">
        <w:rPr>
          <w:b/>
        </w:rPr>
        <w:lastRenderedPageBreak/>
        <w:t>Obras relevantes previstas nos estudos de planejamento</w:t>
      </w:r>
      <w:r>
        <w:rPr>
          <w:b/>
        </w:rPr>
        <w:t xml:space="preserve"> da EPE</w:t>
      </w:r>
    </w:p>
    <w:p w:rsidR="00271256" w:rsidRDefault="00271256" w:rsidP="00271256">
      <w:pPr>
        <w:spacing w:after="120"/>
        <w:ind w:left="0"/>
      </w:pPr>
      <w:r w:rsidRPr="00271256">
        <w:t>LT 525kV Curitiba Leste - Blumenau</w:t>
      </w:r>
    </w:p>
    <w:p w:rsidR="00271256" w:rsidRDefault="00271256" w:rsidP="00271256">
      <w:pPr>
        <w:spacing w:after="120"/>
        <w:ind w:left="0"/>
      </w:pPr>
      <w:r>
        <w:t>Data prevista: 2015</w:t>
      </w:r>
    </w:p>
    <w:p w:rsidR="00271256" w:rsidRDefault="00271256" w:rsidP="00271256">
      <w:pPr>
        <w:spacing w:after="240"/>
        <w:ind w:left="0"/>
      </w:pPr>
      <w:r>
        <w:t xml:space="preserve">Observação: </w:t>
      </w:r>
      <w:r w:rsidRPr="00271256">
        <w:t>Estão previstas expansões na SE Blumenau decorrentes do estudo de atendimento à região sul e extremo sul de SC. Este estudo está em fase de finalização e propõe obras que envolvem o pátio de 525kV dessa subestação</w:t>
      </w:r>
      <w:r w:rsidRPr="00031F2E">
        <w:t>.</w:t>
      </w:r>
    </w:p>
    <w:p w:rsidR="00E24076" w:rsidRDefault="00E24076" w:rsidP="00271256">
      <w:pPr>
        <w:spacing w:after="240"/>
        <w:ind w:left="0"/>
      </w:pPr>
    </w:p>
    <w:p w:rsidR="005958FD" w:rsidRDefault="005958FD" w:rsidP="005958FD">
      <w:pPr>
        <w:pStyle w:val="Ttulo3"/>
        <w:tabs>
          <w:tab w:val="clear" w:pos="1021"/>
          <w:tab w:val="num" w:pos="0"/>
        </w:tabs>
        <w:ind w:hanging="2155"/>
      </w:pPr>
      <w:bookmarkStart w:id="116" w:name="_Toc410216023"/>
      <w:bookmarkStart w:id="117" w:name="_Toc412710917"/>
      <w:r w:rsidRPr="009B4BFA">
        <w:t>Biguaçu 525</w:t>
      </w:r>
      <w:r w:rsidR="00A53D36" w:rsidRPr="009B4BFA">
        <w:t xml:space="preserve"> </w:t>
      </w:r>
      <w:r w:rsidRPr="009B4BFA">
        <w:t xml:space="preserve">kV e 230 </w:t>
      </w:r>
      <w:r w:rsidR="00084E5C">
        <w:t>kV</w:t>
      </w:r>
      <w:bookmarkEnd w:id="116"/>
      <w:bookmarkEnd w:id="117"/>
    </w:p>
    <w:p w:rsidR="003D2167" w:rsidRDefault="003D2167" w:rsidP="00C14464">
      <w:pPr>
        <w:pStyle w:val="PargrafodaLista"/>
        <w:numPr>
          <w:ilvl w:val="0"/>
          <w:numId w:val="17"/>
        </w:numPr>
        <w:spacing w:after="120"/>
        <w:ind w:hanging="644"/>
      </w:pPr>
      <w:r>
        <w:t>Arranjo de barra atual do setor de 525 kV:</w:t>
      </w:r>
    </w:p>
    <w:p w:rsidR="003D2167" w:rsidRDefault="003D2167" w:rsidP="003D2167">
      <w:pPr>
        <w:spacing w:after="120"/>
        <w:ind w:left="0"/>
      </w:pPr>
      <w:r>
        <w:t>O pátio de 525 kV possui arranjo do tipo disjuntor e meio.</w:t>
      </w:r>
    </w:p>
    <w:p w:rsidR="003D2167" w:rsidRPr="00A51352" w:rsidRDefault="003D2167" w:rsidP="003D2167">
      <w:pPr>
        <w:spacing w:after="120"/>
        <w:ind w:left="0"/>
      </w:pPr>
      <w:r w:rsidRPr="00A51352">
        <w:t>Alteraç</w:t>
      </w:r>
      <w:r>
        <w:t>ões</w:t>
      </w:r>
      <w:r w:rsidRPr="00A51352">
        <w:t xml:space="preserve"> proposta</w:t>
      </w:r>
      <w:r>
        <w:t>s</w:t>
      </w:r>
      <w:r w:rsidRPr="00A51352">
        <w:t>:</w:t>
      </w:r>
    </w:p>
    <w:p w:rsidR="003D2167" w:rsidRPr="00183B07" w:rsidRDefault="003D2167" w:rsidP="003D2167">
      <w:pPr>
        <w:spacing w:after="120"/>
        <w:ind w:left="0"/>
      </w:pPr>
      <w:r>
        <w:t>Como as saídas de linhas e transformadores estão posicionadas de forma adequada não será necessária nenhuma alteração.</w:t>
      </w:r>
    </w:p>
    <w:p w:rsidR="003D2167" w:rsidRDefault="003D2167" w:rsidP="00C14464">
      <w:pPr>
        <w:pStyle w:val="PargrafodaLista"/>
        <w:numPr>
          <w:ilvl w:val="0"/>
          <w:numId w:val="17"/>
        </w:numPr>
        <w:spacing w:after="120"/>
        <w:ind w:hanging="644"/>
      </w:pPr>
      <w:r>
        <w:t>Arranjo de barra atual do setor de 230 kV:</w:t>
      </w:r>
    </w:p>
    <w:p w:rsidR="003D2167" w:rsidRDefault="003D2167" w:rsidP="003D2167">
      <w:pPr>
        <w:spacing w:after="120"/>
        <w:ind w:left="0"/>
      </w:pPr>
      <w:r>
        <w:t>O pátio de 230 kV possui arranjo do tipo barra dupla 4 chaves.</w:t>
      </w:r>
    </w:p>
    <w:p w:rsidR="003D2167" w:rsidRPr="00A51352" w:rsidRDefault="003D2167" w:rsidP="003D2167">
      <w:pPr>
        <w:spacing w:after="120"/>
        <w:ind w:left="0"/>
      </w:pPr>
      <w:r w:rsidRPr="00A51352">
        <w:t>Alteraç</w:t>
      </w:r>
      <w:r>
        <w:t>ões</w:t>
      </w:r>
      <w:r w:rsidRPr="00A51352">
        <w:t xml:space="preserve"> proposta</w:t>
      </w:r>
      <w:r>
        <w:t>s</w:t>
      </w:r>
      <w:r w:rsidRPr="00A51352">
        <w:t>:</w:t>
      </w:r>
    </w:p>
    <w:p w:rsidR="003D2167" w:rsidRDefault="003D2167" w:rsidP="00C14464">
      <w:pPr>
        <w:pStyle w:val="PargrafodaLista"/>
        <w:numPr>
          <w:ilvl w:val="0"/>
          <w:numId w:val="28"/>
        </w:numPr>
        <w:spacing w:after="120"/>
        <w:ind w:hanging="720"/>
      </w:pPr>
      <w:r>
        <w:t xml:space="preserve">Seccionamento de um dos barramentos, </w:t>
      </w:r>
    </w:p>
    <w:p w:rsidR="003D2167" w:rsidRDefault="003D2167" w:rsidP="00C14464">
      <w:pPr>
        <w:pStyle w:val="PargrafodaLista"/>
        <w:numPr>
          <w:ilvl w:val="0"/>
          <w:numId w:val="28"/>
        </w:numPr>
        <w:spacing w:after="120"/>
        <w:ind w:hanging="720"/>
      </w:pPr>
      <w:r>
        <w:t xml:space="preserve">Instalação de um novo disjuntor interligador de barras, </w:t>
      </w:r>
    </w:p>
    <w:p w:rsidR="003D2167" w:rsidRDefault="003D2167" w:rsidP="00C14464">
      <w:pPr>
        <w:pStyle w:val="PargrafodaLista"/>
        <w:numPr>
          <w:ilvl w:val="0"/>
          <w:numId w:val="28"/>
        </w:numPr>
        <w:spacing w:after="120"/>
        <w:ind w:hanging="720"/>
      </w:pPr>
      <w:r>
        <w:t>Instalação</w:t>
      </w:r>
      <w:r w:rsidRPr="000404E6">
        <w:t xml:space="preserve"> de proteção de barra adaptativa</w:t>
      </w:r>
      <w:r w:rsidRPr="000A4B1E">
        <w:t xml:space="preserve"> conjugada com a proteção de falha de disjuntor</w:t>
      </w:r>
      <w:r>
        <w:t xml:space="preserve">. </w:t>
      </w:r>
    </w:p>
    <w:p w:rsidR="00F245DE" w:rsidRDefault="00F245DE" w:rsidP="001E62B4">
      <w:pPr>
        <w:pStyle w:val="PargrafodaLista"/>
        <w:ind w:left="0"/>
        <w:outlineLvl w:val="0"/>
      </w:pPr>
    </w:p>
    <w:p w:rsidR="00F245DE" w:rsidRDefault="00F245DE" w:rsidP="001E62B4">
      <w:pPr>
        <w:pStyle w:val="PargrafodaLista"/>
        <w:ind w:left="0"/>
        <w:outlineLvl w:val="0"/>
      </w:pPr>
    </w:p>
    <w:p w:rsidR="00F245DE" w:rsidRDefault="00F245DE" w:rsidP="001E62B4">
      <w:pPr>
        <w:pStyle w:val="PargrafodaLista"/>
        <w:ind w:left="0"/>
        <w:outlineLvl w:val="0"/>
      </w:pPr>
    </w:p>
    <w:p w:rsidR="00F245DE" w:rsidRDefault="00F245DE" w:rsidP="001E62B4">
      <w:pPr>
        <w:pStyle w:val="PargrafodaLista"/>
        <w:ind w:left="0"/>
        <w:outlineLvl w:val="0"/>
      </w:pPr>
    </w:p>
    <w:p w:rsidR="00F245DE" w:rsidRDefault="00F245DE" w:rsidP="001E62B4">
      <w:pPr>
        <w:pStyle w:val="PargrafodaLista"/>
        <w:ind w:left="0"/>
        <w:outlineLvl w:val="0"/>
      </w:pPr>
    </w:p>
    <w:p w:rsidR="00F245DE" w:rsidRDefault="00F245DE" w:rsidP="001E62B4">
      <w:pPr>
        <w:pStyle w:val="PargrafodaLista"/>
        <w:ind w:left="0"/>
        <w:outlineLvl w:val="0"/>
      </w:pPr>
    </w:p>
    <w:p w:rsidR="00F245DE" w:rsidRDefault="00F245DE" w:rsidP="001E62B4">
      <w:pPr>
        <w:pStyle w:val="PargrafodaLista"/>
        <w:ind w:left="0"/>
        <w:outlineLvl w:val="0"/>
      </w:pPr>
    </w:p>
    <w:p w:rsidR="00F245DE" w:rsidRDefault="00F245DE" w:rsidP="001E62B4">
      <w:pPr>
        <w:pStyle w:val="PargrafodaLista"/>
        <w:ind w:left="0"/>
        <w:outlineLvl w:val="0"/>
      </w:pPr>
    </w:p>
    <w:p w:rsidR="00F245DE" w:rsidRDefault="00F245DE" w:rsidP="001E62B4">
      <w:pPr>
        <w:pStyle w:val="PargrafodaLista"/>
        <w:ind w:left="0"/>
        <w:outlineLvl w:val="0"/>
      </w:pPr>
    </w:p>
    <w:p w:rsidR="00F245DE" w:rsidRDefault="00F245DE" w:rsidP="001E62B4">
      <w:pPr>
        <w:pStyle w:val="PargrafodaLista"/>
        <w:ind w:left="0"/>
        <w:outlineLvl w:val="0"/>
      </w:pPr>
    </w:p>
    <w:p w:rsidR="00F245DE" w:rsidRDefault="00F245DE" w:rsidP="001E62B4">
      <w:pPr>
        <w:pStyle w:val="PargrafodaLista"/>
        <w:ind w:left="0"/>
        <w:outlineLvl w:val="0"/>
      </w:pPr>
    </w:p>
    <w:p w:rsidR="00F245DE" w:rsidRDefault="00F245DE" w:rsidP="001E62B4">
      <w:pPr>
        <w:pStyle w:val="PargrafodaLista"/>
        <w:ind w:left="0"/>
        <w:outlineLvl w:val="0"/>
      </w:pPr>
    </w:p>
    <w:p w:rsidR="001E62B4" w:rsidRDefault="001E62B4" w:rsidP="001E62B4">
      <w:pPr>
        <w:pStyle w:val="PargrafodaLista"/>
        <w:ind w:left="0"/>
        <w:outlineLvl w:val="0"/>
      </w:pPr>
      <w:r>
        <w:lastRenderedPageBreak/>
        <w:t>A figura a seguir apresenta a</w:t>
      </w:r>
      <w:r w:rsidR="00016D1C">
        <w:t>s</w:t>
      </w:r>
      <w:r>
        <w:t xml:space="preserve"> alterações propostas.</w:t>
      </w:r>
    </w:p>
    <w:p w:rsidR="003D2167" w:rsidRDefault="003D2167" w:rsidP="001E62B4">
      <w:pPr>
        <w:pStyle w:val="PargrafodaLista"/>
        <w:ind w:left="0"/>
        <w:outlineLvl w:val="0"/>
      </w:pPr>
    </w:p>
    <w:p w:rsidR="003D2167" w:rsidRPr="005F4632" w:rsidRDefault="003D2167" w:rsidP="003D2167">
      <w:pPr>
        <w:spacing w:after="120"/>
        <w:ind w:left="0"/>
        <w:jc w:val="center"/>
        <w:rPr>
          <w:b/>
        </w:rPr>
      </w:pPr>
      <w:r w:rsidRPr="005F4632">
        <w:rPr>
          <w:b/>
        </w:rPr>
        <w:t xml:space="preserve">SE </w:t>
      </w:r>
      <w:r w:rsidR="00F70EFF">
        <w:rPr>
          <w:b/>
        </w:rPr>
        <w:t>BIGUAÇU</w:t>
      </w:r>
      <w:r>
        <w:rPr>
          <w:b/>
        </w:rPr>
        <w:t xml:space="preserve"> 230</w:t>
      </w:r>
      <w:r w:rsidRPr="005F4632">
        <w:rPr>
          <w:b/>
        </w:rPr>
        <w:t xml:space="preserve"> kV</w:t>
      </w:r>
    </w:p>
    <w:p w:rsidR="003D2167" w:rsidRDefault="00763339" w:rsidP="001E62B4">
      <w:pPr>
        <w:pStyle w:val="PargrafodaLista"/>
        <w:ind w:left="0"/>
        <w:outlineLvl w:val="0"/>
      </w:pPr>
      <w:r>
        <w:rPr>
          <w:noProof/>
        </w:rPr>
        <w:drawing>
          <wp:anchor distT="0" distB="0" distL="114300" distR="114300" simplePos="0" relativeHeight="251652096" behindDoc="0" locked="0" layoutInCell="1" allowOverlap="1">
            <wp:simplePos x="0" y="0"/>
            <wp:positionH relativeFrom="column">
              <wp:posOffset>-76200</wp:posOffset>
            </wp:positionH>
            <wp:positionV relativeFrom="paragraph">
              <wp:posOffset>140379</wp:posOffset>
            </wp:positionV>
            <wp:extent cx="5518298" cy="2810850"/>
            <wp:effectExtent l="0" t="0" r="0" b="0"/>
            <wp:wrapNone/>
            <wp:docPr id="34"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srcRect l="2798" t="15411" b="7754"/>
                    <a:stretch>
                      <a:fillRect/>
                    </a:stretch>
                  </pic:blipFill>
                  <pic:spPr bwMode="auto">
                    <a:xfrm>
                      <a:off x="0" y="0"/>
                      <a:ext cx="5527809" cy="281569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1E62B4" w:rsidRDefault="001E62B4" w:rsidP="0085532F">
      <w:pPr>
        <w:spacing w:after="120"/>
        <w:ind w:left="0"/>
      </w:pPr>
    </w:p>
    <w:p w:rsidR="001E62B4" w:rsidRDefault="001E62B4" w:rsidP="0085532F">
      <w:pPr>
        <w:spacing w:after="120"/>
        <w:ind w:left="0"/>
      </w:pPr>
    </w:p>
    <w:p w:rsidR="001E62B4" w:rsidRDefault="001E62B4" w:rsidP="0085532F">
      <w:pPr>
        <w:spacing w:after="120"/>
        <w:ind w:left="0"/>
      </w:pPr>
    </w:p>
    <w:p w:rsidR="001E62B4" w:rsidRDefault="001E62B4" w:rsidP="0085532F">
      <w:pPr>
        <w:spacing w:after="120"/>
        <w:ind w:left="0"/>
      </w:pPr>
    </w:p>
    <w:p w:rsidR="001E62B4" w:rsidRDefault="001E62B4" w:rsidP="0085532F">
      <w:pPr>
        <w:spacing w:after="120"/>
        <w:ind w:left="0"/>
      </w:pPr>
    </w:p>
    <w:p w:rsidR="001E62B4" w:rsidRDefault="001E62B4" w:rsidP="0085532F">
      <w:pPr>
        <w:spacing w:after="120"/>
        <w:ind w:left="0"/>
      </w:pPr>
    </w:p>
    <w:p w:rsidR="001E62B4" w:rsidRDefault="001E62B4" w:rsidP="0085532F">
      <w:pPr>
        <w:spacing w:after="120"/>
        <w:ind w:left="0"/>
      </w:pPr>
    </w:p>
    <w:p w:rsidR="001E62B4" w:rsidRDefault="001E62B4" w:rsidP="0085532F">
      <w:pPr>
        <w:spacing w:after="120"/>
        <w:ind w:left="0"/>
      </w:pPr>
    </w:p>
    <w:p w:rsidR="001E62B4" w:rsidRDefault="001E62B4" w:rsidP="0085532F">
      <w:pPr>
        <w:spacing w:after="120"/>
        <w:ind w:left="0"/>
      </w:pPr>
    </w:p>
    <w:p w:rsidR="001E62B4" w:rsidRDefault="001E62B4" w:rsidP="0085532F">
      <w:pPr>
        <w:spacing w:after="120"/>
        <w:ind w:left="0"/>
      </w:pPr>
    </w:p>
    <w:p w:rsidR="00D704B9" w:rsidRPr="009B1411" w:rsidRDefault="00540237" w:rsidP="00565872">
      <w:pPr>
        <w:tabs>
          <w:tab w:val="left" w:pos="5945"/>
        </w:tabs>
        <w:spacing w:after="120"/>
        <w:ind w:left="0"/>
      </w:pPr>
      <w:r>
        <w:t>E</w:t>
      </w:r>
      <w:r w:rsidR="00C93CDD" w:rsidRPr="009B1411">
        <w:t xml:space="preserve">studos realizados pela </w:t>
      </w:r>
      <w:r w:rsidR="009A3EFA" w:rsidRPr="009B1411">
        <w:t>ELETROSUL</w:t>
      </w:r>
      <w:r w:rsidR="00904A03" w:rsidRPr="009B1411">
        <w:t xml:space="preserve"> (dezembro 2013) </w:t>
      </w:r>
      <w:r w:rsidR="00565872" w:rsidRPr="009B1411">
        <w:t xml:space="preserve">identificaram para a SE Biguaçu que a adequação </w:t>
      </w:r>
      <w:r>
        <w:t>proposta para o</w:t>
      </w:r>
      <w:r w:rsidR="00565872" w:rsidRPr="009B1411">
        <w:t xml:space="preserve"> arranjo de barramentos </w:t>
      </w:r>
      <w:r>
        <w:t xml:space="preserve">de 230 kV </w:t>
      </w:r>
      <w:r w:rsidR="00565872" w:rsidRPr="009B1411">
        <w:t xml:space="preserve">inviabilizará a instalação do quarto banco de autotransformadores 525/230 kV, para a qual esta subestação foi planejada. Portanto, visando manter a possibilidade de expansão desta subestação conforme planejada, </w:t>
      </w:r>
      <w:r>
        <w:t xml:space="preserve">a </w:t>
      </w:r>
      <w:r w:rsidR="009A3EFA">
        <w:t>ELETROSUL</w:t>
      </w:r>
      <w:r>
        <w:t xml:space="preserve"> considerou como não factível a implementação desta proposta.</w:t>
      </w:r>
    </w:p>
    <w:p w:rsidR="005958FD" w:rsidRDefault="005958FD" w:rsidP="00BC3E2B">
      <w:pPr>
        <w:pStyle w:val="PargrafodaLista1"/>
        <w:tabs>
          <w:tab w:val="left" w:pos="709"/>
        </w:tabs>
        <w:spacing w:after="120" w:line="240" w:lineRule="auto"/>
        <w:contextualSpacing w:val="0"/>
        <w:jc w:val="both"/>
      </w:pPr>
    </w:p>
    <w:p w:rsidR="00031F2E" w:rsidRPr="00271256" w:rsidRDefault="00031F2E" w:rsidP="00031F2E">
      <w:pPr>
        <w:spacing w:after="120"/>
        <w:ind w:left="0"/>
        <w:rPr>
          <w:b/>
        </w:rPr>
      </w:pPr>
      <w:r w:rsidRPr="00271256">
        <w:rPr>
          <w:b/>
        </w:rPr>
        <w:t>Obras relevantes previstas nos estudos de planejamento</w:t>
      </w:r>
      <w:r>
        <w:rPr>
          <w:b/>
        </w:rPr>
        <w:t xml:space="preserve"> da EPE</w:t>
      </w:r>
    </w:p>
    <w:p w:rsidR="00031F2E" w:rsidRDefault="00031F2E" w:rsidP="00D011A3">
      <w:pPr>
        <w:spacing w:after="120"/>
        <w:ind w:left="0"/>
      </w:pPr>
      <w:r w:rsidRPr="00031F2E">
        <w:t>Reator de barra 150</w:t>
      </w:r>
      <w:r w:rsidR="00540237">
        <w:t xml:space="preserve"> </w:t>
      </w:r>
      <w:r w:rsidRPr="00031F2E">
        <w:t>Mvar</w:t>
      </w:r>
    </w:p>
    <w:p w:rsidR="00031F2E" w:rsidRDefault="00031F2E" w:rsidP="00D011A3">
      <w:pPr>
        <w:spacing w:after="120"/>
        <w:ind w:left="0"/>
      </w:pPr>
      <w:r>
        <w:t>Data prevista: 2015</w:t>
      </w:r>
    </w:p>
    <w:p w:rsidR="00031F2E" w:rsidRDefault="00031F2E" w:rsidP="00031F2E">
      <w:pPr>
        <w:spacing w:after="120"/>
        <w:ind w:left="0"/>
      </w:pPr>
      <w:r>
        <w:t>LT 525kV Siderópolis 2 - Biguaçu</w:t>
      </w:r>
    </w:p>
    <w:p w:rsidR="00031F2E" w:rsidRDefault="00031F2E" w:rsidP="00031F2E">
      <w:pPr>
        <w:spacing w:after="120"/>
        <w:ind w:left="0"/>
      </w:pPr>
      <w:r>
        <w:t>3 ATF 525/230kV Biguaçu</w:t>
      </w:r>
    </w:p>
    <w:p w:rsidR="00031F2E" w:rsidRDefault="00031F2E" w:rsidP="00031F2E">
      <w:pPr>
        <w:spacing w:after="120"/>
        <w:ind w:left="0"/>
      </w:pPr>
      <w:r>
        <w:t>CER -50/350 Mvar</w:t>
      </w:r>
    </w:p>
    <w:p w:rsidR="00031F2E" w:rsidRDefault="00031F2E" w:rsidP="00031F2E">
      <w:pPr>
        <w:spacing w:after="120"/>
        <w:ind w:left="0"/>
      </w:pPr>
      <w:r>
        <w:t>Data prevista: 2019</w:t>
      </w:r>
    </w:p>
    <w:p w:rsidR="00031F2E" w:rsidRDefault="00031F2E" w:rsidP="00D011A3">
      <w:pPr>
        <w:spacing w:after="120"/>
        <w:ind w:left="0"/>
      </w:pPr>
      <w:r w:rsidRPr="00031F2E">
        <w:t>Banco de Capacitores 100Mvar</w:t>
      </w:r>
    </w:p>
    <w:p w:rsidR="00031F2E" w:rsidRDefault="00031F2E" w:rsidP="00031F2E">
      <w:pPr>
        <w:spacing w:after="120"/>
        <w:ind w:left="0"/>
      </w:pPr>
      <w:r>
        <w:t>Data prevista: 2021</w:t>
      </w:r>
    </w:p>
    <w:p w:rsidR="00031F2E" w:rsidRDefault="00031F2E" w:rsidP="00D011A3">
      <w:pPr>
        <w:spacing w:after="120"/>
        <w:ind w:left="0"/>
      </w:pPr>
      <w:r>
        <w:lastRenderedPageBreak/>
        <w:t>Observação: Estão previstas expansões na SE Biguaçu decorrentes do estudo de atendimento à região sul e extremo sul de SC. Este estudo está em fase de finalização e propõe obras que envolvem os pátios de 525kV e 230kV dessa subestação.</w:t>
      </w:r>
    </w:p>
    <w:p w:rsidR="00E5760C" w:rsidRPr="00183B07" w:rsidRDefault="00E5760C" w:rsidP="00D011A3">
      <w:pPr>
        <w:spacing w:after="120"/>
        <w:ind w:left="0"/>
      </w:pPr>
    </w:p>
    <w:p w:rsidR="005958FD" w:rsidRDefault="005958FD" w:rsidP="005958FD">
      <w:pPr>
        <w:pStyle w:val="Ttulo3"/>
        <w:tabs>
          <w:tab w:val="clear" w:pos="1021"/>
          <w:tab w:val="num" w:pos="0"/>
        </w:tabs>
        <w:ind w:hanging="2155"/>
      </w:pPr>
      <w:bookmarkStart w:id="118" w:name="_Toc410216024"/>
      <w:bookmarkStart w:id="119" w:name="_Toc412710918"/>
      <w:r w:rsidRPr="00183B07">
        <w:t>Palhoça 230 kV e 138 kV</w:t>
      </w:r>
      <w:bookmarkEnd w:id="118"/>
      <w:bookmarkEnd w:id="119"/>
    </w:p>
    <w:p w:rsidR="00C7128C" w:rsidRDefault="00C7128C" w:rsidP="00C14464">
      <w:pPr>
        <w:pStyle w:val="PargrafodaLista"/>
        <w:numPr>
          <w:ilvl w:val="0"/>
          <w:numId w:val="17"/>
        </w:numPr>
        <w:spacing w:after="120"/>
        <w:ind w:hanging="644"/>
      </w:pPr>
      <w:r>
        <w:t>Arranjo de barra atual do setor de 230 kV:</w:t>
      </w:r>
    </w:p>
    <w:p w:rsidR="00C7128C" w:rsidRDefault="00C7128C" w:rsidP="00C7128C">
      <w:pPr>
        <w:spacing w:after="120"/>
        <w:ind w:left="0"/>
      </w:pPr>
      <w:r>
        <w:t>O pátio de 230 kV possui o arranjo de barra dupla 4 chaves.</w:t>
      </w:r>
    </w:p>
    <w:p w:rsidR="00C7128C" w:rsidRDefault="00C7128C" w:rsidP="00C7128C">
      <w:pPr>
        <w:spacing w:after="120"/>
        <w:ind w:left="0"/>
      </w:pPr>
      <w:r w:rsidRPr="00A51352">
        <w:t>Alteraç</w:t>
      </w:r>
      <w:r>
        <w:t>ões</w:t>
      </w:r>
      <w:r w:rsidRPr="00A51352">
        <w:t xml:space="preserve"> proposta</w:t>
      </w:r>
      <w:r>
        <w:t>s</w:t>
      </w:r>
      <w:r w:rsidRPr="00A51352">
        <w:t>:</w:t>
      </w:r>
    </w:p>
    <w:p w:rsidR="00221B38" w:rsidRPr="00A51352" w:rsidRDefault="00221B38" w:rsidP="00C14464">
      <w:pPr>
        <w:pStyle w:val="PargrafodaLista"/>
        <w:numPr>
          <w:ilvl w:val="0"/>
          <w:numId w:val="17"/>
        </w:numPr>
        <w:spacing w:after="120"/>
        <w:ind w:hanging="644"/>
      </w:pPr>
      <w:r w:rsidRPr="00413975">
        <w:t>Instalar proteção de barra adaptativa conjugada com a proteção de falha de disjuntor</w:t>
      </w:r>
    </w:p>
    <w:p w:rsidR="00C7128C" w:rsidRPr="00183B07" w:rsidRDefault="00C7128C" w:rsidP="00C7128C">
      <w:pPr>
        <w:spacing w:after="120"/>
        <w:ind w:left="0"/>
      </w:pPr>
      <w:r>
        <w:t>O</w:t>
      </w:r>
      <w:r w:rsidR="00221B38">
        <w:t xml:space="preserve"> arranjo do </w:t>
      </w:r>
      <w:r>
        <w:t>pátio de 230 kV foi considerado adequado</w:t>
      </w:r>
      <w:r w:rsidRPr="00183B07">
        <w:t>.</w:t>
      </w:r>
    </w:p>
    <w:p w:rsidR="00C7128C" w:rsidRDefault="00C7128C" w:rsidP="00C14464">
      <w:pPr>
        <w:pStyle w:val="PargrafodaLista"/>
        <w:numPr>
          <w:ilvl w:val="0"/>
          <w:numId w:val="17"/>
        </w:numPr>
        <w:spacing w:after="120"/>
        <w:ind w:hanging="644"/>
      </w:pPr>
      <w:r>
        <w:t>Arranjo de barra atual do setor de 138 kV:</w:t>
      </w:r>
    </w:p>
    <w:p w:rsidR="00C7128C" w:rsidRDefault="00C7128C" w:rsidP="00C7128C">
      <w:pPr>
        <w:spacing w:after="120"/>
        <w:ind w:left="0"/>
      </w:pPr>
      <w:r>
        <w:t>O pátio de 138 kV possui arranjo do tipo barra principal com barra de transferência.</w:t>
      </w:r>
    </w:p>
    <w:p w:rsidR="00C7128C" w:rsidRDefault="00C7128C" w:rsidP="00C7128C">
      <w:pPr>
        <w:spacing w:after="120"/>
        <w:ind w:left="0"/>
      </w:pPr>
      <w:r w:rsidRPr="00A51352">
        <w:t>Alteraç</w:t>
      </w:r>
      <w:r>
        <w:t>ões</w:t>
      </w:r>
      <w:r w:rsidRPr="00A51352">
        <w:t xml:space="preserve"> proposta</w:t>
      </w:r>
      <w:r>
        <w:t>s</w:t>
      </w:r>
      <w:r w:rsidRPr="00A51352">
        <w:t>:</w:t>
      </w:r>
    </w:p>
    <w:p w:rsidR="005958FD" w:rsidRDefault="00C7128C" w:rsidP="00C14464">
      <w:pPr>
        <w:pStyle w:val="PargrafodaLista"/>
        <w:numPr>
          <w:ilvl w:val="0"/>
          <w:numId w:val="28"/>
        </w:numPr>
        <w:spacing w:after="120"/>
        <w:ind w:hanging="720"/>
      </w:pPr>
      <w:r>
        <w:t>P</w:t>
      </w:r>
      <w:r w:rsidR="005958FD">
        <w:t>assar o arranjo de barra</w:t>
      </w:r>
      <w:r w:rsidR="00016D1C">
        <w:t>mento para barra dupla 4 chaves</w:t>
      </w:r>
      <w:r>
        <w:t>;</w:t>
      </w:r>
    </w:p>
    <w:p w:rsidR="00C7128C" w:rsidRDefault="00C7128C" w:rsidP="00C14464">
      <w:pPr>
        <w:pStyle w:val="PargrafodaLista"/>
        <w:numPr>
          <w:ilvl w:val="0"/>
          <w:numId w:val="28"/>
        </w:numPr>
        <w:spacing w:after="120"/>
        <w:ind w:hanging="720"/>
      </w:pPr>
      <w:r>
        <w:t>Instalação</w:t>
      </w:r>
      <w:r w:rsidRPr="000404E6">
        <w:t xml:space="preserve"> de proteção de barra</w:t>
      </w:r>
      <w:r w:rsidR="002F5B41">
        <w:t xml:space="preserve"> adaptativa conjugada com a proteção de falha de disjuntor</w:t>
      </w:r>
      <w:r>
        <w:t xml:space="preserve">. </w:t>
      </w:r>
    </w:p>
    <w:p w:rsidR="00016D1C" w:rsidRDefault="00016D1C" w:rsidP="00016D1C">
      <w:pPr>
        <w:pStyle w:val="PargrafodaLista"/>
        <w:ind w:left="0"/>
        <w:outlineLvl w:val="0"/>
      </w:pPr>
      <w:r>
        <w:t>A figura a seguir apresenta a alteração proposta.</w:t>
      </w:r>
    </w:p>
    <w:p w:rsidR="00C7128C" w:rsidRPr="005F4632" w:rsidRDefault="00C7128C" w:rsidP="00C7128C">
      <w:pPr>
        <w:spacing w:after="120"/>
        <w:ind w:left="0"/>
        <w:jc w:val="center"/>
        <w:rPr>
          <w:b/>
        </w:rPr>
      </w:pPr>
      <w:r w:rsidRPr="005F4632">
        <w:rPr>
          <w:b/>
        </w:rPr>
        <w:t xml:space="preserve">SE </w:t>
      </w:r>
      <w:r>
        <w:rPr>
          <w:b/>
        </w:rPr>
        <w:t>PALHOÇA 138</w:t>
      </w:r>
      <w:r w:rsidRPr="005F4632">
        <w:rPr>
          <w:b/>
        </w:rPr>
        <w:t xml:space="preserve"> kV</w:t>
      </w:r>
    </w:p>
    <w:p w:rsidR="00596DEC" w:rsidRDefault="003E4715" w:rsidP="00016D1C">
      <w:pPr>
        <w:pStyle w:val="PargrafodaLista"/>
        <w:ind w:left="0"/>
        <w:outlineLvl w:val="0"/>
      </w:pPr>
      <w:r>
        <w:rPr>
          <w:noProof/>
        </w:rPr>
        <w:drawing>
          <wp:anchor distT="0" distB="0" distL="114300" distR="114300" simplePos="0" relativeHeight="251655168" behindDoc="0" locked="0" layoutInCell="1" allowOverlap="1">
            <wp:simplePos x="0" y="0"/>
            <wp:positionH relativeFrom="column">
              <wp:posOffset>419100</wp:posOffset>
            </wp:positionH>
            <wp:positionV relativeFrom="paragraph">
              <wp:posOffset>42545</wp:posOffset>
            </wp:positionV>
            <wp:extent cx="4390390" cy="2345690"/>
            <wp:effectExtent l="19050" t="0" r="0" b="0"/>
            <wp:wrapNone/>
            <wp:docPr id="35"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7" cstate="print"/>
                    <a:srcRect t="12829"/>
                    <a:stretch>
                      <a:fillRect/>
                    </a:stretch>
                  </pic:blipFill>
                  <pic:spPr bwMode="auto">
                    <a:xfrm>
                      <a:off x="0" y="0"/>
                      <a:ext cx="4390390" cy="2345690"/>
                    </a:xfrm>
                    <a:prstGeom prst="rect">
                      <a:avLst/>
                    </a:prstGeom>
                    <a:noFill/>
                    <a:ln w="9525">
                      <a:noFill/>
                      <a:miter lim="800000"/>
                      <a:headEnd/>
                      <a:tailEnd/>
                    </a:ln>
                  </pic:spPr>
                </pic:pic>
              </a:graphicData>
            </a:graphic>
          </wp:anchor>
        </w:drawing>
      </w:r>
    </w:p>
    <w:p w:rsidR="00596DEC" w:rsidRDefault="00596DEC" w:rsidP="00016D1C">
      <w:pPr>
        <w:pStyle w:val="PargrafodaLista"/>
        <w:ind w:left="0"/>
        <w:outlineLvl w:val="0"/>
      </w:pPr>
    </w:p>
    <w:p w:rsidR="00596DEC" w:rsidRDefault="00596DEC" w:rsidP="00016D1C">
      <w:pPr>
        <w:pStyle w:val="PargrafodaLista"/>
        <w:ind w:left="0"/>
        <w:outlineLvl w:val="0"/>
      </w:pPr>
    </w:p>
    <w:p w:rsidR="00596DEC" w:rsidRDefault="00596DEC" w:rsidP="00016D1C">
      <w:pPr>
        <w:pStyle w:val="PargrafodaLista"/>
        <w:ind w:left="0"/>
        <w:outlineLvl w:val="0"/>
      </w:pPr>
    </w:p>
    <w:p w:rsidR="00596DEC" w:rsidRDefault="00596DEC" w:rsidP="00016D1C">
      <w:pPr>
        <w:pStyle w:val="PargrafodaLista"/>
        <w:ind w:left="0"/>
        <w:outlineLvl w:val="0"/>
      </w:pPr>
    </w:p>
    <w:p w:rsidR="00596DEC" w:rsidRDefault="00596DEC" w:rsidP="00016D1C">
      <w:pPr>
        <w:pStyle w:val="PargrafodaLista"/>
        <w:ind w:left="0"/>
        <w:outlineLvl w:val="0"/>
      </w:pPr>
    </w:p>
    <w:p w:rsidR="005B18B1" w:rsidRDefault="005B18B1" w:rsidP="00016D1C">
      <w:pPr>
        <w:pStyle w:val="PargrafodaLista"/>
        <w:ind w:left="0"/>
        <w:outlineLvl w:val="0"/>
      </w:pPr>
    </w:p>
    <w:p w:rsidR="00596DEC" w:rsidRDefault="00596DEC" w:rsidP="00016D1C">
      <w:pPr>
        <w:pStyle w:val="PargrafodaLista"/>
        <w:ind w:left="0"/>
        <w:outlineLvl w:val="0"/>
      </w:pPr>
    </w:p>
    <w:p w:rsidR="00596DEC" w:rsidRDefault="00596DEC" w:rsidP="00016D1C">
      <w:pPr>
        <w:pStyle w:val="PargrafodaLista"/>
        <w:ind w:left="0"/>
        <w:outlineLvl w:val="0"/>
      </w:pPr>
    </w:p>
    <w:p w:rsidR="00596DEC" w:rsidRDefault="00596DEC" w:rsidP="00016D1C">
      <w:pPr>
        <w:pStyle w:val="PargrafodaLista"/>
        <w:ind w:left="0"/>
        <w:outlineLvl w:val="0"/>
      </w:pPr>
    </w:p>
    <w:p w:rsidR="005958FD" w:rsidRPr="00183B07" w:rsidRDefault="005958FD" w:rsidP="005958FD">
      <w:pPr>
        <w:pStyle w:val="PargrafodaLista1"/>
        <w:tabs>
          <w:tab w:val="left" w:pos="709"/>
        </w:tabs>
        <w:spacing w:after="120" w:line="240" w:lineRule="auto"/>
        <w:contextualSpacing w:val="0"/>
        <w:jc w:val="both"/>
      </w:pPr>
    </w:p>
    <w:p w:rsidR="002F5B41" w:rsidRDefault="002F5B41" w:rsidP="00CB4752">
      <w:pPr>
        <w:pStyle w:val="onsNormal"/>
        <w:ind w:left="0"/>
        <w:rPr>
          <w:rFonts w:cs="Arial"/>
          <w:szCs w:val="18"/>
        </w:rPr>
      </w:pPr>
    </w:p>
    <w:p w:rsidR="00CB4752" w:rsidRDefault="00CB4752" w:rsidP="00CB4752">
      <w:pPr>
        <w:pStyle w:val="onsNormal"/>
        <w:ind w:left="0"/>
      </w:pPr>
      <w:r>
        <w:rPr>
          <w:rFonts w:cs="Arial"/>
          <w:szCs w:val="18"/>
        </w:rPr>
        <w:t xml:space="preserve">A </w:t>
      </w:r>
      <w:r w:rsidR="002F5B41">
        <w:rPr>
          <w:rFonts w:cs="Arial"/>
          <w:szCs w:val="18"/>
        </w:rPr>
        <w:t>ELETROSUL</w:t>
      </w:r>
      <w:r>
        <w:rPr>
          <w:rFonts w:cs="Arial"/>
          <w:szCs w:val="18"/>
        </w:rPr>
        <w:t xml:space="preserve"> considerou a</w:t>
      </w:r>
      <w:r w:rsidR="009C3FF6">
        <w:rPr>
          <w:rFonts w:cs="Arial"/>
          <w:szCs w:val="18"/>
        </w:rPr>
        <w:t>s</w:t>
      </w:r>
      <w:r>
        <w:rPr>
          <w:rFonts w:cs="Arial"/>
          <w:szCs w:val="18"/>
        </w:rPr>
        <w:t xml:space="preserve"> proposta</w:t>
      </w:r>
      <w:r w:rsidR="009C3FF6">
        <w:rPr>
          <w:rFonts w:cs="Arial"/>
          <w:szCs w:val="18"/>
        </w:rPr>
        <w:t>s</w:t>
      </w:r>
      <w:r>
        <w:rPr>
          <w:rFonts w:cs="Arial"/>
          <w:szCs w:val="18"/>
        </w:rPr>
        <w:t xml:space="preserve"> factíve</w:t>
      </w:r>
      <w:r w:rsidR="009C3FF6">
        <w:rPr>
          <w:rFonts w:cs="Arial"/>
          <w:szCs w:val="18"/>
        </w:rPr>
        <w:t>is</w:t>
      </w:r>
      <w:r>
        <w:rPr>
          <w:rFonts w:cs="Arial"/>
          <w:szCs w:val="18"/>
        </w:rPr>
        <w:t>.</w:t>
      </w:r>
    </w:p>
    <w:p w:rsidR="00CB4752" w:rsidRDefault="00CB4752" w:rsidP="00CB4752">
      <w:pPr>
        <w:pStyle w:val="Ttulo3"/>
        <w:numPr>
          <w:ilvl w:val="0"/>
          <w:numId w:val="0"/>
        </w:numPr>
        <w:ind w:left="1021"/>
      </w:pPr>
    </w:p>
    <w:p w:rsidR="005958FD" w:rsidRPr="00183B07" w:rsidRDefault="005958FD" w:rsidP="005958FD">
      <w:pPr>
        <w:pStyle w:val="Ttulo3"/>
        <w:tabs>
          <w:tab w:val="clear" w:pos="1021"/>
          <w:tab w:val="num" w:pos="0"/>
        </w:tabs>
        <w:ind w:hanging="2155"/>
      </w:pPr>
      <w:bookmarkStart w:id="120" w:name="_Toc410216025"/>
      <w:bookmarkStart w:id="121" w:name="_Toc412710919"/>
      <w:r w:rsidRPr="00183B07">
        <w:t>Nova Santa Rita 525 kV</w:t>
      </w:r>
      <w:bookmarkEnd w:id="120"/>
      <w:bookmarkEnd w:id="121"/>
    </w:p>
    <w:p w:rsidR="00232DEF" w:rsidRDefault="00232DEF" w:rsidP="00C14464">
      <w:pPr>
        <w:pStyle w:val="PargrafodaLista"/>
        <w:numPr>
          <w:ilvl w:val="0"/>
          <w:numId w:val="17"/>
        </w:numPr>
        <w:spacing w:after="120"/>
        <w:ind w:hanging="644"/>
      </w:pPr>
      <w:r>
        <w:t>Arranjo de barra atual do setor de 525 kV:</w:t>
      </w:r>
    </w:p>
    <w:p w:rsidR="005958FD" w:rsidRDefault="005958FD" w:rsidP="0085532F">
      <w:pPr>
        <w:spacing w:after="120"/>
        <w:ind w:left="0"/>
      </w:pPr>
      <w:r>
        <w:t>O pátio de 525 kV possui arranjo de barra dupla, tipo disjuntor e meio, com saídas de linhas e transformadores posicionados de forma adequada, não necessitando de alterações</w:t>
      </w:r>
      <w:r w:rsidRPr="00183B07">
        <w:t>.</w:t>
      </w:r>
    </w:p>
    <w:p w:rsidR="00E5760C" w:rsidRDefault="00E5760C" w:rsidP="0085532F">
      <w:pPr>
        <w:spacing w:after="120"/>
        <w:ind w:left="0"/>
      </w:pPr>
    </w:p>
    <w:p w:rsidR="005958FD" w:rsidRPr="00183B07" w:rsidRDefault="005958FD" w:rsidP="005958FD">
      <w:pPr>
        <w:pStyle w:val="Ttulo3"/>
        <w:tabs>
          <w:tab w:val="clear" w:pos="1021"/>
          <w:tab w:val="num" w:pos="0"/>
        </w:tabs>
        <w:ind w:hanging="2155"/>
      </w:pPr>
      <w:bookmarkStart w:id="122" w:name="_Toc410216026"/>
      <w:bookmarkStart w:id="123" w:name="_Toc412710920"/>
      <w:r w:rsidRPr="00183B07">
        <w:t>Campos Novos 525 kV</w:t>
      </w:r>
      <w:bookmarkEnd w:id="122"/>
      <w:bookmarkEnd w:id="123"/>
    </w:p>
    <w:p w:rsidR="00232DEF" w:rsidRDefault="00232DEF" w:rsidP="00C14464">
      <w:pPr>
        <w:pStyle w:val="PargrafodaLista"/>
        <w:numPr>
          <w:ilvl w:val="0"/>
          <w:numId w:val="17"/>
        </w:numPr>
        <w:spacing w:after="120"/>
        <w:ind w:hanging="644"/>
      </w:pPr>
      <w:r>
        <w:t>Arranjo de barra atual do setor de 525 kV:</w:t>
      </w:r>
    </w:p>
    <w:p w:rsidR="00914279" w:rsidRDefault="005958FD" w:rsidP="0085532F">
      <w:pPr>
        <w:spacing w:after="120"/>
        <w:ind w:left="0"/>
      </w:pPr>
      <w:r>
        <w:t>O pátio de 525 kV possui arranjo de barra dupla, tipo disjuntor e meio, com saídas de linhas e transformadores posicionados de forma adequada, não necessitando de alterações</w:t>
      </w:r>
      <w:r w:rsidRPr="00183B07">
        <w:t>.</w:t>
      </w:r>
    </w:p>
    <w:p w:rsidR="00E5760C" w:rsidRDefault="00E5760C" w:rsidP="0085532F">
      <w:pPr>
        <w:spacing w:after="120"/>
        <w:ind w:left="0"/>
      </w:pPr>
    </w:p>
    <w:p w:rsidR="00A310DD" w:rsidRDefault="00A310DD" w:rsidP="00A310DD">
      <w:pPr>
        <w:pStyle w:val="Ttulo3"/>
        <w:tabs>
          <w:tab w:val="clear" w:pos="1021"/>
          <w:tab w:val="num" w:pos="0"/>
        </w:tabs>
        <w:ind w:hanging="2155"/>
      </w:pPr>
      <w:bookmarkStart w:id="124" w:name="_Toc410216027"/>
      <w:bookmarkStart w:id="125" w:name="_Toc412710921"/>
      <w:r w:rsidRPr="006A53EA">
        <w:t>Caxias 525 kV e 230 kV</w:t>
      </w:r>
      <w:bookmarkEnd w:id="124"/>
      <w:bookmarkEnd w:id="125"/>
      <w:r w:rsidR="00F414CB">
        <w:t xml:space="preserve"> </w:t>
      </w:r>
    </w:p>
    <w:p w:rsidR="009C3FF6" w:rsidRDefault="009C3FF6" w:rsidP="00C14464">
      <w:pPr>
        <w:pStyle w:val="PargrafodaLista"/>
        <w:numPr>
          <w:ilvl w:val="0"/>
          <w:numId w:val="17"/>
        </w:numPr>
        <w:spacing w:after="120"/>
        <w:ind w:hanging="644"/>
      </w:pPr>
      <w:r>
        <w:t>Arranjo de barra atual do setor de 525 kV:</w:t>
      </w:r>
    </w:p>
    <w:p w:rsidR="009C3FF6" w:rsidRDefault="009C3FF6" w:rsidP="009C3FF6">
      <w:pPr>
        <w:spacing w:after="120"/>
        <w:ind w:left="0"/>
      </w:pPr>
      <w:r w:rsidRPr="006A53EA">
        <w:t xml:space="preserve">O pátio de 525 kV possui arranjo tipo disjuntor e meio, </w:t>
      </w:r>
    </w:p>
    <w:p w:rsidR="009C3FF6" w:rsidRPr="00A51352" w:rsidRDefault="009C3FF6" w:rsidP="009C3FF6">
      <w:pPr>
        <w:spacing w:after="120"/>
        <w:ind w:left="0"/>
      </w:pPr>
      <w:r w:rsidRPr="00A51352">
        <w:t>Alteraç</w:t>
      </w:r>
      <w:r>
        <w:t>ões</w:t>
      </w:r>
      <w:r w:rsidRPr="00A51352">
        <w:t xml:space="preserve"> proposta</w:t>
      </w:r>
      <w:r>
        <w:t>s</w:t>
      </w:r>
      <w:r w:rsidRPr="00A51352">
        <w:t>:</w:t>
      </w:r>
    </w:p>
    <w:p w:rsidR="009C3FF6" w:rsidRPr="006A53EA" w:rsidRDefault="001F6694" w:rsidP="009C3FF6">
      <w:pPr>
        <w:spacing w:after="120"/>
        <w:ind w:left="0"/>
      </w:pPr>
      <w:r>
        <w:t>C</w:t>
      </w:r>
      <w:r w:rsidR="009C3FF6">
        <w:t xml:space="preserve">onsiderado </w:t>
      </w:r>
      <w:r w:rsidR="009C3FF6" w:rsidRPr="006A53EA">
        <w:t>adequad</w:t>
      </w:r>
      <w:r w:rsidR="009C3FF6">
        <w:t>o</w:t>
      </w:r>
      <w:r w:rsidR="009C3FF6" w:rsidRPr="006A53EA">
        <w:t>, não necessitando de alterações.</w:t>
      </w:r>
    </w:p>
    <w:p w:rsidR="009C3FF6" w:rsidRDefault="009C3FF6" w:rsidP="00C14464">
      <w:pPr>
        <w:pStyle w:val="PargrafodaLista"/>
        <w:numPr>
          <w:ilvl w:val="0"/>
          <w:numId w:val="17"/>
        </w:numPr>
        <w:spacing w:after="120"/>
        <w:ind w:hanging="644"/>
      </w:pPr>
      <w:r>
        <w:t>Arranjo de barra atual do setor de 230 kV:</w:t>
      </w:r>
    </w:p>
    <w:p w:rsidR="001F6694" w:rsidRDefault="001F6694" w:rsidP="001F6694">
      <w:pPr>
        <w:spacing w:after="120"/>
        <w:ind w:left="0"/>
      </w:pPr>
      <w:r w:rsidRPr="006A53EA">
        <w:t>O pátio de 230 kV possui arranjo de barra dupla com 4 chaves</w:t>
      </w:r>
      <w:r>
        <w:t xml:space="preserve">. </w:t>
      </w:r>
    </w:p>
    <w:p w:rsidR="009C3FF6" w:rsidRPr="00A51352" w:rsidRDefault="009C3FF6" w:rsidP="009C3FF6">
      <w:pPr>
        <w:spacing w:after="120"/>
        <w:ind w:left="0"/>
      </w:pPr>
      <w:r w:rsidRPr="00A51352">
        <w:t>Alteraç</w:t>
      </w:r>
      <w:r>
        <w:t>ões</w:t>
      </w:r>
      <w:r w:rsidRPr="00A51352">
        <w:t xml:space="preserve"> proposta</w:t>
      </w:r>
      <w:r>
        <w:t>s</w:t>
      </w:r>
      <w:r w:rsidRPr="00A51352">
        <w:t>:</w:t>
      </w:r>
    </w:p>
    <w:p w:rsidR="001F6694" w:rsidRDefault="001F6694" w:rsidP="00C14464">
      <w:pPr>
        <w:pStyle w:val="PargrafodaLista"/>
        <w:numPr>
          <w:ilvl w:val="0"/>
          <w:numId w:val="28"/>
        </w:numPr>
        <w:spacing w:after="120"/>
        <w:ind w:hanging="720"/>
      </w:pPr>
      <w:r>
        <w:t>S</w:t>
      </w:r>
      <w:r w:rsidRPr="006A53EA">
        <w:t xml:space="preserve">eccionamento da barra </w:t>
      </w:r>
      <w:r>
        <w:t>principal</w:t>
      </w:r>
      <w:r w:rsidRPr="006A53EA">
        <w:t xml:space="preserve"> por meio de disjuntor e respectivas seccionadoras isoladoras</w:t>
      </w:r>
      <w:r>
        <w:t>;</w:t>
      </w:r>
    </w:p>
    <w:p w:rsidR="001F6694" w:rsidRDefault="001F6694" w:rsidP="00C14464">
      <w:pPr>
        <w:pStyle w:val="PargrafodaLista"/>
        <w:numPr>
          <w:ilvl w:val="0"/>
          <w:numId w:val="28"/>
        </w:numPr>
        <w:spacing w:after="120"/>
        <w:ind w:hanging="720"/>
      </w:pPr>
      <w:r w:rsidRPr="006A53EA">
        <w:t xml:space="preserve"> </w:t>
      </w:r>
      <w:r>
        <w:t>I</w:t>
      </w:r>
      <w:r w:rsidRPr="006A53EA">
        <w:t>nstala</w:t>
      </w:r>
      <w:r>
        <w:t>ção de</w:t>
      </w:r>
      <w:r w:rsidRPr="006A53EA">
        <w:t xml:space="preserve"> um disjuntor interligador de barras adicional e respectivas seccionadoras isoladoras</w:t>
      </w:r>
      <w:r>
        <w:t>;</w:t>
      </w:r>
    </w:p>
    <w:p w:rsidR="001F6694" w:rsidRDefault="001F6694" w:rsidP="00C14464">
      <w:pPr>
        <w:pStyle w:val="PargrafodaLista"/>
        <w:numPr>
          <w:ilvl w:val="0"/>
          <w:numId w:val="28"/>
        </w:numPr>
        <w:spacing w:after="120"/>
        <w:ind w:hanging="720"/>
      </w:pPr>
      <w:r>
        <w:t>Instalação</w:t>
      </w:r>
      <w:r w:rsidRPr="000404E6">
        <w:t xml:space="preserve"> de proteção de barra adaptativa</w:t>
      </w:r>
      <w:r w:rsidRPr="000A4B1E">
        <w:t xml:space="preserve"> conjugada com a proteção de falha de disjuntor</w:t>
      </w:r>
      <w:r>
        <w:t xml:space="preserve">. </w:t>
      </w:r>
    </w:p>
    <w:p w:rsidR="00232DEF" w:rsidRDefault="00232DEF" w:rsidP="0085532F">
      <w:pPr>
        <w:spacing w:after="120"/>
        <w:ind w:left="0"/>
      </w:pPr>
    </w:p>
    <w:p w:rsidR="006A53EA" w:rsidRDefault="009F0879" w:rsidP="0085532F">
      <w:pPr>
        <w:spacing w:after="120"/>
        <w:ind w:left="0"/>
      </w:pPr>
      <w:r>
        <w:t>A figura a seguir apresenta a alteração proposta.</w:t>
      </w:r>
    </w:p>
    <w:p w:rsidR="00596DEC" w:rsidRDefault="00596DEC" w:rsidP="0085532F">
      <w:pPr>
        <w:spacing w:after="120"/>
        <w:ind w:left="0"/>
      </w:pPr>
    </w:p>
    <w:p w:rsidR="001F6694" w:rsidRPr="005F4632" w:rsidRDefault="001F6694" w:rsidP="001F6694">
      <w:pPr>
        <w:spacing w:after="120"/>
        <w:ind w:left="0"/>
        <w:jc w:val="center"/>
        <w:rPr>
          <w:b/>
        </w:rPr>
      </w:pPr>
      <w:r w:rsidRPr="005F4632">
        <w:rPr>
          <w:b/>
        </w:rPr>
        <w:lastRenderedPageBreak/>
        <w:t xml:space="preserve">SE </w:t>
      </w:r>
      <w:r>
        <w:rPr>
          <w:b/>
        </w:rPr>
        <w:t>CAXIAS 230</w:t>
      </w:r>
      <w:r w:rsidRPr="005F4632">
        <w:rPr>
          <w:b/>
        </w:rPr>
        <w:t>kV</w:t>
      </w:r>
    </w:p>
    <w:p w:rsidR="006A53EA" w:rsidRDefault="00763339" w:rsidP="0085532F">
      <w:pPr>
        <w:spacing w:after="120"/>
        <w:ind w:left="0"/>
        <w:rPr>
          <w:color w:val="FF0000"/>
        </w:rPr>
      </w:pPr>
      <w:r>
        <w:rPr>
          <w:b/>
          <w:noProof/>
        </w:rPr>
        <w:drawing>
          <wp:anchor distT="0" distB="0" distL="114300" distR="114300" simplePos="0" relativeHeight="251656192" behindDoc="0" locked="0" layoutInCell="1" allowOverlap="1">
            <wp:simplePos x="0" y="0"/>
            <wp:positionH relativeFrom="column">
              <wp:posOffset>657446</wp:posOffset>
            </wp:positionH>
            <wp:positionV relativeFrom="paragraph">
              <wp:posOffset>68315</wp:posOffset>
            </wp:positionV>
            <wp:extent cx="4178595" cy="2271234"/>
            <wp:effectExtent l="0" t="0" r="0" b="0"/>
            <wp:wrapNone/>
            <wp:docPr id="47"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8" cstate="print"/>
                    <a:srcRect t="17431" b="4015"/>
                    <a:stretch>
                      <a:fillRect/>
                    </a:stretch>
                  </pic:blipFill>
                  <pic:spPr bwMode="auto">
                    <a:xfrm>
                      <a:off x="0" y="0"/>
                      <a:ext cx="4182781" cy="2273509"/>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6A53EA" w:rsidRDefault="006A53EA" w:rsidP="0085532F">
      <w:pPr>
        <w:spacing w:after="120"/>
        <w:ind w:left="0"/>
        <w:rPr>
          <w:color w:val="FF0000"/>
        </w:rPr>
      </w:pPr>
    </w:p>
    <w:p w:rsidR="00E86BE8" w:rsidRPr="006A53EA" w:rsidRDefault="00E86BE8" w:rsidP="00F94DDB">
      <w:pPr>
        <w:rPr>
          <w:b/>
        </w:rPr>
      </w:pPr>
    </w:p>
    <w:p w:rsidR="009B1411" w:rsidRDefault="009B1411" w:rsidP="00EF6E49">
      <w:pPr>
        <w:pStyle w:val="Ttulo3"/>
        <w:numPr>
          <w:ilvl w:val="0"/>
          <w:numId w:val="0"/>
        </w:numPr>
        <w:rPr>
          <w:rFonts w:cs="Times New Roman"/>
          <w:b w:val="0"/>
          <w:bCs w:val="0"/>
          <w:kern w:val="0"/>
          <w:sz w:val="22"/>
          <w:szCs w:val="24"/>
        </w:rPr>
      </w:pPr>
    </w:p>
    <w:p w:rsidR="009B1411" w:rsidRDefault="009B1411" w:rsidP="00EF6E49">
      <w:pPr>
        <w:pStyle w:val="Ttulo3"/>
        <w:numPr>
          <w:ilvl w:val="0"/>
          <w:numId w:val="0"/>
        </w:numPr>
        <w:rPr>
          <w:rFonts w:cs="Times New Roman"/>
          <w:b w:val="0"/>
          <w:bCs w:val="0"/>
          <w:kern w:val="0"/>
          <w:sz w:val="22"/>
          <w:szCs w:val="24"/>
        </w:rPr>
      </w:pPr>
    </w:p>
    <w:p w:rsidR="009B1411" w:rsidRDefault="009B1411" w:rsidP="00EF6E49">
      <w:pPr>
        <w:pStyle w:val="Ttulo3"/>
        <w:numPr>
          <w:ilvl w:val="0"/>
          <w:numId w:val="0"/>
        </w:numPr>
        <w:rPr>
          <w:rFonts w:cs="Times New Roman"/>
          <w:b w:val="0"/>
          <w:bCs w:val="0"/>
          <w:kern w:val="0"/>
          <w:sz w:val="22"/>
          <w:szCs w:val="24"/>
        </w:rPr>
      </w:pPr>
    </w:p>
    <w:p w:rsidR="0041672B" w:rsidRDefault="0041672B" w:rsidP="004A4D3D">
      <w:pPr>
        <w:ind w:left="0"/>
      </w:pPr>
    </w:p>
    <w:p w:rsidR="001F6694" w:rsidRDefault="001F6694" w:rsidP="001B48AF">
      <w:pPr>
        <w:spacing w:after="120"/>
        <w:ind w:left="0"/>
      </w:pPr>
    </w:p>
    <w:p w:rsidR="001F6694" w:rsidRDefault="001F6694" w:rsidP="001B48AF">
      <w:pPr>
        <w:spacing w:after="120"/>
        <w:ind w:left="0"/>
      </w:pPr>
    </w:p>
    <w:p w:rsidR="00E86BE8" w:rsidRPr="00563989" w:rsidRDefault="00E86BE8" w:rsidP="00E86BE8">
      <w:pPr>
        <w:pStyle w:val="Ttulo3"/>
        <w:tabs>
          <w:tab w:val="clear" w:pos="1021"/>
          <w:tab w:val="num" w:pos="0"/>
        </w:tabs>
        <w:ind w:hanging="2155"/>
      </w:pPr>
      <w:bookmarkStart w:id="126" w:name="_Toc410216028"/>
      <w:bookmarkStart w:id="127" w:name="_Toc412710922"/>
      <w:r w:rsidRPr="00563989">
        <w:t>Florianópolis 138 kV</w:t>
      </w:r>
      <w:bookmarkEnd w:id="126"/>
      <w:bookmarkEnd w:id="127"/>
      <w:r w:rsidR="00B620CC" w:rsidRPr="00563989">
        <w:t xml:space="preserve"> </w:t>
      </w:r>
      <w:r w:rsidR="00F414CB">
        <w:t xml:space="preserve"> </w:t>
      </w:r>
    </w:p>
    <w:p w:rsidR="001F6694" w:rsidRDefault="001F6694" w:rsidP="00C14464">
      <w:pPr>
        <w:pStyle w:val="PargrafodaLista"/>
        <w:numPr>
          <w:ilvl w:val="0"/>
          <w:numId w:val="17"/>
        </w:numPr>
        <w:spacing w:after="120"/>
        <w:ind w:hanging="644"/>
      </w:pPr>
      <w:r>
        <w:t>Arranjo de barra atual do setor de 138 kV:</w:t>
      </w:r>
    </w:p>
    <w:p w:rsidR="00E86BE8" w:rsidRPr="006A53EA" w:rsidRDefault="00E86BE8" w:rsidP="00E86BE8">
      <w:pPr>
        <w:spacing w:after="120"/>
        <w:ind w:left="0"/>
      </w:pPr>
      <w:r w:rsidRPr="006A53EA">
        <w:t>O pátio de 138 kV possui arranjo do tipo barra dupla 3 chaves.</w:t>
      </w:r>
    </w:p>
    <w:p w:rsidR="00E86BE8" w:rsidRPr="006A53EA" w:rsidRDefault="00E86BE8" w:rsidP="00E86BE8">
      <w:pPr>
        <w:spacing w:after="120"/>
        <w:ind w:left="0"/>
      </w:pPr>
      <w:r w:rsidRPr="006A53EA">
        <w:t>Alteração proposta:</w:t>
      </w:r>
    </w:p>
    <w:p w:rsidR="00156D1E" w:rsidRDefault="00E86BE8" w:rsidP="00C14464">
      <w:pPr>
        <w:pStyle w:val="PargrafodaLista"/>
        <w:numPr>
          <w:ilvl w:val="0"/>
          <w:numId w:val="28"/>
        </w:numPr>
        <w:spacing w:after="120"/>
        <w:ind w:hanging="720"/>
      </w:pPr>
      <w:r w:rsidRPr="006A53EA">
        <w:t xml:space="preserve">Completar os vãos </w:t>
      </w:r>
      <w:r w:rsidR="00563989">
        <w:t xml:space="preserve">para que os mesmos passem a ser </w:t>
      </w:r>
      <w:r w:rsidRPr="006A53EA">
        <w:t>do tipo barra dupla 4 chaves</w:t>
      </w:r>
      <w:r w:rsidR="0050531A" w:rsidRPr="006A53EA">
        <w:t xml:space="preserve"> </w:t>
      </w:r>
      <w:r w:rsidR="00563989">
        <w:t>e</w:t>
      </w:r>
      <w:r w:rsidRPr="006A53EA">
        <w:t xml:space="preserve"> instalar d</w:t>
      </w:r>
      <w:r w:rsidR="0050531A" w:rsidRPr="006A53EA">
        <w:t>isjuntor interligador de barras</w:t>
      </w:r>
      <w:r w:rsidR="001F6694">
        <w:t>;</w:t>
      </w:r>
    </w:p>
    <w:p w:rsidR="00F3670F" w:rsidRDefault="001F6694" w:rsidP="00C14464">
      <w:pPr>
        <w:pStyle w:val="PargrafodaLista"/>
        <w:numPr>
          <w:ilvl w:val="0"/>
          <w:numId w:val="28"/>
        </w:numPr>
        <w:spacing w:after="120"/>
        <w:ind w:hanging="720"/>
      </w:pPr>
      <w:r>
        <w:t>Instalação</w:t>
      </w:r>
      <w:r w:rsidRPr="000404E6">
        <w:t xml:space="preserve"> de proteção de barra</w:t>
      </w:r>
      <w:r w:rsidR="00232DEF">
        <w:t xml:space="preserve"> adaptativa conjugada com proteção de falha de disjuntor</w:t>
      </w:r>
      <w:r w:rsidR="00F3670F">
        <w:t>.</w:t>
      </w:r>
      <w:r w:rsidRPr="000404E6">
        <w:t xml:space="preserve"> </w:t>
      </w:r>
    </w:p>
    <w:p w:rsidR="00E9574B" w:rsidRDefault="00471C40" w:rsidP="00F3670F">
      <w:pPr>
        <w:pStyle w:val="PargrafodaLista"/>
        <w:spacing w:after="120"/>
        <w:ind w:left="0"/>
      </w:pPr>
      <w:r>
        <w:t>A</w:t>
      </w:r>
      <w:r w:rsidR="00E9574B">
        <w:t xml:space="preserve"> figura a seguir apresenta as alterações propostas.</w:t>
      </w:r>
    </w:p>
    <w:p w:rsidR="007C407D" w:rsidRPr="005F4632" w:rsidRDefault="007C407D" w:rsidP="007C407D">
      <w:pPr>
        <w:spacing w:after="120"/>
        <w:ind w:left="0"/>
        <w:jc w:val="center"/>
        <w:rPr>
          <w:b/>
        </w:rPr>
      </w:pPr>
      <w:r>
        <w:rPr>
          <w:b/>
          <w:noProof/>
        </w:rPr>
        <w:drawing>
          <wp:anchor distT="0" distB="0" distL="114300" distR="114300" simplePos="0" relativeHeight="251708416" behindDoc="0" locked="0" layoutInCell="1" allowOverlap="1">
            <wp:simplePos x="0" y="0"/>
            <wp:positionH relativeFrom="column">
              <wp:posOffset>-139995</wp:posOffset>
            </wp:positionH>
            <wp:positionV relativeFrom="paragraph">
              <wp:posOffset>213626</wp:posOffset>
            </wp:positionV>
            <wp:extent cx="5348176" cy="2640540"/>
            <wp:effectExtent l="0" t="0" r="0" b="0"/>
            <wp:wrapNone/>
            <wp:docPr id="46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cstate="print"/>
                    <a:srcRect/>
                    <a:stretch>
                      <a:fillRect/>
                    </a:stretch>
                  </pic:blipFill>
                  <pic:spPr bwMode="auto">
                    <a:xfrm>
                      <a:off x="0" y="0"/>
                      <a:ext cx="5354766" cy="2643794"/>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5F4632">
        <w:rPr>
          <w:b/>
        </w:rPr>
        <w:t xml:space="preserve">SE </w:t>
      </w:r>
      <w:r>
        <w:rPr>
          <w:b/>
        </w:rPr>
        <w:t xml:space="preserve">FLORIANÓPOLIS 138 </w:t>
      </w:r>
      <w:r w:rsidRPr="005F4632">
        <w:rPr>
          <w:b/>
        </w:rPr>
        <w:t>kV</w:t>
      </w:r>
    </w:p>
    <w:p w:rsidR="006B47BA" w:rsidRDefault="006B47BA" w:rsidP="00E9574B">
      <w:pPr>
        <w:spacing w:after="120"/>
        <w:ind w:left="0"/>
      </w:pPr>
    </w:p>
    <w:p w:rsidR="006B47BA" w:rsidRDefault="006B47BA" w:rsidP="00E9574B">
      <w:pPr>
        <w:spacing w:after="120"/>
        <w:ind w:left="0"/>
      </w:pPr>
    </w:p>
    <w:p w:rsidR="006B47BA" w:rsidRDefault="006B47BA" w:rsidP="00E9574B">
      <w:pPr>
        <w:spacing w:after="120"/>
        <w:ind w:left="0"/>
      </w:pPr>
    </w:p>
    <w:p w:rsidR="006B47BA" w:rsidRDefault="006B47BA" w:rsidP="00E9574B">
      <w:pPr>
        <w:spacing w:after="120"/>
        <w:ind w:left="0"/>
      </w:pPr>
    </w:p>
    <w:p w:rsidR="006B47BA" w:rsidRDefault="006B47BA" w:rsidP="00E9574B">
      <w:pPr>
        <w:spacing w:after="120"/>
        <w:ind w:left="0"/>
      </w:pPr>
    </w:p>
    <w:p w:rsidR="006B47BA" w:rsidRDefault="006B47BA" w:rsidP="00E9574B">
      <w:pPr>
        <w:spacing w:after="120"/>
        <w:ind w:left="0"/>
      </w:pPr>
    </w:p>
    <w:p w:rsidR="006B47BA" w:rsidRDefault="006B47BA" w:rsidP="00E9574B">
      <w:pPr>
        <w:spacing w:after="120"/>
        <w:ind w:left="0"/>
      </w:pPr>
    </w:p>
    <w:p w:rsidR="006B47BA" w:rsidRDefault="006B47BA" w:rsidP="00E9574B">
      <w:pPr>
        <w:spacing w:after="120"/>
        <w:ind w:left="0"/>
        <w:rPr>
          <w:color w:val="FF0000"/>
        </w:rPr>
      </w:pPr>
    </w:p>
    <w:p w:rsidR="00E9574B" w:rsidRDefault="00E9574B" w:rsidP="00B5670C">
      <w:pPr>
        <w:spacing w:after="120"/>
        <w:ind w:left="0"/>
      </w:pPr>
    </w:p>
    <w:p w:rsidR="00E9574B" w:rsidRDefault="00E9574B" w:rsidP="00B5670C">
      <w:pPr>
        <w:spacing w:after="120"/>
        <w:ind w:left="0"/>
      </w:pPr>
    </w:p>
    <w:p w:rsidR="002E34D0" w:rsidRDefault="00DB48F9" w:rsidP="001E3E6F">
      <w:pPr>
        <w:pStyle w:val="Ttulo2"/>
        <w:tabs>
          <w:tab w:val="num" w:pos="0"/>
        </w:tabs>
        <w:ind w:left="0" w:hanging="1134"/>
      </w:pPr>
      <w:bookmarkStart w:id="128" w:name="_Toc410216029"/>
      <w:bookmarkStart w:id="129" w:name="_Toc412710923"/>
      <w:r w:rsidRPr="00183B07">
        <w:t>CHESF</w:t>
      </w:r>
      <w:bookmarkEnd w:id="128"/>
      <w:bookmarkEnd w:id="129"/>
    </w:p>
    <w:p w:rsidR="0031601B" w:rsidRPr="0031601B" w:rsidRDefault="0031601B" w:rsidP="0031601B">
      <w:pPr>
        <w:pStyle w:val="onsNormal"/>
      </w:pPr>
    </w:p>
    <w:p w:rsidR="00DB48F9" w:rsidRPr="00F50BFC" w:rsidRDefault="00DB48F9" w:rsidP="00DB48F9">
      <w:pPr>
        <w:pStyle w:val="Ttulo3"/>
        <w:tabs>
          <w:tab w:val="clear" w:pos="1021"/>
          <w:tab w:val="num" w:pos="0"/>
        </w:tabs>
        <w:ind w:hanging="2155"/>
      </w:pPr>
      <w:bookmarkStart w:id="130" w:name="_Toc410216030"/>
      <w:bookmarkStart w:id="131" w:name="_Toc412710924"/>
      <w:r w:rsidRPr="00F50BFC">
        <w:t>São João do Piauí 500 kV</w:t>
      </w:r>
      <w:bookmarkEnd w:id="130"/>
      <w:bookmarkEnd w:id="131"/>
    </w:p>
    <w:p w:rsidR="00F3670F" w:rsidRDefault="00F3670F" w:rsidP="00C14464">
      <w:pPr>
        <w:pStyle w:val="PargrafodaLista"/>
        <w:numPr>
          <w:ilvl w:val="0"/>
          <w:numId w:val="17"/>
        </w:numPr>
        <w:spacing w:after="120"/>
        <w:ind w:hanging="644"/>
      </w:pPr>
      <w:r>
        <w:t>Arranjo de barra atual do setor de 500 kV:</w:t>
      </w:r>
    </w:p>
    <w:p w:rsidR="009554E2" w:rsidRDefault="00DB48F9" w:rsidP="0085532F">
      <w:pPr>
        <w:spacing w:after="120"/>
        <w:ind w:left="0"/>
      </w:pPr>
      <w:r>
        <w:t xml:space="preserve">O arranjo </w:t>
      </w:r>
      <w:r w:rsidRPr="00F50BFC">
        <w:t>é do tipo disjuntor e meio</w:t>
      </w:r>
      <w:r w:rsidR="009554E2" w:rsidRPr="00F50BFC">
        <w:t xml:space="preserve"> com o autotransformador </w:t>
      </w:r>
      <w:r w:rsidR="009C67AF">
        <w:t xml:space="preserve">05T1 </w:t>
      </w:r>
      <w:r w:rsidR="009554E2" w:rsidRPr="00F50BFC">
        <w:t>conectado diretamente no</w:t>
      </w:r>
      <w:r w:rsidR="009C67AF">
        <w:t>s</w:t>
      </w:r>
      <w:r w:rsidR="009554E2" w:rsidRPr="00F50BFC">
        <w:t xml:space="preserve"> barramentos </w:t>
      </w:r>
      <w:r w:rsidR="003E0277">
        <w:t xml:space="preserve">05B1 </w:t>
      </w:r>
      <w:r w:rsidR="009554E2" w:rsidRPr="00F50BFC">
        <w:t>de 500 kV.</w:t>
      </w:r>
    </w:p>
    <w:p w:rsidR="00ED2A99" w:rsidRDefault="00ED2A99" w:rsidP="0085532F">
      <w:pPr>
        <w:spacing w:after="120"/>
        <w:ind w:left="0"/>
      </w:pPr>
      <w:r>
        <w:t>A figura a seguir apresenta a situação atual.</w:t>
      </w:r>
    </w:p>
    <w:p w:rsidR="00ED2A99" w:rsidRPr="00ED2A99" w:rsidRDefault="00ED2A99" w:rsidP="00ED2A99">
      <w:pPr>
        <w:spacing w:after="120"/>
        <w:ind w:left="0"/>
        <w:jc w:val="center"/>
        <w:rPr>
          <w:b/>
        </w:rPr>
      </w:pPr>
      <w:r w:rsidRPr="00ED2A99">
        <w:rPr>
          <w:b/>
        </w:rPr>
        <w:t>SE SÃO JOÃO DO PIAUÍ 500 kV</w:t>
      </w:r>
    </w:p>
    <w:p w:rsidR="00ED2A99" w:rsidRDefault="002B148B" w:rsidP="0085532F">
      <w:pPr>
        <w:spacing w:after="120"/>
        <w:ind w:left="0"/>
      </w:pPr>
      <w:r>
        <w:rPr>
          <w:noProof/>
        </w:rPr>
        <w:drawing>
          <wp:anchor distT="0" distB="0" distL="114300" distR="114300" simplePos="0" relativeHeight="251696128" behindDoc="0" locked="0" layoutInCell="1" allowOverlap="1">
            <wp:simplePos x="0" y="0"/>
            <wp:positionH relativeFrom="column">
              <wp:posOffset>-195173</wp:posOffset>
            </wp:positionH>
            <wp:positionV relativeFrom="paragraph">
              <wp:posOffset>30264</wp:posOffset>
            </wp:positionV>
            <wp:extent cx="5560971" cy="3976778"/>
            <wp:effectExtent l="19050" t="0" r="1629" b="0"/>
            <wp:wrapNone/>
            <wp:docPr id="9"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cstate="print"/>
                    <a:srcRect/>
                    <a:stretch>
                      <a:fillRect/>
                    </a:stretch>
                  </pic:blipFill>
                  <pic:spPr bwMode="auto">
                    <a:xfrm>
                      <a:off x="0" y="0"/>
                      <a:ext cx="5560971" cy="3976778"/>
                    </a:xfrm>
                    <a:prstGeom prst="rect">
                      <a:avLst/>
                    </a:prstGeom>
                    <a:noFill/>
                    <a:ln w="9525">
                      <a:noFill/>
                      <a:miter lim="800000"/>
                      <a:headEnd/>
                      <a:tailEnd/>
                    </a:ln>
                  </pic:spPr>
                </pic:pic>
              </a:graphicData>
            </a:graphic>
          </wp:anchor>
        </w:drawing>
      </w:r>
    </w:p>
    <w:p w:rsidR="00ED2A99" w:rsidRDefault="00ED2A99" w:rsidP="0085532F">
      <w:pPr>
        <w:spacing w:after="120"/>
        <w:ind w:left="0"/>
        <w:rPr>
          <w:color w:val="FF0000"/>
        </w:rPr>
      </w:pPr>
    </w:p>
    <w:p w:rsidR="00ED2A99" w:rsidRDefault="00ED2A99" w:rsidP="0085532F">
      <w:pPr>
        <w:spacing w:after="120"/>
        <w:ind w:left="0"/>
      </w:pPr>
    </w:p>
    <w:p w:rsidR="00ED2A99" w:rsidRDefault="00ED2A99" w:rsidP="0085532F">
      <w:pPr>
        <w:spacing w:after="120"/>
        <w:ind w:left="0"/>
      </w:pPr>
    </w:p>
    <w:p w:rsidR="00ED2A99" w:rsidRDefault="00ED2A99" w:rsidP="0085532F">
      <w:pPr>
        <w:spacing w:after="120"/>
        <w:ind w:left="0"/>
      </w:pPr>
    </w:p>
    <w:p w:rsidR="00ED2A99" w:rsidRDefault="00ED2A99" w:rsidP="0085532F">
      <w:pPr>
        <w:spacing w:after="120"/>
        <w:ind w:left="0"/>
      </w:pPr>
    </w:p>
    <w:p w:rsidR="00ED2A99" w:rsidRDefault="00ED2A99" w:rsidP="0085532F">
      <w:pPr>
        <w:spacing w:after="120"/>
        <w:ind w:left="0"/>
      </w:pPr>
    </w:p>
    <w:p w:rsidR="00ED2A99" w:rsidRDefault="00ED2A99" w:rsidP="0085532F">
      <w:pPr>
        <w:spacing w:after="120"/>
        <w:ind w:left="0"/>
      </w:pPr>
    </w:p>
    <w:p w:rsidR="00ED2A99" w:rsidRDefault="00ED2A99" w:rsidP="0085532F">
      <w:pPr>
        <w:spacing w:after="120"/>
        <w:ind w:left="0"/>
      </w:pPr>
    </w:p>
    <w:p w:rsidR="00ED2A99" w:rsidRDefault="00ED2A99" w:rsidP="0085532F">
      <w:pPr>
        <w:spacing w:after="120"/>
        <w:ind w:left="0"/>
      </w:pPr>
    </w:p>
    <w:p w:rsidR="00ED2A99" w:rsidRDefault="00ED2A99" w:rsidP="0085532F">
      <w:pPr>
        <w:spacing w:after="120"/>
        <w:ind w:left="0"/>
      </w:pPr>
    </w:p>
    <w:p w:rsidR="00ED2A99" w:rsidRDefault="00ED2A99" w:rsidP="0085532F">
      <w:pPr>
        <w:spacing w:after="120"/>
        <w:ind w:left="0"/>
      </w:pPr>
    </w:p>
    <w:p w:rsidR="00ED2A99" w:rsidRDefault="00ED2A99" w:rsidP="0085532F">
      <w:pPr>
        <w:spacing w:after="120"/>
        <w:ind w:left="0"/>
      </w:pPr>
    </w:p>
    <w:p w:rsidR="00ED2A99" w:rsidRDefault="00ED2A99" w:rsidP="0085532F">
      <w:pPr>
        <w:spacing w:after="120"/>
        <w:ind w:left="0"/>
      </w:pPr>
    </w:p>
    <w:p w:rsidR="00ED2A99" w:rsidRDefault="00ED2A99" w:rsidP="0085532F">
      <w:pPr>
        <w:spacing w:after="120"/>
        <w:ind w:left="0"/>
      </w:pPr>
    </w:p>
    <w:p w:rsidR="00DB48F9" w:rsidRDefault="00DB48F9" w:rsidP="0085532F">
      <w:pPr>
        <w:spacing w:after="120"/>
        <w:ind w:left="0"/>
      </w:pPr>
      <w:r>
        <w:t>Alteração proposta:</w:t>
      </w:r>
    </w:p>
    <w:p w:rsidR="00F3670F" w:rsidRDefault="00F3670F" w:rsidP="00C14464">
      <w:pPr>
        <w:pStyle w:val="PargrafodaLista"/>
        <w:numPr>
          <w:ilvl w:val="0"/>
          <w:numId w:val="29"/>
        </w:numPr>
        <w:spacing w:after="120"/>
        <w:ind w:hanging="720"/>
      </w:pPr>
      <w:r>
        <w:t>I</w:t>
      </w:r>
      <w:r w:rsidR="00DB48F9" w:rsidRPr="0093606D">
        <w:t>nstalar um vão para o transformador 500/230 kV</w:t>
      </w:r>
      <w:r w:rsidR="00DB48F9">
        <w:t xml:space="preserve">. </w:t>
      </w:r>
    </w:p>
    <w:p w:rsidR="00140B05" w:rsidRDefault="00140B05" w:rsidP="00140B05">
      <w:pPr>
        <w:pStyle w:val="PargrafodaLista"/>
        <w:spacing w:after="120"/>
        <w:ind w:left="720"/>
      </w:pPr>
    </w:p>
    <w:p w:rsidR="003E0277" w:rsidRDefault="0058571E" w:rsidP="0085532F">
      <w:pPr>
        <w:spacing w:after="120"/>
        <w:ind w:left="0"/>
      </w:pPr>
      <w:r>
        <w:t>A figura a seguir apresenta a sugestão proposta.</w:t>
      </w:r>
    </w:p>
    <w:p w:rsidR="0058571E" w:rsidRDefault="0058571E" w:rsidP="0085532F">
      <w:pPr>
        <w:spacing w:after="120"/>
        <w:ind w:left="0"/>
      </w:pPr>
    </w:p>
    <w:p w:rsidR="0058571E" w:rsidRDefault="0058571E" w:rsidP="0085532F">
      <w:pPr>
        <w:spacing w:after="120"/>
        <w:ind w:left="0"/>
      </w:pPr>
    </w:p>
    <w:p w:rsidR="0058571E" w:rsidRDefault="0058571E" w:rsidP="0085532F">
      <w:pPr>
        <w:spacing w:after="120"/>
        <w:ind w:left="0"/>
      </w:pPr>
    </w:p>
    <w:p w:rsidR="00140B05" w:rsidRDefault="00140B05" w:rsidP="0085532F">
      <w:pPr>
        <w:spacing w:after="120"/>
        <w:ind w:left="0"/>
      </w:pPr>
    </w:p>
    <w:p w:rsidR="0058571E" w:rsidRPr="00ED2A99" w:rsidRDefault="0058571E" w:rsidP="0058571E">
      <w:pPr>
        <w:spacing w:after="120"/>
        <w:ind w:left="0"/>
        <w:jc w:val="center"/>
        <w:rPr>
          <w:b/>
        </w:rPr>
      </w:pPr>
      <w:r w:rsidRPr="00ED2A99">
        <w:rPr>
          <w:b/>
        </w:rPr>
        <w:t>SE SÃO JOÃO DO PIAUÍ 500 kV</w:t>
      </w:r>
    </w:p>
    <w:p w:rsidR="003E0277" w:rsidRDefault="0058571E" w:rsidP="0085532F">
      <w:pPr>
        <w:spacing w:after="120"/>
        <w:ind w:left="0"/>
      </w:pPr>
      <w:r>
        <w:rPr>
          <w:noProof/>
        </w:rPr>
        <w:drawing>
          <wp:anchor distT="0" distB="0" distL="114300" distR="114300" simplePos="0" relativeHeight="251697152" behindDoc="0" locked="0" layoutInCell="1" allowOverlap="1">
            <wp:simplePos x="0" y="0"/>
            <wp:positionH relativeFrom="column">
              <wp:posOffset>-109220</wp:posOffset>
            </wp:positionH>
            <wp:positionV relativeFrom="paragraph">
              <wp:posOffset>1270</wp:posOffset>
            </wp:positionV>
            <wp:extent cx="5570855" cy="4036695"/>
            <wp:effectExtent l="19050" t="0" r="0" b="0"/>
            <wp:wrapNone/>
            <wp:docPr id="473"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1" cstate="print"/>
                    <a:srcRect/>
                    <a:stretch>
                      <a:fillRect/>
                    </a:stretch>
                  </pic:blipFill>
                  <pic:spPr bwMode="auto">
                    <a:xfrm>
                      <a:off x="0" y="0"/>
                      <a:ext cx="5570855" cy="4036695"/>
                    </a:xfrm>
                    <a:prstGeom prst="rect">
                      <a:avLst/>
                    </a:prstGeom>
                    <a:noFill/>
                    <a:ln w="9525">
                      <a:noFill/>
                      <a:miter lim="800000"/>
                      <a:headEnd/>
                      <a:tailEnd/>
                    </a:ln>
                  </pic:spPr>
                </pic:pic>
              </a:graphicData>
            </a:graphic>
          </wp:anchor>
        </w:drawing>
      </w:r>
    </w:p>
    <w:p w:rsidR="0058571E" w:rsidRDefault="0058571E" w:rsidP="0085532F">
      <w:pPr>
        <w:spacing w:after="120"/>
        <w:ind w:left="0"/>
      </w:pPr>
    </w:p>
    <w:p w:rsidR="0058571E" w:rsidRDefault="0058571E" w:rsidP="0085532F">
      <w:pPr>
        <w:spacing w:after="120"/>
        <w:ind w:left="0"/>
      </w:pPr>
    </w:p>
    <w:p w:rsidR="0058571E" w:rsidRDefault="0058571E" w:rsidP="0085532F">
      <w:pPr>
        <w:spacing w:after="120"/>
        <w:ind w:left="0"/>
      </w:pPr>
    </w:p>
    <w:p w:rsidR="0058571E" w:rsidRDefault="0058571E" w:rsidP="0085532F">
      <w:pPr>
        <w:spacing w:after="120"/>
        <w:ind w:left="0"/>
      </w:pPr>
    </w:p>
    <w:p w:rsidR="0058571E" w:rsidRDefault="0058571E" w:rsidP="0085532F">
      <w:pPr>
        <w:spacing w:after="120"/>
        <w:ind w:left="0"/>
      </w:pPr>
    </w:p>
    <w:p w:rsidR="0058571E" w:rsidRDefault="0058571E" w:rsidP="0085532F">
      <w:pPr>
        <w:spacing w:after="120"/>
        <w:ind w:left="0"/>
      </w:pPr>
    </w:p>
    <w:p w:rsidR="0058571E" w:rsidRDefault="0058571E" w:rsidP="0085532F">
      <w:pPr>
        <w:spacing w:after="120"/>
        <w:ind w:left="0"/>
      </w:pPr>
    </w:p>
    <w:p w:rsidR="0058571E" w:rsidRDefault="0058571E" w:rsidP="0085532F">
      <w:pPr>
        <w:spacing w:after="120"/>
        <w:ind w:left="0"/>
      </w:pPr>
    </w:p>
    <w:p w:rsidR="0058571E" w:rsidRDefault="0058571E" w:rsidP="0085532F">
      <w:pPr>
        <w:spacing w:after="120"/>
        <w:ind w:left="0"/>
      </w:pPr>
    </w:p>
    <w:p w:rsidR="0058571E" w:rsidRDefault="0058571E" w:rsidP="0085532F">
      <w:pPr>
        <w:spacing w:after="120"/>
        <w:ind w:left="0"/>
      </w:pPr>
    </w:p>
    <w:p w:rsidR="0058571E" w:rsidRDefault="0058571E" w:rsidP="0085532F">
      <w:pPr>
        <w:spacing w:after="120"/>
        <w:ind w:left="0"/>
      </w:pPr>
    </w:p>
    <w:p w:rsidR="0058571E" w:rsidRDefault="0058571E" w:rsidP="0085532F">
      <w:pPr>
        <w:spacing w:after="120"/>
        <w:ind w:left="0"/>
      </w:pPr>
    </w:p>
    <w:p w:rsidR="0058571E" w:rsidRDefault="0058571E" w:rsidP="0085532F">
      <w:pPr>
        <w:spacing w:after="120"/>
        <w:ind w:left="0"/>
      </w:pPr>
    </w:p>
    <w:p w:rsidR="0058571E" w:rsidRDefault="0058571E" w:rsidP="0085532F">
      <w:pPr>
        <w:spacing w:after="120"/>
        <w:ind w:left="0"/>
      </w:pPr>
    </w:p>
    <w:p w:rsidR="00DB48F9" w:rsidRDefault="00DB48F9" w:rsidP="0085532F">
      <w:pPr>
        <w:spacing w:after="120"/>
        <w:ind w:left="0"/>
      </w:pPr>
      <w:r>
        <w:t xml:space="preserve">A </w:t>
      </w:r>
      <w:r w:rsidR="00F50BFC">
        <w:t>CHESF</w:t>
      </w:r>
      <w:r>
        <w:t xml:space="preserve"> informou que tal medida se encontra em andamento, em atendimento à Resolução ANEEL 3208/2011</w:t>
      </w:r>
      <w:r w:rsidRPr="00183B07">
        <w:t>.</w:t>
      </w:r>
    </w:p>
    <w:p w:rsidR="00020BF7" w:rsidRPr="00183B07" w:rsidRDefault="00020BF7" w:rsidP="0085532F">
      <w:pPr>
        <w:spacing w:after="120"/>
        <w:ind w:left="0"/>
      </w:pPr>
    </w:p>
    <w:p w:rsidR="00DB48F9" w:rsidRPr="00395F98" w:rsidRDefault="00395F98" w:rsidP="0085532F">
      <w:pPr>
        <w:spacing w:after="120"/>
        <w:ind w:left="0"/>
        <w:rPr>
          <w:b/>
        </w:rPr>
      </w:pPr>
      <w:r w:rsidRPr="00395F98">
        <w:rPr>
          <w:b/>
        </w:rPr>
        <w:t>Obras relevantes previstas nos estudos de planejamento</w:t>
      </w:r>
      <w:r>
        <w:rPr>
          <w:b/>
        </w:rPr>
        <w:t xml:space="preserve"> da EPE</w:t>
      </w:r>
    </w:p>
    <w:p w:rsidR="00395F98" w:rsidRDefault="00395F98" w:rsidP="0085532F">
      <w:pPr>
        <w:spacing w:after="120"/>
        <w:ind w:left="0"/>
      </w:pPr>
      <w:r w:rsidRPr="00395F98">
        <w:t>Segundo ATR 500/230 kV</w:t>
      </w:r>
    </w:p>
    <w:p w:rsidR="00395F98" w:rsidRDefault="00395F98" w:rsidP="0085532F">
      <w:pPr>
        <w:spacing w:after="120"/>
        <w:ind w:left="0"/>
      </w:pPr>
      <w:r>
        <w:t>Data prevista: 2027</w:t>
      </w:r>
    </w:p>
    <w:p w:rsidR="00395F98" w:rsidRDefault="00395F98" w:rsidP="0085532F">
      <w:pPr>
        <w:spacing w:after="120"/>
        <w:ind w:left="0"/>
      </w:pPr>
      <w:r>
        <w:t xml:space="preserve">Observação: </w:t>
      </w:r>
      <w:r w:rsidRPr="00395F98">
        <w:t>Estudo em andamento prevê a possibilidade do segundo ATR em 2027.</w:t>
      </w:r>
    </w:p>
    <w:p w:rsidR="00F50BFC" w:rsidRDefault="00F50BFC" w:rsidP="0085532F">
      <w:pPr>
        <w:spacing w:after="120"/>
        <w:ind w:left="0"/>
      </w:pPr>
    </w:p>
    <w:p w:rsidR="00DB48F9" w:rsidRPr="00183B07" w:rsidRDefault="00DB48F9" w:rsidP="00DB48F9">
      <w:pPr>
        <w:pStyle w:val="Ttulo3"/>
        <w:tabs>
          <w:tab w:val="clear" w:pos="1021"/>
          <w:tab w:val="num" w:pos="0"/>
        </w:tabs>
        <w:ind w:hanging="2155"/>
      </w:pPr>
      <w:bookmarkStart w:id="132" w:name="_Toc410216031"/>
      <w:bookmarkStart w:id="133" w:name="_Toc412710925"/>
      <w:r w:rsidRPr="00183B07">
        <w:lastRenderedPageBreak/>
        <w:t>Xingó 500 kV</w:t>
      </w:r>
      <w:bookmarkEnd w:id="132"/>
      <w:bookmarkEnd w:id="133"/>
    </w:p>
    <w:p w:rsidR="00140B05" w:rsidRDefault="00140B05" w:rsidP="00C14464">
      <w:pPr>
        <w:pStyle w:val="PargrafodaLista"/>
        <w:numPr>
          <w:ilvl w:val="0"/>
          <w:numId w:val="17"/>
        </w:numPr>
        <w:spacing w:after="120"/>
        <w:ind w:hanging="644"/>
      </w:pPr>
      <w:r>
        <w:t>Arranjo de barra atual do setor de 500 kV:</w:t>
      </w:r>
    </w:p>
    <w:p w:rsidR="00DB48F9" w:rsidRPr="00183B07" w:rsidRDefault="00DB48F9" w:rsidP="0085532F">
      <w:pPr>
        <w:spacing w:after="120"/>
        <w:ind w:left="0"/>
      </w:pPr>
      <w:r>
        <w:t>O pátio de 500 kV possui arranjo do tipo disjuntor e meio, com saídas de linhas e transformadores posicionados de forma adequada, não necessitando de alterações</w:t>
      </w:r>
      <w:r w:rsidRPr="00183B07">
        <w:t>.</w:t>
      </w:r>
    </w:p>
    <w:p w:rsidR="00DB48F9" w:rsidRPr="00183B07" w:rsidRDefault="00DB48F9" w:rsidP="0085532F">
      <w:pPr>
        <w:spacing w:after="120"/>
        <w:ind w:left="0"/>
      </w:pPr>
    </w:p>
    <w:p w:rsidR="00DB48F9" w:rsidRDefault="00DB48F9" w:rsidP="00DB48F9">
      <w:pPr>
        <w:pStyle w:val="Ttulo3"/>
        <w:tabs>
          <w:tab w:val="clear" w:pos="1021"/>
          <w:tab w:val="num" w:pos="0"/>
        </w:tabs>
        <w:ind w:hanging="2155"/>
      </w:pPr>
      <w:bookmarkStart w:id="134" w:name="_Toc410216032"/>
      <w:bookmarkStart w:id="135" w:name="_Toc412710926"/>
      <w:r w:rsidRPr="00183B07">
        <w:t>Paulo Afonso IV 500 kV e 230 kV</w:t>
      </w:r>
      <w:bookmarkEnd w:id="134"/>
      <w:bookmarkEnd w:id="135"/>
    </w:p>
    <w:p w:rsidR="00F3670F" w:rsidRDefault="00F3670F" w:rsidP="00C14464">
      <w:pPr>
        <w:pStyle w:val="PargrafodaLista"/>
        <w:numPr>
          <w:ilvl w:val="0"/>
          <w:numId w:val="17"/>
        </w:numPr>
        <w:spacing w:after="120"/>
        <w:ind w:hanging="644"/>
      </w:pPr>
      <w:r>
        <w:t>Arranjo de barra atual do setor de 500 kV:</w:t>
      </w:r>
    </w:p>
    <w:p w:rsidR="007B3A60" w:rsidRDefault="00DB48F9" w:rsidP="00E07992">
      <w:pPr>
        <w:spacing w:after="120"/>
        <w:ind w:left="0"/>
      </w:pPr>
      <w:r>
        <w:t>O pátio de 500 kV possui arranjo do tipo disjuntor e meio</w:t>
      </w:r>
      <w:r w:rsidR="007B3A60">
        <w:t xml:space="preserve">, com os </w:t>
      </w:r>
      <w:r w:rsidR="007B3A60" w:rsidRPr="0055771E">
        <w:t xml:space="preserve">bancos de transformadores </w:t>
      </w:r>
      <w:r w:rsidR="007B3A60">
        <w:t xml:space="preserve">(500/230 kV) </w:t>
      </w:r>
      <w:r w:rsidR="007B3A60" w:rsidRPr="0055771E">
        <w:t xml:space="preserve">05T7 e 05T8 </w:t>
      </w:r>
      <w:r w:rsidR="007B3A60">
        <w:t>c</w:t>
      </w:r>
      <w:r w:rsidR="007B3A60" w:rsidRPr="0055771E">
        <w:t>ompartilhando o mesmo vão</w:t>
      </w:r>
      <w:r w:rsidR="007B3A60">
        <w:t xml:space="preserve">. </w:t>
      </w:r>
    </w:p>
    <w:p w:rsidR="00E07992" w:rsidRDefault="00DB48F9" w:rsidP="00E07992">
      <w:pPr>
        <w:spacing w:after="120"/>
        <w:ind w:left="0"/>
      </w:pPr>
      <w:r>
        <w:t xml:space="preserve"> </w:t>
      </w:r>
      <w:r w:rsidR="00E07992">
        <w:t>A figura a seguir apresenta a situação atual.</w:t>
      </w:r>
    </w:p>
    <w:p w:rsidR="007B3A60" w:rsidRDefault="007B3A60" w:rsidP="007B3A60">
      <w:pPr>
        <w:spacing w:after="120"/>
        <w:ind w:left="0"/>
        <w:jc w:val="center"/>
        <w:rPr>
          <w:b/>
        </w:rPr>
      </w:pPr>
      <w:r w:rsidRPr="00ED2A99">
        <w:rPr>
          <w:b/>
        </w:rPr>
        <w:t xml:space="preserve">SE </w:t>
      </w:r>
      <w:r>
        <w:rPr>
          <w:b/>
        </w:rPr>
        <w:t>PAULO AFONSO IV</w:t>
      </w:r>
      <w:r w:rsidRPr="00ED2A99">
        <w:rPr>
          <w:b/>
        </w:rPr>
        <w:t xml:space="preserve"> 500 </w:t>
      </w:r>
      <w:r>
        <w:rPr>
          <w:b/>
        </w:rPr>
        <w:t>kV</w:t>
      </w:r>
    </w:p>
    <w:p w:rsidR="007B3A60" w:rsidRDefault="007B3A60" w:rsidP="007B3A60">
      <w:pPr>
        <w:spacing w:after="120"/>
        <w:ind w:left="0"/>
        <w:jc w:val="center"/>
        <w:rPr>
          <w:b/>
        </w:rPr>
      </w:pPr>
      <w:r>
        <w:rPr>
          <w:b/>
          <w:noProof/>
        </w:rPr>
        <w:drawing>
          <wp:anchor distT="0" distB="0" distL="114300" distR="114300" simplePos="0" relativeHeight="251637760" behindDoc="0" locked="0" layoutInCell="1" allowOverlap="1">
            <wp:simplePos x="0" y="0"/>
            <wp:positionH relativeFrom="column">
              <wp:posOffset>1690421</wp:posOffset>
            </wp:positionH>
            <wp:positionV relativeFrom="paragraph">
              <wp:posOffset>14783</wp:posOffset>
            </wp:positionV>
            <wp:extent cx="1638605" cy="3079285"/>
            <wp:effectExtent l="0" t="0" r="0" b="6985"/>
            <wp:wrapNone/>
            <wp:docPr id="479"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2" cstate="print"/>
                    <a:srcRect/>
                    <a:stretch>
                      <a:fillRect/>
                    </a:stretch>
                  </pic:blipFill>
                  <pic:spPr bwMode="auto">
                    <a:xfrm>
                      <a:off x="0" y="0"/>
                      <a:ext cx="1645075" cy="3091444"/>
                    </a:xfrm>
                    <a:prstGeom prst="rect">
                      <a:avLst/>
                    </a:prstGeom>
                    <a:noFill/>
                    <a:ln w="9525">
                      <a:noFill/>
                      <a:miter lim="800000"/>
                      <a:headEnd/>
                      <a:tailEnd/>
                    </a:ln>
                  </pic:spPr>
                </pic:pic>
              </a:graphicData>
            </a:graphic>
          </wp:anchor>
        </w:drawing>
      </w:r>
    </w:p>
    <w:p w:rsidR="007B3A60" w:rsidRPr="00ED2A99" w:rsidRDefault="007B3A60" w:rsidP="007B3A60">
      <w:pPr>
        <w:spacing w:after="120"/>
        <w:ind w:left="0"/>
        <w:jc w:val="center"/>
        <w:rPr>
          <w:b/>
        </w:rPr>
      </w:pPr>
    </w:p>
    <w:p w:rsidR="007B3A60" w:rsidRDefault="007B3A60" w:rsidP="00E07992">
      <w:pPr>
        <w:spacing w:after="120"/>
        <w:ind w:left="0"/>
      </w:pPr>
    </w:p>
    <w:p w:rsidR="007B3A60" w:rsidRDefault="007B3A60" w:rsidP="00E07992">
      <w:pPr>
        <w:spacing w:after="120"/>
        <w:ind w:left="0"/>
      </w:pPr>
    </w:p>
    <w:p w:rsidR="00E07992" w:rsidRDefault="00E07992" w:rsidP="0085532F">
      <w:pPr>
        <w:spacing w:after="120"/>
        <w:ind w:left="0"/>
      </w:pPr>
    </w:p>
    <w:p w:rsidR="00E07992" w:rsidRDefault="00E07992" w:rsidP="0085532F">
      <w:pPr>
        <w:spacing w:after="120"/>
        <w:ind w:left="0"/>
      </w:pPr>
    </w:p>
    <w:p w:rsidR="007B3A60" w:rsidRDefault="007B3A60" w:rsidP="0085532F">
      <w:pPr>
        <w:spacing w:after="120"/>
        <w:ind w:left="0"/>
      </w:pPr>
    </w:p>
    <w:p w:rsidR="007B3A60" w:rsidRDefault="007B3A60" w:rsidP="0085532F">
      <w:pPr>
        <w:spacing w:after="120"/>
        <w:ind w:left="0"/>
      </w:pPr>
    </w:p>
    <w:p w:rsidR="007B3A60" w:rsidRDefault="007B3A60" w:rsidP="0085532F">
      <w:pPr>
        <w:spacing w:after="120"/>
        <w:ind w:left="0"/>
      </w:pPr>
    </w:p>
    <w:p w:rsidR="007B3A60" w:rsidRDefault="007B3A60" w:rsidP="0085532F">
      <w:pPr>
        <w:spacing w:after="120"/>
        <w:ind w:left="0"/>
      </w:pPr>
    </w:p>
    <w:p w:rsidR="007B3A60" w:rsidRDefault="007B3A60" w:rsidP="0085532F">
      <w:pPr>
        <w:spacing w:after="120"/>
        <w:ind w:left="0"/>
      </w:pPr>
    </w:p>
    <w:p w:rsidR="007B3A60" w:rsidRDefault="007B3A60" w:rsidP="007B3A60">
      <w:pPr>
        <w:spacing w:after="120"/>
        <w:ind w:left="0"/>
      </w:pPr>
      <w:r>
        <w:t>Alteração proposta</w:t>
      </w:r>
      <w:r w:rsidR="00F3670F">
        <w:t>:</w:t>
      </w:r>
      <w:r>
        <w:t xml:space="preserve"> </w:t>
      </w:r>
    </w:p>
    <w:p w:rsidR="007B3A60" w:rsidRDefault="00F3670F" w:rsidP="00C14464">
      <w:pPr>
        <w:pStyle w:val="PargrafodaLista"/>
        <w:numPr>
          <w:ilvl w:val="0"/>
          <w:numId w:val="29"/>
        </w:numPr>
        <w:spacing w:after="120"/>
        <w:ind w:hanging="720"/>
      </w:pPr>
      <w:r>
        <w:t>S</w:t>
      </w:r>
      <w:r w:rsidR="007B3A60" w:rsidRPr="0055771E">
        <w:t xml:space="preserve">eparação dos bancos de </w:t>
      </w:r>
      <w:r w:rsidR="009C67AF">
        <w:t>auto</w:t>
      </w:r>
      <w:r w:rsidR="0083226A">
        <w:t>-</w:t>
      </w:r>
      <w:r w:rsidR="007B3A60" w:rsidRPr="0055771E">
        <w:t xml:space="preserve">transformadores </w:t>
      </w:r>
      <w:r w:rsidR="007B3A60">
        <w:t xml:space="preserve">(500/230 kV) </w:t>
      </w:r>
      <w:r w:rsidR="007B3A60" w:rsidRPr="0055771E">
        <w:t>05T7 e 05T8 em vãos distintos</w:t>
      </w:r>
      <w:r w:rsidR="007B3A60">
        <w:t>.</w:t>
      </w:r>
    </w:p>
    <w:p w:rsidR="00F245DE" w:rsidRDefault="00F245DE" w:rsidP="007B3A60">
      <w:pPr>
        <w:spacing w:after="120"/>
        <w:ind w:left="0"/>
      </w:pPr>
    </w:p>
    <w:p w:rsidR="00F245DE" w:rsidRDefault="00F245DE" w:rsidP="007B3A60">
      <w:pPr>
        <w:spacing w:after="120"/>
        <w:ind w:left="0"/>
      </w:pPr>
    </w:p>
    <w:p w:rsidR="00F245DE" w:rsidRDefault="00F245DE" w:rsidP="007B3A60">
      <w:pPr>
        <w:spacing w:after="120"/>
        <w:ind w:left="0"/>
      </w:pPr>
    </w:p>
    <w:p w:rsidR="00F245DE" w:rsidRDefault="00F245DE" w:rsidP="007B3A60">
      <w:pPr>
        <w:spacing w:after="120"/>
        <w:ind w:left="0"/>
      </w:pPr>
    </w:p>
    <w:p w:rsidR="007B3A60" w:rsidRDefault="007B3A60" w:rsidP="007B3A60">
      <w:pPr>
        <w:spacing w:after="120"/>
        <w:ind w:left="0"/>
      </w:pPr>
      <w:r>
        <w:lastRenderedPageBreak/>
        <w:t xml:space="preserve"> A figura a seguir apresenta a sugestão proposta.</w:t>
      </w:r>
    </w:p>
    <w:p w:rsidR="007B3A60" w:rsidRDefault="007B3A60" w:rsidP="007B3A60">
      <w:pPr>
        <w:spacing w:after="120"/>
        <w:ind w:left="0"/>
        <w:jc w:val="center"/>
        <w:rPr>
          <w:b/>
        </w:rPr>
      </w:pPr>
      <w:r w:rsidRPr="00ED2A99">
        <w:rPr>
          <w:b/>
        </w:rPr>
        <w:t xml:space="preserve">SE </w:t>
      </w:r>
      <w:r>
        <w:rPr>
          <w:b/>
        </w:rPr>
        <w:t>PAULO AFONSO IV</w:t>
      </w:r>
      <w:r w:rsidRPr="00ED2A99">
        <w:rPr>
          <w:b/>
        </w:rPr>
        <w:t xml:space="preserve"> 500 </w:t>
      </w:r>
      <w:r>
        <w:rPr>
          <w:b/>
        </w:rPr>
        <w:t>kV</w:t>
      </w:r>
    </w:p>
    <w:p w:rsidR="007B3A60" w:rsidRDefault="00CC5AD1" w:rsidP="007B3A60">
      <w:pPr>
        <w:spacing w:after="120"/>
        <w:ind w:left="0"/>
      </w:pPr>
      <w:r>
        <w:rPr>
          <w:noProof/>
        </w:rPr>
        <w:drawing>
          <wp:anchor distT="0" distB="0" distL="114300" distR="114300" simplePos="0" relativeHeight="251667456" behindDoc="0" locked="0" layoutInCell="1" allowOverlap="1">
            <wp:simplePos x="0" y="0"/>
            <wp:positionH relativeFrom="margin">
              <wp:align>center</wp:align>
            </wp:positionH>
            <wp:positionV relativeFrom="paragraph">
              <wp:posOffset>104496</wp:posOffset>
            </wp:positionV>
            <wp:extent cx="1894637" cy="3022469"/>
            <wp:effectExtent l="0" t="0" r="0" b="6985"/>
            <wp:wrapNone/>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94637" cy="3022469"/>
                    </a:xfrm>
                    <a:prstGeom prst="rect">
                      <a:avLst/>
                    </a:prstGeom>
                    <a:noFill/>
                    <a:ln>
                      <a:noFill/>
                    </a:ln>
                  </pic:spPr>
                </pic:pic>
              </a:graphicData>
            </a:graphic>
          </wp:anchor>
        </w:drawing>
      </w:r>
    </w:p>
    <w:p w:rsidR="007B3A60" w:rsidRDefault="007B3A60" w:rsidP="007B3A60">
      <w:pPr>
        <w:spacing w:after="120"/>
        <w:ind w:left="0"/>
      </w:pPr>
    </w:p>
    <w:p w:rsidR="007B3A60" w:rsidRDefault="007B3A60" w:rsidP="007B3A60">
      <w:pPr>
        <w:spacing w:after="120"/>
        <w:ind w:left="0"/>
      </w:pPr>
    </w:p>
    <w:p w:rsidR="007B3A60" w:rsidRDefault="007B3A60" w:rsidP="007B3A60">
      <w:pPr>
        <w:spacing w:after="120"/>
        <w:ind w:left="0"/>
      </w:pPr>
    </w:p>
    <w:p w:rsidR="007B3A60" w:rsidRDefault="007B3A60" w:rsidP="007B3A60">
      <w:pPr>
        <w:spacing w:after="120"/>
        <w:ind w:left="0"/>
      </w:pPr>
    </w:p>
    <w:p w:rsidR="007B3A60" w:rsidRDefault="007B3A60" w:rsidP="0085532F">
      <w:pPr>
        <w:spacing w:after="120"/>
        <w:ind w:left="0"/>
      </w:pPr>
    </w:p>
    <w:p w:rsidR="007B3A60" w:rsidRDefault="007B3A60" w:rsidP="0085532F">
      <w:pPr>
        <w:spacing w:after="120"/>
        <w:ind w:left="0"/>
      </w:pPr>
    </w:p>
    <w:p w:rsidR="007B3A60" w:rsidRDefault="007B3A60" w:rsidP="0085532F">
      <w:pPr>
        <w:spacing w:after="120"/>
        <w:ind w:left="0"/>
      </w:pPr>
    </w:p>
    <w:p w:rsidR="007B3A60" w:rsidRDefault="007B3A60" w:rsidP="0085532F">
      <w:pPr>
        <w:spacing w:after="120"/>
        <w:ind w:left="0"/>
      </w:pPr>
    </w:p>
    <w:p w:rsidR="007B3A60" w:rsidRDefault="007B3A60" w:rsidP="0085532F">
      <w:pPr>
        <w:spacing w:after="120"/>
        <w:ind w:left="0"/>
      </w:pPr>
    </w:p>
    <w:p w:rsidR="007B3A60" w:rsidRDefault="007B3A60" w:rsidP="0085532F">
      <w:pPr>
        <w:spacing w:after="120"/>
        <w:ind w:left="0"/>
      </w:pPr>
    </w:p>
    <w:p w:rsidR="007B2873" w:rsidRPr="00022F96" w:rsidRDefault="007B2873" w:rsidP="007B2873">
      <w:pPr>
        <w:spacing w:after="120"/>
        <w:ind w:left="0"/>
        <w:rPr>
          <w:rFonts w:ascii="Arial (W1)" w:hAnsi="Arial (W1)"/>
        </w:rPr>
      </w:pPr>
      <w:r>
        <w:t>Para o pátio de 500 kV, foi sugerido a</w:t>
      </w:r>
      <w:r w:rsidRPr="0055771E">
        <w:t xml:space="preserve">nalisar a separação dos bancos  de transformadores </w:t>
      </w:r>
      <w:r>
        <w:t xml:space="preserve">(500/230 kV) </w:t>
      </w:r>
      <w:r w:rsidRPr="0055771E">
        <w:t>05T7 e 05T8  em vãos distintos</w:t>
      </w:r>
      <w:r>
        <w:t xml:space="preserve"> </w:t>
      </w:r>
      <w:r w:rsidRPr="0055771E">
        <w:t>(hoje estão compartilhando o mesmo vão</w:t>
      </w:r>
      <w:r>
        <w:t xml:space="preserve">). Essa medida visa reduzir a perda de ambos os transformadores. A CHESF informou que sob o ponto de vista de configuração atual já atende a configuração de arranjo disjuntor e meio. </w:t>
      </w:r>
      <w:r w:rsidRPr="00022F96">
        <w:rPr>
          <w:rFonts w:ascii="Arial (W1)" w:hAnsi="Arial (W1)"/>
        </w:rPr>
        <w:t>A CHESF informa que a realocação só pode ser feita usando módulos híbridos e a execução implicará em vários desligamentos.</w:t>
      </w:r>
    </w:p>
    <w:p w:rsidR="00F3670F" w:rsidRDefault="00F3670F" w:rsidP="00C14464">
      <w:pPr>
        <w:pStyle w:val="PargrafodaLista"/>
        <w:numPr>
          <w:ilvl w:val="0"/>
          <w:numId w:val="17"/>
        </w:numPr>
        <w:spacing w:after="120"/>
        <w:ind w:hanging="644"/>
      </w:pPr>
      <w:r>
        <w:t>Arranjo de barra atual do setor de 230 kV:</w:t>
      </w:r>
    </w:p>
    <w:p w:rsidR="00392C59" w:rsidRDefault="003F3297" w:rsidP="0085532F">
      <w:pPr>
        <w:spacing w:after="120"/>
        <w:ind w:left="0"/>
      </w:pPr>
      <w:r>
        <w:t>O</w:t>
      </w:r>
      <w:r w:rsidR="00DB48F9">
        <w:t xml:space="preserve"> pátio de 230 kV possui arranjo do tipo barra tripla com 6 seccionadoras</w:t>
      </w:r>
      <w:r w:rsidR="00E64959">
        <w:t>,</w:t>
      </w:r>
      <w:r w:rsidRPr="003F3297">
        <w:t xml:space="preserve"> </w:t>
      </w:r>
      <w:r>
        <w:t xml:space="preserve">com seccionamentos longitudinais por </w:t>
      </w:r>
      <w:r w:rsidR="00E64959">
        <w:t>chaves seccionadoras nas barras</w:t>
      </w:r>
      <w:r>
        <w:t>.</w:t>
      </w:r>
    </w:p>
    <w:p w:rsidR="00DB48F9" w:rsidRDefault="00DB48F9" w:rsidP="0085532F">
      <w:pPr>
        <w:spacing w:after="120"/>
        <w:ind w:left="0"/>
      </w:pPr>
      <w:r>
        <w:t>Alterações propostas:</w:t>
      </w:r>
    </w:p>
    <w:p w:rsidR="00F3670F" w:rsidRDefault="00F3670F" w:rsidP="00C14464">
      <w:pPr>
        <w:pStyle w:val="PargrafodaLista"/>
        <w:numPr>
          <w:ilvl w:val="0"/>
          <w:numId w:val="28"/>
        </w:numPr>
        <w:spacing w:after="120"/>
        <w:ind w:hanging="720"/>
      </w:pPr>
      <w:r>
        <w:t>S</w:t>
      </w:r>
      <w:r w:rsidR="003F3297">
        <w:t>ecciona</w:t>
      </w:r>
      <w:r>
        <w:t>r,</w:t>
      </w:r>
      <w:r w:rsidR="003F3297">
        <w:t xml:space="preserve"> com disjuntor </w:t>
      </w:r>
      <w:r>
        <w:t xml:space="preserve">e respectivas chaves isoladoras, </w:t>
      </w:r>
      <w:r w:rsidR="00DB48F9">
        <w:t xml:space="preserve">as três barras para minimizar o impacto da perda de barra ou de sua indisponibilidade. </w:t>
      </w:r>
    </w:p>
    <w:p w:rsidR="00F3670F" w:rsidRDefault="00F3670F" w:rsidP="00C14464">
      <w:pPr>
        <w:pStyle w:val="PargrafodaLista"/>
        <w:numPr>
          <w:ilvl w:val="0"/>
          <w:numId w:val="28"/>
        </w:numPr>
        <w:spacing w:after="120"/>
        <w:ind w:hanging="720"/>
      </w:pPr>
      <w:r>
        <w:t>Instalação</w:t>
      </w:r>
      <w:r w:rsidRPr="000404E6">
        <w:t xml:space="preserve"> de proteção de barra adaptativa</w:t>
      </w:r>
      <w:r w:rsidRPr="000A4B1E">
        <w:t xml:space="preserve"> conjugada com a proteção de falha de disjuntor</w:t>
      </w:r>
      <w:r>
        <w:t xml:space="preserve">. </w:t>
      </w:r>
    </w:p>
    <w:p w:rsidR="007B2873" w:rsidRPr="007B2873" w:rsidRDefault="007B2873" w:rsidP="007B2873">
      <w:pPr>
        <w:spacing w:after="120"/>
        <w:ind w:left="0"/>
      </w:pPr>
      <w:r w:rsidRPr="007B2873">
        <w:t>A CHESF informa que a realocação só pode ser feita usando módulos híbridos e a execução implicará em vários desligamentos.</w:t>
      </w:r>
    </w:p>
    <w:p w:rsidR="00DB48F9" w:rsidRPr="00183B07" w:rsidRDefault="00DB48F9" w:rsidP="0085532F">
      <w:pPr>
        <w:spacing w:after="120"/>
        <w:ind w:left="0"/>
      </w:pPr>
    </w:p>
    <w:p w:rsidR="00DB48F9" w:rsidRDefault="00DB48F9" w:rsidP="00DB48F9">
      <w:pPr>
        <w:pStyle w:val="Ttulo3"/>
        <w:tabs>
          <w:tab w:val="clear" w:pos="1021"/>
          <w:tab w:val="num" w:pos="0"/>
        </w:tabs>
        <w:ind w:hanging="2155"/>
      </w:pPr>
      <w:bookmarkStart w:id="136" w:name="_Toc410216033"/>
      <w:bookmarkStart w:id="137" w:name="_Toc412710927"/>
      <w:r w:rsidRPr="00183B07">
        <w:lastRenderedPageBreak/>
        <w:t>Luiz Gonzaga 500 kV</w:t>
      </w:r>
      <w:bookmarkEnd w:id="136"/>
      <w:bookmarkEnd w:id="137"/>
    </w:p>
    <w:p w:rsidR="00AB048C" w:rsidRDefault="00AB048C" w:rsidP="00C14464">
      <w:pPr>
        <w:pStyle w:val="PargrafodaLista"/>
        <w:numPr>
          <w:ilvl w:val="0"/>
          <w:numId w:val="17"/>
        </w:numPr>
        <w:spacing w:after="120"/>
        <w:ind w:hanging="644"/>
      </w:pPr>
      <w:r>
        <w:t>Arranjo de barra atual do setor de 500 kV:</w:t>
      </w:r>
    </w:p>
    <w:p w:rsidR="00DB48F9" w:rsidRPr="00183B07" w:rsidRDefault="00DB48F9" w:rsidP="0085532F">
      <w:pPr>
        <w:spacing w:after="120"/>
        <w:ind w:left="0"/>
      </w:pPr>
      <w:r>
        <w:t>O pátio de 500 kV possui arranjo do tipo disjuntor e meio, com saídas de linhas e unidades geradoras posicionados de forma adequada, não necessitando de alterações</w:t>
      </w:r>
      <w:r w:rsidRPr="00183B07">
        <w:t>.</w:t>
      </w:r>
    </w:p>
    <w:p w:rsidR="00DB48F9" w:rsidRPr="00183B07" w:rsidRDefault="00DB48F9" w:rsidP="0085532F">
      <w:pPr>
        <w:spacing w:after="120"/>
        <w:ind w:left="0"/>
      </w:pPr>
    </w:p>
    <w:p w:rsidR="00DB48F9" w:rsidRPr="00183B07" w:rsidRDefault="00DB48F9" w:rsidP="00DB48F9">
      <w:pPr>
        <w:pStyle w:val="Ttulo3"/>
        <w:tabs>
          <w:tab w:val="clear" w:pos="1021"/>
          <w:tab w:val="num" w:pos="0"/>
        </w:tabs>
        <w:ind w:hanging="2155"/>
      </w:pPr>
      <w:bookmarkStart w:id="138" w:name="_Toc410216034"/>
      <w:bookmarkStart w:id="139" w:name="_Toc412710928"/>
      <w:r w:rsidRPr="00183B07">
        <w:t>Angelim II 500 kV e 230 kV</w:t>
      </w:r>
      <w:bookmarkEnd w:id="138"/>
      <w:bookmarkEnd w:id="139"/>
    </w:p>
    <w:p w:rsidR="00F3670F" w:rsidRDefault="00F3670F" w:rsidP="00C14464">
      <w:pPr>
        <w:pStyle w:val="PargrafodaLista"/>
        <w:numPr>
          <w:ilvl w:val="0"/>
          <w:numId w:val="17"/>
        </w:numPr>
        <w:spacing w:after="120"/>
        <w:ind w:hanging="644"/>
      </w:pPr>
      <w:r>
        <w:t>Arranjo de barra atual do setor de 500 kV:</w:t>
      </w:r>
    </w:p>
    <w:p w:rsidR="00C66BA9" w:rsidRDefault="00DB48F9" w:rsidP="00AD7DBE">
      <w:pPr>
        <w:spacing w:after="120"/>
        <w:ind w:left="0"/>
      </w:pPr>
      <w:r>
        <w:t>O pátio de 500 kV possui arranjo do tipo disjuntor e meio</w:t>
      </w:r>
      <w:r w:rsidR="00C66BA9">
        <w:t>.</w:t>
      </w:r>
    </w:p>
    <w:p w:rsidR="007B2AFA" w:rsidRDefault="007B2AFA" w:rsidP="007B2AFA">
      <w:pPr>
        <w:spacing w:after="120"/>
        <w:ind w:left="0"/>
      </w:pPr>
      <w:r>
        <w:t>Alteração proposta:</w:t>
      </w:r>
    </w:p>
    <w:p w:rsidR="007B2AFA" w:rsidRDefault="007B2AFA" w:rsidP="007B2AFA">
      <w:pPr>
        <w:spacing w:after="120"/>
        <w:ind w:left="0"/>
      </w:pPr>
      <w:r>
        <w:t>Como os vãos das linhas e dos transformadores estão posicionados de forma adequada, não serão necessárias alterações</w:t>
      </w:r>
      <w:r w:rsidRPr="00183B07">
        <w:t>.</w:t>
      </w:r>
    </w:p>
    <w:p w:rsidR="00F3670F" w:rsidRDefault="00F3670F" w:rsidP="00C14464">
      <w:pPr>
        <w:pStyle w:val="PargrafodaLista"/>
        <w:numPr>
          <w:ilvl w:val="0"/>
          <w:numId w:val="17"/>
        </w:numPr>
        <w:spacing w:after="120"/>
        <w:ind w:hanging="644"/>
      </w:pPr>
      <w:r>
        <w:t>Arranjo de barra atual do setor de 230 kV:</w:t>
      </w:r>
    </w:p>
    <w:p w:rsidR="00AD7DBE" w:rsidRDefault="00C66BA9" w:rsidP="00AD7DBE">
      <w:pPr>
        <w:spacing w:after="120"/>
        <w:ind w:left="0"/>
      </w:pPr>
      <w:r>
        <w:t>O</w:t>
      </w:r>
      <w:r w:rsidR="00E9574B">
        <w:t xml:space="preserve"> </w:t>
      </w:r>
      <w:r w:rsidR="00DB48F9">
        <w:t xml:space="preserve">pátio de 230 kV possui arranjo misto do tipo barra dupla 5 chaves e do tipo barra principal </w:t>
      </w:r>
      <w:r w:rsidR="00E64959">
        <w:t>e</w:t>
      </w:r>
      <w:r w:rsidR="00DB48F9">
        <w:t xml:space="preserve"> transferência</w:t>
      </w:r>
      <w:r w:rsidR="00E64959">
        <w:t xml:space="preserve"> com seccionamentos longitudinais por chaves seccionadoras nas barras</w:t>
      </w:r>
      <w:r w:rsidR="00DB48F9">
        <w:t>.</w:t>
      </w:r>
      <w:r w:rsidR="007B2AFA">
        <w:t xml:space="preserve"> </w:t>
      </w:r>
    </w:p>
    <w:p w:rsidR="00DB48F9" w:rsidRDefault="00AD7DBE" w:rsidP="0085532F">
      <w:pPr>
        <w:spacing w:after="120"/>
        <w:ind w:left="0"/>
      </w:pPr>
      <w:r>
        <w:t>Alteração proposta:</w:t>
      </w:r>
    </w:p>
    <w:p w:rsidR="001C22B9" w:rsidRPr="001C22B9" w:rsidRDefault="00DB48F9" w:rsidP="001C22B9">
      <w:pPr>
        <w:spacing w:after="120"/>
        <w:ind w:left="0"/>
        <w:rPr>
          <w:color w:val="FF0000"/>
        </w:rPr>
      </w:pPr>
      <w:r>
        <w:t>Para o pátio de 230</w:t>
      </w:r>
      <w:r w:rsidR="00C67015">
        <w:t xml:space="preserve"> </w:t>
      </w:r>
      <w:r>
        <w:t>kV foi sugerido a</w:t>
      </w:r>
      <w:r w:rsidRPr="00AB4558">
        <w:t xml:space="preserve">dequar o arranjo </w:t>
      </w:r>
      <w:r>
        <w:t>b</w:t>
      </w:r>
      <w:r w:rsidRPr="00AB4558">
        <w:t xml:space="preserve">arra </w:t>
      </w:r>
      <w:r>
        <w:t>p</w:t>
      </w:r>
      <w:r w:rsidRPr="00AB4558">
        <w:t>rincipal</w:t>
      </w:r>
      <w:r>
        <w:t>/barra auxiliar</w:t>
      </w:r>
      <w:r w:rsidRPr="00AB4558">
        <w:t xml:space="preserve"> </w:t>
      </w:r>
      <w:r w:rsidRPr="00BF0D14">
        <w:t>para Barra Dupla a 5 Chaves, inclusive os vãos dos transformadores 04T3 e 04T6</w:t>
      </w:r>
      <w:r w:rsidR="001C22B9" w:rsidRPr="00BF0D14">
        <w:t>. A CHESF informou</w:t>
      </w:r>
      <w:r w:rsidR="00737D2A">
        <w:t xml:space="preserve"> que</w:t>
      </w:r>
      <w:r w:rsidR="001C22B9" w:rsidRPr="00BF0D14">
        <w:t xml:space="preserve"> a solução é </w:t>
      </w:r>
      <w:r w:rsidR="00737D2A">
        <w:t xml:space="preserve">a </w:t>
      </w:r>
      <w:r w:rsidR="001C22B9" w:rsidRPr="00BF0D14">
        <w:t>aquisição de terreno e construção de uma subestação blindada (GIS) numa configuração com confiabilidade similar para onde deveriam ser transferidos todos os eventos.</w:t>
      </w:r>
    </w:p>
    <w:p w:rsidR="00DB48F9" w:rsidRPr="00183B07" w:rsidRDefault="00DB48F9" w:rsidP="00DB48F9">
      <w:pPr>
        <w:pStyle w:val="Ttulo3"/>
        <w:tabs>
          <w:tab w:val="clear" w:pos="1021"/>
          <w:tab w:val="num" w:pos="0"/>
        </w:tabs>
        <w:ind w:hanging="2155"/>
      </w:pPr>
      <w:bookmarkStart w:id="140" w:name="_Toc410216035"/>
      <w:bookmarkStart w:id="141" w:name="_Toc412710929"/>
      <w:r w:rsidRPr="00183B07">
        <w:t>Recife II 500 kV e 230 kV</w:t>
      </w:r>
      <w:bookmarkEnd w:id="140"/>
      <w:bookmarkEnd w:id="141"/>
    </w:p>
    <w:p w:rsidR="00E6593D" w:rsidRDefault="00E6593D" w:rsidP="00C14464">
      <w:pPr>
        <w:pStyle w:val="PargrafodaLista"/>
        <w:numPr>
          <w:ilvl w:val="0"/>
          <w:numId w:val="17"/>
        </w:numPr>
        <w:spacing w:after="120"/>
        <w:ind w:hanging="644"/>
      </w:pPr>
      <w:r>
        <w:t>Arranjo de barra atual</w:t>
      </w:r>
      <w:r w:rsidR="00CE13DA">
        <w:t xml:space="preserve"> do setor de 500 kV</w:t>
      </w:r>
      <w:r>
        <w:t>:</w:t>
      </w:r>
    </w:p>
    <w:p w:rsidR="00E6593D" w:rsidRDefault="00DB48F9" w:rsidP="0085532F">
      <w:pPr>
        <w:spacing w:after="120"/>
        <w:ind w:left="0"/>
      </w:pPr>
      <w:r>
        <w:t>O pátio de 500 kV possui arranjo do tipo disjuntor e meio</w:t>
      </w:r>
      <w:r w:rsidR="00E6593D">
        <w:t>.</w:t>
      </w:r>
    </w:p>
    <w:p w:rsidR="00CE13DA" w:rsidRDefault="00CE13DA" w:rsidP="00CE13DA">
      <w:pPr>
        <w:spacing w:after="120"/>
        <w:ind w:left="0"/>
      </w:pPr>
      <w:r>
        <w:t>Alteração proposta:</w:t>
      </w:r>
    </w:p>
    <w:p w:rsidR="00CE13DA" w:rsidRDefault="00CE13DA" w:rsidP="00CE13DA">
      <w:pPr>
        <w:spacing w:after="120"/>
        <w:ind w:left="0"/>
      </w:pPr>
      <w:r>
        <w:t>Como os vãos das linhas e dos transformadores estão posicionados de forma adequada, não serão necessárias alterações</w:t>
      </w:r>
      <w:r w:rsidRPr="00183B07">
        <w:t>.</w:t>
      </w:r>
    </w:p>
    <w:p w:rsidR="00CE13DA" w:rsidRDefault="00CE13DA" w:rsidP="00C14464">
      <w:pPr>
        <w:pStyle w:val="PargrafodaLista"/>
        <w:numPr>
          <w:ilvl w:val="0"/>
          <w:numId w:val="17"/>
        </w:numPr>
        <w:spacing w:after="120"/>
        <w:ind w:hanging="644"/>
      </w:pPr>
      <w:r>
        <w:t>Arranjo de barra atual do setor de 230 kV</w:t>
      </w:r>
    </w:p>
    <w:p w:rsidR="00501CE0" w:rsidRDefault="00E6593D" w:rsidP="00501CE0">
      <w:pPr>
        <w:spacing w:after="120"/>
        <w:ind w:left="0"/>
      </w:pPr>
      <w:r>
        <w:t>O</w:t>
      </w:r>
      <w:r w:rsidR="00DB48F9">
        <w:t xml:space="preserve"> pátio de 230 kV possui arranjo do tipo barra dupla 5 chaves</w:t>
      </w:r>
      <w:r w:rsidR="00E64959">
        <w:t>, com seccionamentos longitudinais por chaves seccionadoras nas barras</w:t>
      </w:r>
      <w:r w:rsidR="00CE13DA">
        <w:t>.</w:t>
      </w:r>
    </w:p>
    <w:p w:rsidR="00E6593D" w:rsidRDefault="00E6593D" w:rsidP="0085532F">
      <w:pPr>
        <w:spacing w:after="120"/>
        <w:ind w:left="0"/>
      </w:pPr>
      <w:r>
        <w:lastRenderedPageBreak/>
        <w:t>Alteração proposta:</w:t>
      </w:r>
    </w:p>
    <w:p w:rsidR="000407D9" w:rsidRDefault="00DB48F9" w:rsidP="007D55E6">
      <w:pPr>
        <w:spacing w:after="120"/>
        <w:ind w:left="0"/>
      </w:pPr>
      <w:r>
        <w:t>Foi sugerido para o pátio de 230 kV v</w:t>
      </w:r>
      <w:r w:rsidRPr="00AB4558">
        <w:t>erificar a possibilidade de</w:t>
      </w:r>
      <w:r w:rsidR="000407D9">
        <w:t>:</w:t>
      </w:r>
      <w:r w:rsidRPr="00AB4558">
        <w:t xml:space="preserve"> </w:t>
      </w:r>
    </w:p>
    <w:p w:rsidR="000407D9" w:rsidRDefault="000407D9" w:rsidP="00C14464">
      <w:pPr>
        <w:pStyle w:val="PargrafodaLista"/>
        <w:numPr>
          <w:ilvl w:val="0"/>
          <w:numId w:val="18"/>
        </w:numPr>
        <w:spacing w:after="120"/>
      </w:pPr>
      <w:r>
        <w:t xml:space="preserve">Instalar </w:t>
      </w:r>
      <w:r w:rsidR="00DB48F9" w:rsidRPr="00AB4558">
        <w:t>disjuntores para os seccionamentos longitudinais em ambas as barras</w:t>
      </w:r>
      <w:r>
        <w:t>;</w:t>
      </w:r>
      <w:r w:rsidR="00CE13DA">
        <w:t xml:space="preserve"> </w:t>
      </w:r>
    </w:p>
    <w:p w:rsidR="000407D9" w:rsidRDefault="001E3E91" w:rsidP="00C14464">
      <w:pPr>
        <w:pStyle w:val="PargrafodaLista"/>
        <w:numPr>
          <w:ilvl w:val="0"/>
          <w:numId w:val="18"/>
        </w:numPr>
        <w:spacing w:after="120"/>
      </w:pPr>
      <w:r>
        <w:t>R</w:t>
      </w:r>
      <w:r w:rsidR="00356558" w:rsidRPr="00356558">
        <w:t xml:space="preserve">emanejamento do um dos vãos </w:t>
      </w:r>
      <w:r w:rsidR="00CE13DA" w:rsidRPr="00356558">
        <w:t>interligador de barras</w:t>
      </w:r>
      <w:r w:rsidR="00356558">
        <w:t xml:space="preserve"> (14D1)</w:t>
      </w:r>
      <w:r w:rsidR="000407D9">
        <w:t>;</w:t>
      </w:r>
    </w:p>
    <w:p w:rsidR="00820B65" w:rsidRDefault="001E3E91" w:rsidP="00C14464">
      <w:pPr>
        <w:pStyle w:val="PargrafodaLista"/>
        <w:numPr>
          <w:ilvl w:val="0"/>
          <w:numId w:val="18"/>
        </w:numPr>
        <w:spacing w:after="120"/>
      </w:pPr>
      <w:r>
        <w:t>Instalar</w:t>
      </w:r>
      <w:r w:rsidR="00820B65">
        <w:t xml:space="preserve"> proteção de barra adaptativa conjugada com a proteção de falha de disjuntor.</w:t>
      </w:r>
    </w:p>
    <w:p w:rsidR="00A57DD7" w:rsidRDefault="00356558" w:rsidP="007D55E6">
      <w:pPr>
        <w:spacing w:after="120"/>
        <w:ind w:left="0"/>
      </w:pPr>
      <w:r>
        <w:t>A figura a seguir apresenta a sugestão proposta.</w:t>
      </w:r>
    </w:p>
    <w:p w:rsidR="001E3E91" w:rsidRDefault="001E3E91" w:rsidP="001E3E91">
      <w:pPr>
        <w:spacing w:after="120"/>
        <w:ind w:left="0"/>
        <w:jc w:val="center"/>
        <w:rPr>
          <w:b/>
        </w:rPr>
      </w:pPr>
      <w:r w:rsidRPr="00ED2A99">
        <w:rPr>
          <w:b/>
        </w:rPr>
        <w:t xml:space="preserve">SE </w:t>
      </w:r>
      <w:r>
        <w:rPr>
          <w:b/>
        </w:rPr>
        <w:t>RECIFE II 230</w:t>
      </w:r>
      <w:r w:rsidRPr="00ED2A99">
        <w:rPr>
          <w:b/>
        </w:rPr>
        <w:t xml:space="preserve"> </w:t>
      </w:r>
      <w:r>
        <w:rPr>
          <w:b/>
        </w:rPr>
        <w:t>kV</w:t>
      </w:r>
    </w:p>
    <w:p w:rsidR="00A57DD7" w:rsidRDefault="007044D8" w:rsidP="007D55E6">
      <w:pPr>
        <w:spacing w:after="120"/>
        <w:ind w:left="0"/>
      </w:pPr>
      <w:r>
        <w:rPr>
          <w:noProof/>
          <w:color w:val="FF0000"/>
        </w:rPr>
        <w:drawing>
          <wp:anchor distT="0" distB="0" distL="114300" distR="114300" simplePos="0" relativeHeight="251680768" behindDoc="0" locked="0" layoutInCell="1" allowOverlap="1">
            <wp:simplePos x="0" y="0"/>
            <wp:positionH relativeFrom="column">
              <wp:posOffset>815502</wp:posOffset>
            </wp:positionH>
            <wp:positionV relativeFrom="paragraph">
              <wp:posOffset>9647</wp:posOffset>
            </wp:positionV>
            <wp:extent cx="3903804" cy="2983149"/>
            <wp:effectExtent l="19050" t="0" r="1446" b="0"/>
            <wp:wrapNone/>
            <wp:docPr id="32"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64" cstate="print"/>
                    <a:srcRect b="4731"/>
                    <a:stretch/>
                  </pic:blipFill>
                  <pic:spPr bwMode="auto">
                    <a:xfrm>
                      <a:off x="0" y="0"/>
                      <a:ext cx="3903804" cy="2983149"/>
                    </a:xfrm>
                    <a:prstGeom prst="rect">
                      <a:avLst/>
                    </a:prstGeom>
                    <a:noFill/>
                    <a:ln>
                      <a:noFill/>
                    </a:ln>
                    <a:extLst>
                      <a:ext uri="{53640926-AAD7-44D8-BBD7-CCE9431645EC}">
                        <a14:shadowObscured xmlns:a14="http://schemas.microsoft.com/office/drawing/2010/main"/>
                      </a:ext>
                    </a:extLst>
                  </pic:spPr>
                </pic:pic>
              </a:graphicData>
            </a:graphic>
          </wp:anchor>
        </w:drawing>
      </w:r>
    </w:p>
    <w:p w:rsidR="00A57DD7" w:rsidRDefault="00A57DD7" w:rsidP="007D55E6">
      <w:pPr>
        <w:spacing w:after="120"/>
        <w:ind w:left="0"/>
      </w:pPr>
    </w:p>
    <w:p w:rsidR="00A57DD7" w:rsidRDefault="00A57DD7" w:rsidP="007D55E6">
      <w:pPr>
        <w:spacing w:after="120"/>
        <w:ind w:left="0"/>
      </w:pPr>
    </w:p>
    <w:p w:rsidR="00A57DD7" w:rsidRDefault="00A57DD7" w:rsidP="007D55E6">
      <w:pPr>
        <w:spacing w:after="120"/>
        <w:ind w:left="0"/>
      </w:pPr>
    </w:p>
    <w:p w:rsidR="00A57DD7" w:rsidRDefault="00A57DD7" w:rsidP="007D55E6">
      <w:pPr>
        <w:spacing w:after="120"/>
        <w:ind w:left="0"/>
      </w:pPr>
    </w:p>
    <w:p w:rsidR="00A57DD7" w:rsidRDefault="00A57DD7" w:rsidP="007D55E6">
      <w:pPr>
        <w:spacing w:after="120"/>
        <w:ind w:left="0"/>
      </w:pPr>
    </w:p>
    <w:p w:rsidR="000367F1" w:rsidRDefault="000367F1" w:rsidP="00356558">
      <w:pPr>
        <w:spacing w:after="120"/>
        <w:ind w:left="0"/>
        <w:jc w:val="center"/>
        <w:rPr>
          <w:b/>
        </w:rPr>
      </w:pPr>
    </w:p>
    <w:p w:rsidR="00356558" w:rsidRDefault="00356558" w:rsidP="00356558">
      <w:pPr>
        <w:spacing w:after="120"/>
        <w:ind w:left="0"/>
        <w:jc w:val="center"/>
        <w:rPr>
          <w:b/>
        </w:rPr>
      </w:pPr>
      <w:r w:rsidRPr="00ED2A99">
        <w:rPr>
          <w:b/>
        </w:rPr>
        <w:t xml:space="preserve">SE </w:t>
      </w:r>
      <w:r>
        <w:rPr>
          <w:b/>
        </w:rPr>
        <w:t>RECIFE II</w:t>
      </w:r>
    </w:p>
    <w:p w:rsidR="00356558" w:rsidRDefault="00356558" w:rsidP="007D55E6">
      <w:pPr>
        <w:spacing w:after="120"/>
        <w:ind w:left="0"/>
        <w:rPr>
          <w:color w:val="FF0000"/>
        </w:rPr>
      </w:pPr>
    </w:p>
    <w:p w:rsidR="00356558" w:rsidRDefault="00356558" w:rsidP="007D55E6">
      <w:pPr>
        <w:spacing w:after="120"/>
        <w:ind w:left="0"/>
        <w:rPr>
          <w:color w:val="FF0000"/>
        </w:rPr>
      </w:pPr>
    </w:p>
    <w:p w:rsidR="00356558" w:rsidRDefault="00356558" w:rsidP="007D55E6">
      <w:pPr>
        <w:spacing w:after="120"/>
        <w:ind w:left="0"/>
        <w:rPr>
          <w:color w:val="FF0000"/>
        </w:rPr>
      </w:pPr>
    </w:p>
    <w:p w:rsidR="007D55E6" w:rsidRPr="00E124F4" w:rsidRDefault="007D55E6" w:rsidP="007D55E6">
      <w:pPr>
        <w:spacing w:after="120"/>
        <w:ind w:left="0"/>
      </w:pPr>
      <w:r w:rsidRPr="00E124F4">
        <w:t>A CHESF informou que a solução é o uso de cabos blindados, aquisição de terreno e implantação de módulos híbridos.</w:t>
      </w:r>
    </w:p>
    <w:p w:rsidR="00DB48F9" w:rsidRPr="00183B07" w:rsidRDefault="00DB48F9" w:rsidP="00DB48F9">
      <w:pPr>
        <w:pStyle w:val="Ttulo3"/>
        <w:tabs>
          <w:tab w:val="clear" w:pos="1021"/>
          <w:tab w:val="num" w:pos="0"/>
        </w:tabs>
        <w:ind w:hanging="2155"/>
      </w:pPr>
      <w:bookmarkStart w:id="142" w:name="_Toc410216036"/>
      <w:bookmarkStart w:id="143" w:name="_Toc412710930"/>
      <w:r w:rsidRPr="00183B07">
        <w:t>Camaçari II 500 kV e 230 kV</w:t>
      </w:r>
      <w:bookmarkEnd w:id="142"/>
      <w:bookmarkEnd w:id="143"/>
    </w:p>
    <w:p w:rsidR="000367F1" w:rsidRDefault="000367F1" w:rsidP="00C14464">
      <w:pPr>
        <w:pStyle w:val="PargrafodaLista"/>
        <w:numPr>
          <w:ilvl w:val="0"/>
          <w:numId w:val="17"/>
        </w:numPr>
        <w:spacing w:after="120"/>
        <w:ind w:hanging="644"/>
      </w:pPr>
      <w:r>
        <w:t>Arranjo de barra atual do setor de 500 kV:</w:t>
      </w:r>
    </w:p>
    <w:p w:rsidR="003F3297" w:rsidRDefault="00DB48F9" w:rsidP="0085532F">
      <w:pPr>
        <w:spacing w:after="120"/>
        <w:ind w:left="0"/>
      </w:pPr>
      <w:r>
        <w:t>O pátio de 500 kV possui arranjo do tipo disjuntor e meio</w:t>
      </w:r>
      <w:r w:rsidR="003F3297">
        <w:t>.</w:t>
      </w:r>
    </w:p>
    <w:p w:rsidR="000367F1" w:rsidRDefault="000367F1" w:rsidP="000367F1">
      <w:pPr>
        <w:spacing w:after="120"/>
        <w:ind w:left="0"/>
      </w:pPr>
      <w:r>
        <w:t>Alteração proposta:</w:t>
      </w:r>
    </w:p>
    <w:p w:rsidR="00C616DD" w:rsidRPr="00183B07" w:rsidRDefault="00C616DD" w:rsidP="00C616DD">
      <w:pPr>
        <w:spacing w:after="120"/>
        <w:ind w:left="0"/>
      </w:pPr>
      <w:r>
        <w:t>O pátio de 500 kV possui arranjo do tipo disjuntor e meio, com saídas de linhas e transformadores posicionados de forma adequada, não necessitando de alterações</w:t>
      </w:r>
      <w:r w:rsidRPr="00183B07">
        <w:t>.</w:t>
      </w:r>
    </w:p>
    <w:p w:rsidR="00C616DD" w:rsidRDefault="00C616DD" w:rsidP="00C14464">
      <w:pPr>
        <w:pStyle w:val="PargrafodaLista"/>
        <w:numPr>
          <w:ilvl w:val="0"/>
          <w:numId w:val="17"/>
        </w:numPr>
        <w:spacing w:after="120"/>
        <w:ind w:hanging="644"/>
      </w:pPr>
      <w:r>
        <w:t>Arranjo de barra atual do setor de 230 kV:</w:t>
      </w:r>
    </w:p>
    <w:p w:rsidR="00DB48F9" w:rsidRDefault="003F3297" w:rsidP="0085532F">
      <w:pPr>
        <w:spacing w:after="120"/>
        <w:ind w:left="0"/>
      </w:pPr>
      <w:r>
        <w:t xml:space="preserve">O </w:t>
      </w:r>
      <w:r w:rsidR="00DB48F9">
        <w:t>pátio de 230 kV possui arranjo do tipo barra dupla 5 chaves.</w:t>
      </w:r>
    </w:p>
    <w:p w:rsidR="004F08E6" w:rsidRDefault="003F3297" w:rsidP="0085532F">
      <w:pPr>
        <w:spacing w:after="120"/>
        <w:ind w:left="0"/>
      </w:pPr>
      <w:r>
        <w:lastRenderedPageBreak/>
        <w:t>Alteração proposta:</w:t>
      </w:r>
    </w:p>
    <w:p w:rsidR="00820B65" w:rsidRDefault="00C616DD" w:rsidP="00C616DD">
      <w:pPr>
        <w:spacing w:after="120"/>
        <w:ind w:left="0"/>
      </w:pPr>
      <w:r>
        <w:t>Foi sugerido para o pátio de 230 kV v</w:t>
      </w:r>
      <w:r w:rsidRPr="00AB4558">
        <w:t>erificar a possibilidade de</w:t>
      </w:r>
      <w:r w:rsidR="00820B65">
        <w:t>:</w:t>
      </w:r>
    </w:p>
    <w:p w:rsidR="00820B65" w:rsidRDefault="001E3E91" w:rsidP="00C14464">
      <w:pPr>
        <w:pStyle w:val="PargrafodaLista"/>
        <w:numPr>
          <w:ilvl w:val="0"/>
          <w:numId w:val="18"/>
        </w:numPr>
        <w:spacing w:after="120"/>
      </w:pPr>
      <w:r>
        <w:t>I</w:t>
      </w:r>
      <w:r w:rsidR="00C616DD" w:rsidRPr="00AB4558">
        <w:t>nstalar disjuntores para os seccionamentos longitudinais em ambas as barras</w:t>
      </w:r>
      <w:r w:rsidR="00820B65">
        <w:t>;</w:t>
      </w:r>
      <w:r w:rsidR="00C616DD">
        <w:t xml:space="preserve"> </w:t>
      </w:r>
    </w:p>
    <w:p w:rsidR="00C616DD" w:rsidRDefault="001E3E91" w:rsidP="00C14464">
      <w:pPr>
        <w:pStyle w:val="PargrafodaLista"/>
        <w:numPr>
          <w:ilvl w:val="0"/>
          <w:numId w:val="18"/>
        </w:numPr>
        <w:spacing w:after="120"/>
      </w:pPr>
      <w:r>
        <w:t>R</w:t>
      </w:r>
      <w:r w:rsidR="00C616DD" w:rsidRPr="00356558">
        <w:t>emaneja</w:t>
      </w:r>
      <w:r>
        <w:t>r</w:t>
      </w:r>
      <w:r w:rsidR="00C616DD" w:rsidRPr="00356558">
        <w:t xml:space="preserve"> um dos vãos interligador de barras</w:t>
      </w:r>
      <w:r w:rsidR="00C616DD">
        <w:t xml:space="preserve"> (14D1)</w:t>
      </w:r>
      <w:r w:rsidR="00820B65">
        <w:t>;</w:t>
      </w:r>
      <w:r w:rsidR="00C616DD">
        <w:t xml:space="preserve"> </w:t>
      </w:r>
    </w:p>
    <w:p w:rsidR="000407D9" w:rsidRDefault="001E3E91" w:rsidP="00C14464">
      <w:pPr>
        <w:pStyle w:val="PargrafodaLista"/>
        <w:numPr>
          <w:ilvl w:val="0"/>
          <w:numId w:val="18"/>
        </w:numPr>
        <w:spacing w:after="120"/>
      </w:pPr>
      <w:r>
        <w:t>I</w:t>
      </w:r>
      <w:r w:rsidR="000407D9">
        <w:t>nstalar proteção de barra adaptativa conjugad</w:t>
      </w:r>
      <w:r w:rsidR="00820B65">
        <w:t>a</w:t>
      </w:r>
      <w:r w:rsidR="000407D9">
        <w:t xml:space="preserve"> com a proteção de falha de disjuntor.</w:t>
      </w:r>
    </w:p>
    <w:p w:rsidR="00C616DD" w:rsidRDefault="00C616DD" w:rsidP="00C616DD">
      <w:pPr>
        <w:spacing w:after="120"/>
        <w:ind w:left="0"/>
      </w:pPr>
      <w:r>
        <w:t>A figura a seguir apresenta a sugestão proposta.</w:t>
      </w:r>
    </w:p>
    <w:p w:rsidR="00C616DD" w:rsidRDefault="00C616DD" w:rsidP="00C616DD">
      <w:pPr>
        <w:spacing w:after="120"/>
        <w:ind w:left="0"/>
        <w:jc w:val="center"/>
        <w:rPr>
          <w:b/>
        </w:rPr>
      </w:pPr>
      <w:r w:rsidRPr="00ED2A99">
        <w:rPr>
          <w:b/>
        </w:rPr>
        <w:t xml:space="preserve">SE </w:t>
      </w:r>
      <w:r>
        <w:rPr>
          <w:b/>
        </w:rPr>
        <w:t>CAMAÇARI II</w:t>
      </w:r>
    </w:p>
    <w:p w:rsidR="00C616DD" w:rsidRDefault="00F05A75" w:rsidP="00C616DD">
      <w:pPr>
        <w:spacing w:after="120"/>
        <w:ind w:left="0"/>
        <w:jc w:val="center"/>
        <w:rPr>
          <w:b/>
        </w:rPr>
      </w:pPr>
      <w:r>
        <w:rPr>
          <w:b/>
          <w:noProof/>
        </w:rPr>
        <w:drawing>
          <wp:anchor distT="0" distB="0" distL="114300" distR="114300" simplePos="0" relativeHeight="251698176" behindDoc="0" locked="0" layoutInCell="1" allowOverlap="1">
            <wp:simplePos x="0" y="0"/>
            <wp:positionH relativeFrom="column">
              <wp:posOffset>780061</wp:posOffset>
            </wp:positionH>
            <wp:positionV relativeFrom="paragraph">
              <wp:posOffset>166181</wp:posOffset>
            </wp:positionV>
            <wp:extent cx="4006685" cy="3289465"/>
            <wp:effectExtent l="19050" t="0" r="0" b="0"/>
            <wp:wrapNone/>
            <wp:docPr id="5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cstate="print"/>
                    <a:srcRect/>
                    <a:stretch>
                      <a:fillRect/>
                    </a:stretch>
                  </pic:blipFill>
                  <pic:spPr bwMode="auto">
                    <a:xfrm>
                      <a:off x="0" y="0"/>
                      <a:ext cx="4006685" cy="3289465"/>
                    </a:xfrm>
                    <a:prstGeom prst="rect">
                      <a:avLst/>
                    </a:prstGeom>
                    <a:noFill/>
                    <a:ln w="9525">
                      <a:noFill/>
                      <a:miter lim="800000"/>
                      <a:headEnd/>
                      <a:tailEnd/>
                    </a:ln>
                  </pic:spPr>
                </pic:pic>
              </a:graphicData>
            </a:graphic>
          </wp:anchor>
        </w:drawing>
      </w:r>
    </w:p>
    <w:p w:rsidR="00C616DD" w:rsidRDefault="00C616DD" w:rsidP="00C616DD">
      <w:pPr>
        <w:spacing w:after="120"/>
        <w:ind w:left="0"/>
        <w:jc w:val="center"/>
        <w:rPr>
          <w:b/>
        </w:rPr>
      </w:pPr>
    </w:p>
    <w:p w:rsidR="00C616DD" w:rsidRDefault="00C616DD" w:rsidP="00C616DD">
      <w:pPr>
        <w:spacing w:after="120"/>
        <w:ind w:left="0"/>
        <w:jc w:val="center"/>
        <w:rPr>
          <w:b/>
        </w:rPr>
      </w:pPr>
    </w:p>
    <w:p w:rsidR="00C616DD" w:rsidRDefault="00C616DD" w:rsidP="00C616DD">
      <w:pPr>
        <w:spacing w:after="120"/>
        <w:ind w:left="0"/>
        <w:jc w:val="center"/>
        <w:rPr>
          <w:b/>
        </w:rPr>
      </w:pPr>
    </w:p>
    <w:p w:rsidR="00C616DD" w:rsidRDefault="00C616DD" w:rsidP="00C616DD">
      <w:pPr>
        <w:spacing w:after="120"/>
        <w:ind w:left="0"/>
        <w:jc w:val="center"/>
        <w:rPr>
          <w:b/>
        </w:rPr>
      </w:pPr>
    </w:p>
    <w:p w:rsidR="00C616DD" w:rsidRDefault="00C616DD" w:rsidP="00C616DD">
      <w:pPr>
        <w:spacing w:after="120"/>
        <w:ind w:left="0"/>
        <w:jc w:val="center"/>
        <w:rPr>
          <w:b/>
        </w:rPr>
      </w:pPr>
    </w:p>
    <w:p w:rsidR="00C616DD" w:rsidRDefault="00C616DD" w:rsidP="00FF3133">
      <w:pPr>
        <w:spacing w:after="120"/>
        <w:ind w:left="0"/>
      </w:pPr>
    </w:p>
    <w:p w:rsidR="00C616DD" w:rsidRDefault="00C616DD" w:rsidP="00FF3133">
      <w:pPr>
        <w:spacing w:after="120"/>
        <w:ind w:left="0"/>
      </w:pPr>
    </w:p>
    <w:p w:rsidR="00F05A75" w:rsidRDefault="00FF3133" w:rsidP="00FF3133">
      <w:pPr>
        <w:spacing w:after="120"/>
        <w:ind w:left="0"/>
      </w:pPr>
      <w:r>
        <w:t xml:space="preserve"> </w:t>
      </w:r>
    </w:p>
    <w:p w:rsidR="00F05A75" w:rsidRDefault="00F05A75" w:rsidP="00FF3133">
      <w:pPr>
        <w:spacing w:after="120"/>
        <w:ind w:left="0"/>
      </w:pPr>
    </w:p>
    <w:p w:rsidR="00F05A75" w:rsidRDefault="00F05A75" w:rsidP="00FF3133">
      <w:pPr>
        <w:spacing w:after="120"/>
        <w:ind w:left="0"/>
      </w:pPr>
    </w:p>
    <w:p w:rsidR="00F05A75" w:rsidRDefault="00F05A75" w:rsidP="00FF3133">
      <w:pPr>
        <w:spacing w:after="120"/>
        <w:ind w:left="0"/>
      </w:pPr>
    </w:p>
    <w:p w:rsidR="00F05A75" w:rsidRDefault="00F05A75" w:rsidP="00FF3133">
      <w:pPr>
        <w:spacing w:after="120"/>
        <w:ind w:left="0"/>
      </w:pPr>
    </w:p>
    <w:p w:rsidR="00FF3133" w:rsidRPr="00022F96" w:rsidRDefault="00FF3133" w:rsidP="00FF3133">
      <w:pPr>
        <w:spacing w:after="120"/>
        <w:ind w:left="0"/>
      </w:pPr>
      <w:r w:rsidRPr="00022F96">
        <w:t>A CHESF informou que a solução é o uso de cabos blindados, aquisição de terreno e implantação de módulos híbridos.</w:t>
      </w:r>
    </w:p>
    <w:p w:rsidR="00DB48F9" w:rsidRPr="00183B07" w:rsidRDefault="00DB48F9" w:rsidP="0085532F">
      <w:pPr>
        <w:spacing w:after="120"/>
        <w:ind w:left="0"/>
      </w:pPr>
    </w:p>
    <w:p w:rsidR="00DB48F9" w:rsidRPr="00183B07" w:rsidRDefault="00DB48F9" w:rsidP="00DB48F9">
      <w:pPr>
        <w:pStyle w:val="Ttulo3"/>
        <w:tabs>
          <w:tab w:val="clear" w:pos="1021"/>
          <w:tab w:val="num" w:pos="0"/>
        </w:tabs>
        <w:ind w:hanging="2155"/>
      </w:pPr>
      <w:bookmarkStart w:id="144" w:name="_Toc410216037"/>
      <w:bookmarkStart w:id="145" w:name="_Toc412710931"/>
      <w:r w:rsidRPr="00183B07">
        <w:t>Fortaleza II 500 kV e 230 kV</w:t>
      </w:r>
      <w:bookmarkEnd w:id="144"/>
      <w:bookmarkEnd w:id="145"/>
    </w:p>
    <w:p w:rsidR="00442EAE" w:rsidRDefault="00442EAE" w:rsidP="00C14464">
      <w:pPr>
        <w:pStyle w:val="PargrafodaLista"/>
        <w:numPr>
          <w:ilvl w:val="0"/>
          <w:numId w:val="17"/>
        </w:numPr>
        <w:spacing w:after="120"/>
        <w:ind w:hanging="644"/>
      </w:pPr>
      <w:r>
        <w:t>Arranjo de barra atual do setor de 500 kV:</w:t>
      </w:r>
    </w:p>
    <w:p w:rsidR="003F3297" w:rsidRDefault="00DB48F9" w:rsidP="0085532F">
      <w:pPr>
        <w:spacing w:after="120"/>
        <w:ind w:left="0"/>
      </w:pPr>
      <w:r>
        <w:t>O pátio de 500 kV possui arranjo do tipo disjuntor e meio</w:t>
      </w:r>
      <w:r w:rsidR="003F3297">
        <w:t xml:space="preserve">. </w:t>
      </w:r>
    </w:p>
    <w:p w:rsidR="00442EAE" w:rsidRDefault="00442EAE" w:rsidP="00442EAE">
      <w:pPr>
        <w:spacing w:after="120"/>
        <w:ind w:left="0"/>
      </w:pPr>
      <w:r>
        <w:t>Alteração proposta:</w:t>
      </w:r>
    </w:p>
    <w:p w:rsidR="00442EAE" w:rsidRPr="00183B07" w:rsidRDefault="00442EAE" w:rsidP="00442EAE">
      <w:pPr>
        <w:spacing w:after="120"/>
        <w:ind w:left="0"/>
      </w:pPr>
      <w:r>
        <w:lastRenderedPageBreak/>
        <w:t>O pátio de 500 kV possui arranjo do tipo disjuntor e meio, com saídas de linhas e transformadores posicionados de forma adequada, não necessitando de alterações</w:t>
      </w:r>
      <w:r w:rsidRPr="00183B07">
        <w:t>.</w:t>
      </w:r>
    </w:p>
    <w:p w:rsidR="00442EAE" w:rsidRDefault="00442EAE" w:rsidP="00C14464">
      <w:pPr>
        <w:pStyle w:val="PargrafodaLista"/>
        <w:numPr>
          <w:ilvl w:val="0"/>
          <w:numId w:val="17"/>
        </w:numPr>
        <w:spacing w:after="120"/>
        <w:ind w:hanging="644"/>
      </w:pPr>
      <w:r>
        <w:t>Arranjo de barra atual do setor de 230 kV:</w:t>
      </w:r>
    </w:p>
    <w:p w:rsidR="00DB48F9" w:rsidRDefault="00DB48F9" w:rsidP="0085532F">
      <w:pPr>
        <w:spacing w:after="120"/>
        <w:ind w:left="0"/>
      </w:pPr>
      <w:r>
        <w:t xml:space="preserve"> </w:t>
      </w:r>
      <w:r w:rsidR="003F3297">
        <w:t>O</w:t>
      </w:r>
      <w:r>
        <w:t xml:space="preserve"> pátio de 230 kV possui arranjo do tipo barra dupla 4 chaves</w:t>
      </w:r>
      <w:r w:rsidR="003F3297">
        <w:t>, com seccionamentos longitudinais por chaves seccionadoras nas barras.</w:t>
      </w:r>
    </w:p>
    <w:p w:rsidR="003F3297" w:rsidRDefault="003F3297" w:rsidP="0085532F">
      <w:pPr>
        <w:spacing w:after="120"/>
        <w:ind w:left="0"/>
      </w:pPr>
      <w:r>
        <w:t>Alteração proposta:</w:t>
      </w:r>
    </w:p>
    <w:p w:rsidR="00820B65" w:rsidRDefault="00DB48F9" w:rsidP="00FF3133">
      <w:pPr>
        <w:spacing w:after="120"/>
        <w:ind w:left="0"/>
      </w:pPr>
      <w:r>
        <w:t>Foi sugerido para o pátio de 230 kV v</w:t>
      </w:r>
      <w:r w:rsidRPr="00AB4558">
        <w:t>erificar a possibilidade de</w:t>
      </w:r>
      <w:r w:rsidR="00820B65">
        <w:t>:</w:t>
      </w:r>
    </w:p>
    <w:p w:rsidR="00820B65" w:rsidRDefault="00DB48F9" w:rsidP="00C14464">
      <w:pPr>
        <w:pStyle w:val="PargrafodaLista"/>
        <w:numPr>
          <w:ilvl w:val="0"/>
          <w:numId w:val="18"/>
        </w:numPr>
        <w:spacing w:after="120"/>
        <w:ind w:left="426" w:hanging="426"/>
      </w:pPr>
      <w:r w:rsidRPr="00AB4558">
        <w:t xml:space="preserve"> </w:t>
      </w:r>
      <w:r w:rsidR="00A2679C">
        <w:t>I</w:t>
      </w:r>
      <w:r w:rsidRPr="00AB4558">
        <w:t>nstalar disjuntor</w:t>
      </w:r>
      <w:r w:rsidR="00B43C21">
        <w:t xml:space="preserve">es </w:t>
      </w:r>
      <w:r w:rsidRPr="00AB4558">
        <w:t>para o</w:t>
      </w:r>
      <w:r w:rsidR="00B43C21">
        <w:t>s</w:t>
      </w:r>
      <w:r w:rsidRPr="00AB4558">
        <w:t xml:space="preserve"> seccionamento</w:t>
      </w:r>
      <w:r w:rsidR="00B43C21">
        <w:t>s</w:t>
      </w:r>
      <w:r w:rsidRPr="00AB4558">
        <w:t xml:space="preserve"> longitudina</w:t>
      </w:r>
      <w:r w:rsidR="00B43C21">
        <w:t>is</w:t>
      </w:r>
      <w:r w:rsidRPr="00AB4558">
        <w:t xml:space="preserve"> </w:t>
      </w:r>
      <w:r w:rsidR="00442EAE">
        <w:t xml:space="preserve">de </w:t>
      </w:r>
      <w:r w:rsidR="00B43C21">
        <w:t xml:space="preserve">ambas as </w:t>
      </w:r>
      <w:r w:rsidRPr="00AB4558">
        <w:t>barras</w:t>
      </w:r>
      <w:r w:rsidR="00820B65">
        <w:t>;</w:t>
      </w:r>
    </w:p>
    <w:p w:rsidR="00820B65" w:rsidRDefault="00B23D2F" w:rsidP="00C14464">
      <w:pPr>
        <w:pStyle w:val="PargrafodaLista"/>
        <w:numPr>
          <w:ilvl w:val="0"/>
          <w:numId w:val="18"/>
        </w:numPr>
        <w:spacing w:after="120"/>
        <w:ind w:left="426" w:hanging="426"/>
      </w:pPr>
      <w:r>
        <w:t xml:space="preserve"> </w:t>
      </w:r>
      <w:r w:rsidR="00A2679C">
        <w:t>I</w:t>
      </w:r>
      <w:r w:rsidR="00A2679C" w:rsidRPr="00AB4558">
        <w:t>nstalar</w:t>
      </w:r>
      <w:r>
        <w:t xml:space="preserve"> um </w:t>
      </w:r>
      <w:r w:rsidR="0031699D">
        <w:t xml:space="preserve">novo </w:t>
      </w:r>
      <w:r w:rsidR="00820B65">
        <w:t>vão interligador de barra;</w:t>
      </w:r>
    </w:p>
    <w:p w:rsidR="00820B65" w:rsidRDefault="00A2679C" w:rsidP="00C14464">
      <w:pPr>
        <w:pStyle w:val="PargrafodaLista"/>
        <w:numPr>
          <w:ilvl w:val="0"/>
          <w:numId w:val="18"/>
        </w:numPr>
        <w:spacing w:after="120"/>
        <w:ind w:left="426" w:hanging="426"/>
      </w:pPr>
      <w:r>
        <w:t>I</w:t>
      </w:r>
      <w:r w:rsidRPr="00AB4558">
        <w:t>nstalar</w:t>
      </w:r>
      <w:r w:rsidR="00820B65">
        <w:t xml:space="preserve"> proteção de barra adaptativa conjugada com a proteção de falha de disjuntor.</w:t>
      </w:r>
    </w:p>
    <w:p w:rsidR="00763339" w:rsidRDefault="00FF3133" w:rsidP="001A098D">
      <w:pPr>
        <w:spacing w:after="120"/>
        <w:ind w:left="0"/>
        <w:rPr>
          <w:b/>
        </w:rPr>
      </w:pPr>
      <w:r>
        <w:t xml:space="preserve"> </w:t>
      </w:r>
      <w:r w:rsidR="00B23D2F">
        <w:t>A figura a seguir apresenta a sugestão proposta.</w:t>
      </w:r>
    </w:p>
    <w:p w:rsidR="00B23D2F" w:rsidRDefault="00B23D2F" w:rsidP="00B23D2F">
      <w:pPr>
        <w:spacing w:after="120"/>
        <w:ind w:left="0"/>
        <w:jc w:val="center"/>
        <w:rPr>
          <w:b/>
        </w:rPr>
      </w:pPr>
      <w:r w:rsidRPr="00ED2A99">
        <w:rPr>
          <w:b/>
        </w:rPr>
        <w:t xml:space="preserve">SE </w:t>
      </w:r>
      <w:r w:rsidR="00CE5751">
        <w:rPr>
          <w:b/>
        </w:rPr>
        <w:t>FORTALEZA</w:t>
      </w:r>
      <w:r>
        <w:rPr>
          <w:b/>
        </w:rPr>
        <w:t xml:space="preserve"> II</w:t>
      </w:r>
    </w:p>
    <w:p w:rsidR="00B23D2F" w:rsidRDefault="0031699D" w:rsidP="00B23D2F">
      <w:pPr>
        <w:spacing w:after="120"/>
        <w:ind w:left="0"/>
        <w:jc w:val="center"/>
        <w:rPr>
          <w:b/>
        </w:rPr>
      </w:pPr>
      <w:r>
        <w:rPr>
          <w:b/>
          <w:noProof/>
        </w:rPr>
        <w:drawing>
          <wp:anchor distT="0" distB="0" distL="114300" distR="114300" simplePos="0" relativeHeight="251699200" behindDoc="0" locked="0" layoutInCell="1" allowOverlap="1">
            <wp:simplePos x="0" y="0"/>
            <wp:positionH relativeFrom="column">
              <wp:posOffset>642257</wp:posOffset>
            </wp:positionH>
            <wp:positionV relativeFrom="paragraph">
              <wp:posOffset>42669</wp:posOffset>
            </wp:positionV>
            <wp:extent cx="3693226" cy="3035747"/>
            <wp:effectExtent l="19050" t="0" r="2474" b="0"/>
            <wp:wrapNone/>
            <wp:docPr id="57"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66" cstate="print"/>
                    <a:srcRect b="4822"/>
                    <a:stretch/>
                  </pic:blipFill>
                  <pic:spPr bwMode="auto">
                    <a:xfrm>
                      <a:off x="0" y="0"/>
                      <a:ext cx="3712655" cy="3051718"/>
                    </a:xfrm>
                    <a:prstGeom prst="rect">
                      <a:avLst/>
                    </a:prstGeom>
                    <a:noFill/>
                    <a:ln>
                      <a:noFill/>
                    </a:ln>
                    <a:extLst>
                      <a:ext uri="{53640926-AAD7-44D8-BBD7-CCE9431645EC}">
                        <a14:shadowObscured xmlns:a14="http://schemas.microsoft.com/office/drawing/2010/main"/>
                      </a:ext>
                    </a:extLst>
                  </pic:spPr>
                </pic:pic>
              </a:graphicData>
            </a:graphic>
          </wp:anchor>
        </w:drawing>
      </w:r>
    </w:p>
    <w:p w:rsidR="00B23D2F" w:rsidRDefault="00B23D2F" w:rsidP="00B23D2F">
      <w:pPr>
        <w:spacing w:after="120"/>
        <w:ind w:left="0"/>
        <w:jc w:val="center"/>
        <w:rPr>
          <w:b/>
        </w:rPr>
      </w:pPr>
    </w:p>
    <w:p w:rsidR="00B23D2F" w:rsidRDefault="00B23D2F" w:rsidP="00B23D2F">
      <w:pPr>
        <w:spacing w:after="120"/>
        <w:ind w:left="0"/>
        <w:jc w:val="center"/>
        <w:rPr>
          <w:b/>
        </w:rPr>
      </w:pPr>
    </w:p>
    <w:p w:rsidR="00B23D2F" w:rsidRDefault="00B23D2F" w:rsidP="00B23D2F">
      <w:pPr>
        <w:spacing w:after="120"/>
        <w:ind w:left="0"/>
        <w:jc w:val="center"/>
        <w:rPr>
          <w:b/>
        </w:rPr>
      </w:pPr>
    </w:p>
    <w:p w:rsidR="00B23D2F" w:rsidRDefault="00B23D2F" w:rsidP="00B23D2F">
      <w:pPr>
        <w:spacing w:after="120"/>
        <w:ind w:left="0"/>
        <w:jc w:val="center"/>
        <w:rPr>
          <w:b/>
        </w:rPr>
      </w:pPr>
    </w:p>
    <w:p w:rsidR="00B23D2F" w:rsidRDefault="00B23D2F" w:rsidP="00B23D2F">
      <w:pPr>
        <w:spacing w:after="120"/>
        <w:ind w:left="0"/>
        <w:jc w:val="center"/>
        <w:rPr>
          <w:b/>
        </w:rPr>
      </w:pPr>
    </w:p>
    <w:p w:rsidR="00B23D2F" w:rsidRDefault="00B23D2F" w:rsidP="00B23D2F">
      <w:pPr>
        <w:spacing w:after="120"/>
        <w:ind w:left="0"/>
        <w:jc w:val="center"/>
        <w:rPr>
          <w:b/>
        </w:rPr>
      </w:pPr>
    </w:p>
    <w:p w:rsidR="00B23D2F" w:rsidRDefault="00B23D2F" w:rsidP="00FF3133">
      <w:pPr>
        <w:spacing w:after="120"/>
        <w:ind w:left="0"/>
      </w:pPr>
    </w:p>
    <w:p w:rsidR="00CE5751" w:rsidRDefault="00CE5751" w:rsidP="00FF3133">
      <w:pPr>
        <w:spacing w:after="120"/>
        <w:ind w:left="0"/>
      </w:pPr>
    </w:p>
    <w:p w:rsidR="00CE5751" w:rsidRDefault="00CE5751" w:rsidP="00FF3133">
      <w:pPr>
        <w:spacing w:after="120"/>
        <w:ind w:left="0"/>
      </w:pPr>
    </w:p>
    <w:p w:rsidR="00CE5751" w:rsidRDefault="00CE5751" w:rsidP="00FF3133">
      <w:pPr>
        <w:spacing w:after="120"/>
        <w:ind w:left="0"/>
      </w:pPr>
    </w:p>
    <w:p w:rsidR="00FF3133" w:rsidRPr="00022F96" w:rsidRDefault="00FF3133" w:rsidP="00FF3133">
      <w:pPr>
        <w:spacing w:after="120"/>
        <w:ind w:left="0"/>
      </w:pPr>
      <w:r w:rsidRPr="00022F96">
        <w:t>A CHESF informou que a solução é o uso de cabos blindados, aquisição de terreno e implantação de módulos híbridos.</w:t>
      </w:r>
    </w:p>
    <w:p w:rsidR="00DB48F9" w:rsidRPr="00183B07" w:rsidRDefault="00DB48F9" w:rsidP="0085532F">
      <w:pPr>
        <w:spacing w:after="120"/>
        <w:ind w:left="0"/>
      </w:pPr>
    </w:p>
    <w:p w:rsidR="00DB48F9" w:rsidRPr="00183B07" w:rsidRDefault="00DB48F9" w:rsidP="00DB48F9">
      <w:pPr>
        <w:pStyle w:val="Ttulo3"/>
        <w:tabs>
          <w:tab w:val="clear" w:pos="1021"/>
          <w:tab w:val="num" w:pos="0"/>
        </w:tabs>
        <w:ind w:hanging="2155"/>
      </w:pPr>
      <w:bookmarkStart w:id="146" w:name="_Toc410216038"/>
      <w:bookmarkStart w:id="147" w:name="_Toc412710932"/>
      <w:r w:rsidRPr="00183B07">
        <w:t>Olindina 500 kV</w:t>
      </w:r>
      <w:bookmarkEnd w:id="146"/>
      <w:bookmarkEnd w:id="147"/>
    </w:p>
    <w:p w:rsidR="00C94442" w:rsidRDefault="00C94442" w:rsidP="00C14464">
      <w:pPr>
        <w:pStyle w:val="PargrafodaLista"/>
        <w:numPr>
          <w:ilvl w:val="0"/>
          <w:numId w:val="17"/>
        </w:numPr>
        <w:spacing w:after="120"/>
        <w:ind w:hanging="644"/>
      </w:pPr>
      <w:r>
        <w:t>Arranjo de barra atual do setor de 500 kV:</w:t>
      </w:r>
    </w:p>
    <w:p w:rsidR="00DB48F9" w:rsidRPr="00183B07" w:rsidRDefault="00DB48F9" w:rsidP="0085532F">
      <w:pPr>
        <w:spacing w:after="120"/>
        <w:ind w:left="0"/>
      </w:pPr>
      <w:r>
        <w:lastRenderedPageBreak/>
        <w:t>O pátio de 500 kV possui arranjo do tipo disjuntor e meio, com saídas de linhas e transformadores posicionados de forma adequada, não necessitando de alterações</w:t>
      </w:r>
      <w:r w:rsidRPr="00183B07">
        <w:t>.</w:t>
      </w:r>
    </w:p>
    <w:p w:rsidR="00DB48F9" w:rsidRPr="00183B07" w:rsidRDefault="00DB48F9" w:rsidP="0085532F">
      <w:pPr>
        <w:spacing w:after="120"/>
        <w:ind w:left="0"/>
      </w:pPr>
    </w:p>
    <w:p w:rsidR="00DB48F9" w:rsidRPr="00183B07" w:rsidRDefault="00DB48F9" w:rsidP="00DB48F9">
      <w:pPr>
        <w:pStyle w:val="Ttulo3"/>
        <w:tabs>
          <w:tab w:val="clear" w:pos="1021"/>
          <w:tab w:val="num" w:pos="0"/>
        </w:tabs>
        <w:ind w:hanging="2155"/>
      </w:pPr>
      <w:bookmarkStart w:id="148" w:name="_Toc410216039"/>
      <w:bookmarkStart w:id="149" w:name="_Toc412710933"/>
      <w:r w:rsidRPr="00183B07">
        <w:t>Campina Grande II 230 kV</w:t>
      </w:r>
      <w:bookmarkEnd w:id="148"/>
      <w:bookmarkEnd w:id="149"/>
    </w:p>
    <w:p w:rsidR="00C94442" w:rsidRDefault="00C94442" w:rsidP="00C14464">
      <w:pPr>
        <w:pStyle w:val="PargrafodaLista"/>
        <w:numPr>
          <w:ilvl w:val="0"/>
          <w:numId w:val="17"/>
        </w:numPr>
        <w:spacing w:after="120"/>
        <w:ind w:hanging="644"/>
      </w:pPr>
      <w:r>
        <w:t>Arranjo de barra atual do setor de 230 kV:</w:t>
      </w:r>
    </w:p>
    <w:p w:rsidR="00DB48F9" w:rsidRDefault="00DB48F9" w:rsidP="0085532F">
      <w:pPr>
        <w:spacing w:after="120"/>
        <w:ind w:left="0"/>
      </w:pPr>
      <w:r>
        <w:t>O pátio de 230 kV possui arranjo do tipo barra dupla 4 chaves (parte nova) e barra principal com barra de transferência (parte antiga).</w:t>
      </w:r>
    </w:p>
    <w:p w:rsidR="00DB48F9" w:rsidRDefault="00DB48F9" w:rsidP="0085532F">
      <w:pPr>
        <w:spacing w:after="120"/>
        <w:ind w:left="0"/>
      </w:pPr>
      <w:r>
        <w:t>Alteração proposta:</w:t>
      </w:r>
    </w:p>
    <w:p w:rsidR="001A7F91" w:rsidRDefault="001A7F91" w:rsidP="00C14464">
      <w:pPr>
        <w:pStyle w:val="PargrafodaLista"/>
        <w:numPr>
          <w:ilvl w:val="0"/>
          <w:numId w:val="18"/>
        </w:numPr>
        <w:spacing w:after="120"/>
        <w:ind w:left="426" w:hanging="426"/>
      </w:pPr>
      <w:r>
        <w:t>Adequar o arranjo da parte antiga para barra dupla 4 chaves.</w:t>
      </w:r>
    </w:p>
    <w:p w:rsidR="00820B65" w:rsidRDefault="00A2679C" w:rsidP="00C14464">
      <w:pPr>
        <w:pStyle w:val="PargrafodaLista"/>
        <w:numPr>
          <w:ilvl w:val="0"/>
          <w:numId w:val="18"/>
        </w:numPr>
        <w:spacing w:after="120"/>
        <w:ind w:left="426" w:hanging="426"/>
      </w:pPr>
      <w:r>
        <w:t>I</w:t>
      </w:r>
      <w:r w:rsidRPr="00AB4558">
        <w:t>nstalar</w:t>
      </w:r>
      <w:r w:rsidR="00820B65">
        <w:t xml:space="preserve"> proteção de barra adaptativa conjugada com a proteção de falha de disjuntor.</w:t>
      </w:r>
    </w:p>
    <w:p w:rsidR="00DB48F9" w:rsidRDefault="001A7F91" w:rsidP="0085532F">
      <w:pPr>
        <w:spacing w:after="120"/>
        <w:ind w:left="0"/>
      </w:pPr>
      <w:r>
        <w:t>A</w:t>
      </w:r>
      <w:r w:rsidR="00FF3133" w:rsidRPr="00022F96">
        <w:t xml:space="preserve"> CHESF informou que a solução </w:t>
      </w:r>
      <w:r w:rsidR="00FF3133">
        <w:t>para o arranjo do tipo barra dupla 4 chaves</w:t>
      </w:r>
      <w:r w:rsidR="00FF3133" w:rsidRPr="00022F96">
        <w:t xml:space="preserve"> </w:t>
      </w:r>
      <w:r w:rsidR="00FF3133">
        <w:t xml:space="preserve">para todo o 230 kV </w:t>
      </w:r>
      <w:r w:rsidR="00FF3133" w:rsidRPr="00022F96">
        <w:t>é aquisição de terreno</w:t>
      </w:r>
      <w:r w:rsidR="00FF3133">
        <w:t>, uso de cabos blindados</w:t>
      </w:r>
      <w:r w:rsidR="00FF3133" w:rsidRPr="00022F96">
        <w:t xml:space="preserve"> e </w:t>
      </w:r>
      <w:r w:rsidR="00FF3133">
        <w:t>de módulos compactos</w:t>
      </w:r>
      <w:r w:rsidR="0009238A">
        <w:t>.</w:t>
      </w:r>
      <w:r w:rsidR="00FF3133" w:rsidRPr="00022F96">
        <w:t xml:space="preserve"> </w:t>
      </w:r>
    </w:p>
    <w:p w:rsidR="00FF3133" w:rsidRPr="00183B07" w:rsidRDefault="00FF3133" w:rsidP="0085532F">
      <w:pPr>
        <w:spacing w:after="120"/>
        <w:ind w:left="0"/>
      </w:pPr>
    </w:p>
    <w:p w:rsidR="00DB48F9" w:rsidRPr="00183B07" w:rsidRDefault="00DB48F9" w:rsidP="00DB48F9">
      <w:pPr>
        <w:pStyle w:val="Ttulo3"/>
        <w:tabs>
          <w:tab w:val="clear" w:pos="1021"/>
          <w:tab w:val="num" w:pos="0"/>
        </w:tabs>
        <w:ind w:hanging="2155"/>
      </w:pPr>
      <w:bookmarkStart w:id="150" w:name="_Toc410216040"/>
      <w:bookmarkStart w:id="151" w:name="_Toc412710934"/>
      <w:r w:rsidRPr="00183B07">
        <w:t>Natal II 230 kV</w:t>
      </w:r>
      <w:r w:rsidR="00C94442">
        <w:t xml:space="preserve"> e 69 kV</w:t>
      </w:r>
      <w:bookmarkEnd w:id="150"/>
      <w:bookmarkEnd w:id="151"/>
    </w:p>
    <w:p w:rsidR="00C94442" w:rsidRDefault="00C94442" w:rsidP="00C14464">
      <w:pPr>
        <w:pStyle w:val="PargrafodaLista"/>
        <w:numPr>
          <w:ilvl w:val="0"/>
          <w:numId w:val="17"/>
        </w:numPr>
        <w:spacing w:after="120"/>
        <w:ind w:hanging="644"/>
      </w:pPr>
      <w:r>
        <w:t>Arranjo de barra atual do setor de 230 kV:</w:t>
      </w:r>
    </w:p>
    <w:p w:rsidR="00DB48F9" w:rsidRDefault="00DB48F9" w:rsidP="007A7762">
      <w:pPr>
        <w:spacing w:after="120"/>
        <w:ind w:left="0"/>
      </w:pPr>
      <w:r>
        <w:t>O pátio de 230 kV</w:t>
      </w:r>
      <w:r w:rsidR="00293478">
        <w:t xml:space="preserve"> </w:t>
      </w:r>
      <w:r>
        <w:t>possu</w:t>
      </w:r>
      <w:r w:rsidR="00C94442">
        <w:t>i</w:t>
      </w:r>
      <w:r>
        <w:t xml:space="preserve"> arranjo do tipo barra principal e transferência.</w:t>
      </w:r>
    </w:p>
    <w:p w:rsidR="00DB48F9" w:rsidRDefault="00DB48F9" w:rsidP="007A7762">
      <w:pPr>
        <w:spacing w:after="120"/>
        <w:ind w:left="0"/>
      </w:pPr>
      <w:r>
        <w:t>Alteraç</w:t>
      </w:r>
      <w:r w:rsidR="00293478">
        <w:t>ões</w:t>
      </w:r>
      <w:r>
        <w:t xml:space="preserve"> proposta</w:t>
      </w:r>
      <w:r w:rsidR="00293478">
        <w:t>s</w:t>
      </w:r>
      <w:r>
        <w:t>:</w:t>
      </w:r>
    </w:p>
    <w:p w:rsidR="004108AB" w:rsidRDefault="00C171B5" w:rsidP="00FF3133">
      <w:pPr>
        <w:spacing w:after="120"/>
        <w:ind w:left="0"/>
      </w:pPr>
      <w:r>
        <w:t>Para o pátio de 230 kV f</w:t>
      </w:r>
      <w:r w:rsidR="00DB48F9">
        <w:t>oi sugerido</w:t>
      </w:r>
      <w:r w:rsidR="004108AB">
        <w:t>:</w:t>
      </w:r>
    </w:p>
    <w:p w:rsidR="00C171B5" w:rsidRDefault="004108AB" w:rsidP="00C14464">
      <w:pPr>
        <w:pStyle w:val="PargrafodaLista"/>
        <w:numPr>
          <w:ilvl w:val="0"/>
          <w:numId w:val="18"/>
        </w:numPr>
        <w:spacing w:after="120"/>
        <w:ind w:left="284" w:hanging="284"/>
      </w:pPr>
      <w:r>
        <w:t xml:space="preserve"> </w:t>
      </w:r>
      <w:r w:rsidR="00DB48F9">
        <w:t xml:space="preserve"> </w:t>
      </w:r>
      <w:r w:rsidR="00A2679C">
        <w:t>A</w:t>
      </w:r>
      <w:r w:rsidR="00C171B5">
        <w:t>lterar o arranjo para barra dupla 4 chaves.</w:t>
      </w:r>
    </w:p>
    <w:p w:rsidR="004108AB" w:rsidRDefault="00A2679C" w:rsidP="00C14464">
      <w:pPr>
        <w:pStyle w:val="PargrafodaLista"/>
        <w:numPr>
          <w:ilvl w:val="0"/>
          <w:numId w:val="18"/>
        </w:numPr>
        <w:spacing w:after="120"/>
        <w:ind w:left="426" w:hanging="426"/>
      </w:pPr>
      <w:r>
        <w:t>I</w:t>
      </w:r>
      <w:r w:rsidRPr="00AB4558">
        <w:t>nstalar</w:t>
      </w:r>
      <w:r w:rsidR="004108AB">
        <w:t xml:space="preserve"> proteção de barra adaptativa conjugada com a proteção de falha de disjuntor.</w:t>
      </w:r>
    </w:p>
    <w:p w:rsidR="0073264B" w:rsidRDefault="0073264B" w:rsidP="0073264B">
      <w:pPr>
        <w:spacing w:after="120"/>
        <w:ind w:left="0"/>
      </w:pPr>
      <w:r>
        <w:t xml:space="preserve">A </w:t>
      </w:r>
      <w:r w:rsidRPr="00022F96">
        <w:t xml:space="preserve">CHESF informou que a solução </w:t>
      </w:r>
      <w:r>
        <w:t>para a implantação do arranjo do tipo barra dupla 4 chaves</w:t>
      </w:r>
      <w:r w:rsidRPr="00022F96">
        <w:t xml:space="preserve"> </w:t>
      </w:r>
      <w:r>
        <w:t xml:space="preserve">para o 230 kV </w:t>
      </w:r>
      <w:r w:rsidRPr="00022F96">
        <w:t>é aquisição de terreno</w:t>
      </w:r>
      <w:r>
        <w:t>, uso de cabos blindados</w:t>
      </w:r>
      <w:r w:rsidRPr="00022F96">
        <w:t xml:space="preserve"> e </w:t>
      </w:r>
      <w:r>
        <w:t>de módulos compactos</w:t>
      </w:r>
      <w:r w:rsidRPr="00022F96">
        <w:t xml:space="preserve"> para onde deveriam ser transferidos todos os eventos.</w:t>
      </w:r>
    </w:p>
    <w:p w:rsidR="00C94442" w:rsidRDefault="00C94442" w:rsidP="00C14464">
      <w:pPr>
        <w:pStyle w:val="PargrafodaLista"/>
        <w:numPr>
          <w:ilvl w:val="0"/>
          <w:numId w:val="17"/>
        </w:numPr>
        <w:spacing w:after="120"/>
        <w:ind w:hanging="644"/>
      </w:pPr>
      <w:r>
        <w:t>Arranjo de barra atual do setor de 69 kV:</w:t>
      </w:r>
    </w:p>
    <w:p w:rsidR="00C94442" w:rsidRDefault="00C94442" w:rsidP="00C94442">
      <w:pPr>
        <w:spacing w:after="120"/>
        <w:ind w:left="0"/>
      </w:pPr>
      <w:r>
        <w:t>O pátio de 69 kV possui arranjo do tipo barra principal e transferência</w:t>
      </w:r>
    </w:p>
    <w:p w:rsidR="00C94442" w:rsidRDefault="00C94442" w:rsidP="00C94442">
      <w:pPr>
        <w:spacing w:after="120"/>
        <w:ind w:left="0"/>
      </w:pPr>
      <w:r>
        <w:t>Alterações propostas:</w:t>
      </w:r>
    </w:p>
    <w:p w:rsidR="004108AB" w:rsidRPr="00456F20" w:rsidRDefault="00A2679C" w:rsidP="00C14464">
      <w:pPr>
        <w:pStyle w:val="PargrafodaLista"/>
        <w:numPr>
          <w:ilvl w:val="0"/>
          <w:numId w:val="18"/>
        </w:numPr>
        <w:spacing w:after="120"/>
        <w:ind w:left="284" w:hanging="284"/>
        <w:rPr>
          <w:rFonts w:cs="Arial"/>
          <w:szCs w:val="22"/>
        </w:rPr>
      </w:pPr>
      <w:r w:rsidRPr="00456F20">
        <w:rPr>
          <w:rFonts w:cs="Arial"/>
          <w:szCs w:val="22"/>
        </w:rPr>
        <w:t>S</w:t>
      </w:r>
      <w:r w:rsidR="00C171B5" w:rsidRPr="00456F20">
        <w:rPr>
          <w:rFonts w:cs="Arial"/>
          <w:szCs w:val="22"/>
        </w:rPr>
        <w:t>ecciona</w:t>
      </w:r>
      <w:r w:rsidR="004108AB" w:rsidRPr="00456F20">
        <w:rPr>
          <w:rFonts w:cs="Arial"/>
          <w:szCs w:val="22"/>
        </w:rPr>
        <w:t>r</w:t>
      </w:r>
      <w:r w:rsidR="00C171B5" w:rsidRPr="00456F20">
        <w:rPr>
          <w:rFonts w:cs="Arial"/>
          <w:szCs w:val="22"/>
        </w:rPr>
        <w:t xml:space="preserve"> a barra principal por disjuntor</w:t>
      </w:r>
      <w:r w:rsidR="0073264B" w:rsidRPr="00456F20">
        <w:rPr>
          <w:rFonts w:cs="Arial"/>
          <w:szCs w:val="22"/>
        </w:rPr>
        <w:t>.</w:t>
      </w:r>
      <w:r w:rsidR="0073264B" w:rsidRPr="00456F20">
        <w:rPr>
          <w:rFonts w:cs="Arial"/>
          <w:color w:val="0000FF"/>
          <w:spacing w:val="0"/>
          <w:szCs w:val="22"/>
        </w:rPr>
        <w:t xml:space="preserve"> </w:t>
      </w:r>
      <w:r w:rsidR="0073264B" w:rsidRPr="00456F20">
        <w:rPr>
          <w:rFonts w:cs="Arial"/>
          <w:spacing w:val="0"/>
          <w:szCs w:val="22"/>
        </w:rPr>
        <w:t>A CHESF inform</w:t>
      </w:r>
      <w:r w:rsidR="00F317BA">
        <w:rPr>
          <w:rFonts w:cs="Arial"/>
          <w:spacing w:val="0"/>
          <w:szCs w:val="22"/>
        </w:rPr>
        <w:t>ou</w:t>
      </w:r>
      <w:r w:rsidR="0073264B" w:rsidRPr="00456F20">
        <w:rPr>
          <w:rFonts w:cs="Arial"/>
          <w:spacing w:val="0"/>
          <w:szCs w:val="22"/>
        </w:rPr>
        <w:t xml:space="preserve"> que não existe espaço físico para alteração sugerida e a solução de seccionar a barra principal por disjuntor </w:t>
      </w:r>
      <w:r w:rsidR="0073264B" w:rsidRPr="00456F20">
        <w:rPr>
          <w:rFonts w:cs="Arial"/>
          <w:spacing w:val="0"/>
          <w:szCs w:val="22"/>
        </w:rPr>
        <w:lastRenderedPageBreak/>
        <w:t xml:space="preserve">exige o uso de cabos blindados, aquisição de terreno e implantação de módulos híbridos. </w:t>
      </w:r>
      <w:r w:rsidR="0073264B" w:rsidRPr="00456F20">
        <w:rPr>
          <w:rFonts w:cs="Arial"/>
          <w:b/>
          <w:bCs/>
          <w:spacing w:val="0"/>
          <w:szCs w:val="22"/>
        </w:rPr>
        <w:br/>
      </w:r>
    </w:p>
    <w:p w:rsidR="00C171B5" w:rsidRPr="00456F20" w:rsidRDefault="00A2679C" w:rsidP="00C14464">
      <w:pPr>
        <w:pStyle w:val="PargrafodaLista"/>
        <w:numPr>
          <w:ilvl w:val="0"/>
          <w:numId w:val="18"/>
        </w:numPr>
        <w:spacing w:after="120"/>
        <w:ind w:left="284" w:hanging="284"/>
        <w:rPr>
          <w:rFonts w:cs="Arial"/>
          <w:szCs w:val="22"/>
        </w:rPr>
      </w:pPr>
      <w:r w:rsidRPr="00456F20">
        <w:rPr>
          <w:rFonts w:cs="Arial"/>
          <w:szCs w:val="22"/>
        </w:rPr>
        <w:t>C</w:t>
      </w:r>
      <w:r w:rsidR="00DB48F9" w:rsidRPr="00456F20">
        <w:rPr>
          <w:rFonts w:cs="Arial"/>
          <w:szCs w:val="22"/>
        </w:rPr>
        <w:t xml:space="preserve">ompletar o vão do transformador 04T8 com instalação de chave de by-pass. </w:t>
      </w:r>
      <w:r w:rsidR="0073264B" w:rsidRPr="00456F20">
        <w:rPr>
          <w:rFonts w:cs="Arial"/>
          <w:spacing w:val="0"/>
          <w:szCs w:val="22"/>
        </w:rPr>
        <w:t>A CHESF inform</w:t>
      </w:r>
      <w:r w:rsidR="00F317BA">
        <w:rPr>
          <w:rFonts w:cs="Arial"/>
          <w:spacing w:val="0"/>
          <w:szCs w:val="22"/>
        </w:rPr>
        <w:t>ou</w:t>
      </w:r>
      <w:r w:rsidR="0073264B" w:rsidRPr="00456F20">
        <w:rPr>
          <w:rFonts w:cs="Arial"/>
          <w:spacing w:val="0"/>
          <w:szCs w:val="22"/>
        </w:rPr>
        <w:t xml:space="preserve"> que pode ser instalada a chave de by-pass no vão do transformador 04T8. </w:t>
      </w:r>
      <w:r w:rsidR="0073264B" w:rsidRPr="00456F20">
        <w:rPr>
          <w:rFonts w:cs="Arial"/>
          <w:b/>
          <w:bCs/>
          <w:spacing w:val="0"/>
          <w:szCs w:val="22"/>
        </w:rPr>
        <w:br/>
      </w:r>
    </w:p>
    <w:p w:rsidR="004108AB" w:rsidRDefault="00A2679C" w:rsidP="00C14464">
      <w:pPr>
        <w:pStyle w:val="PargrafodaLista"/>
        <w:numPr>
          <w:ilvl w:val="0"/>
          <w:numId w:val="18"/>
        </w:numPr>
        <w:spacing w:after="120"/>
        <w:ind w:left="284" w:hanging="284"/>
      </w:pPr>
      <w:r>
        <w:t xml:space="preserve"> I</w:t>
      </w:r>
      <w:r w:rsidRPr="00AB4558">
        <w:t>nstalar</w:t>
      </w:r>
      <w:r w:rsidR="004108AB">
        <w:t xml:space="preserve"> proteção de barra.</w:t>
      </w:r>
    </w:p>
    <w:p w:rsidR="0073264B" w:rsidRPr="00456F20" w:rsidRDefault="0073264B" w:rsidP="00456F20">
      <w:pPr>
        <w:spacing w:after="120"/>
        <w:ind w:left="0"/>
      </w:pPr>
      <w:r w:rsidRPr="00456F20">
        <w:t>A Chesf inform</w:t>
      </w:r>
      <w:r w:rsidR="00F317BA">
        <w:t>ou</w:t>
      </w:r>
      <w:r w:rsidRPr="00456F20">
        <w:t xml:space="preserve"> que considerando a dificuldade de espaço físico, a necessidade de substituição e em alguns casos instalação de equipamentos de pátio e de MPCC, as dificuldades de desligamento dessa barra para as intervenções a solução mais viável é a implantanção de módulos híbridos para todo o setor de 69 kV</w:t>
      </w:r>
      <w:r w:rsidR="00456F20" w:rsidRPr="00456F20">
        <w:t>.</w:t>
      </w:r>
    </w:p>
    <w:p w:rsidR="0073264B" w:rsidRDefault="00456F20" w:rsidP="00456F20">
      <w:pPr>
        <w:spacing w:after="120"/>
        <w:ind w:left="0"/>
      </w:pPr>
      <w:r>
        <w:t xml:space="preserve"> </w:t>
      </w:r>
    </w:p>
    <w:p w:rsidR="00395F98" w:rsidRPr="00395F98" w:rsidRDefault="00FF3133" w:rsidP="00395F98">
      <w:pPr>
        <w:spacing w:after="120"/>
        <w:ind w:left="0"/>
        <w:rPr>
          <w:b/>
        </w:rPr>
      </w:pPr>
      <w:r w:rsidRPr="00022F96">
        <w:t xml:space="preserve"> </w:t>
      </w:r>
      <w:r w:rsidR="00395F98" w:rsidRPr="00395F98">
        <w:rPr>
          <w:b/>
        </w:rPr>
        <w:t>Obras relevantes previstas nos estudos de planejamento</w:t>
      </w:r>
      <w:r w:rsidR="00395F98">
        <w:rPr>
          <w:b/>
        </w:rPr>
        <w:t xml:space="preserve"> da EPE</w:t>
      </w:r>
    </w:p>
    <w:p w:rsidR="00395F98" w:rsidRDefault="00395F98" w:rsidP="00395F98">
      <w:pPr>
        <w:spacing w:after="120"/>
        <w:ind w:left="0"/>
      </w:pPr>
      <w:r w:rsidRPr="00395F98">
        <w:t>SE Extremoz 230/69 kV (2x150 MVA)</w:t>
      </w:r>
    </w:p>
    <w:p w:rsidR="00395F98" w:rsidRDefault="00395F98" w:rsidP="00395F98">
      <w:pPr>
        <w:spacing w:after="120"/>
        <w:ind w:left="0"/>
      </w:pPr>
      <w:r>
        <w:t>Data prevista: 10/11/2013</w:t>
      </w:r>
    </w:p>
    <w:p w:rsidR="006B349F" w:rsidRDefault="00395F98" w:rsidP="00395F98">
      <w:pPr>
        <w:spacing w:after="120"/>
        <w:ind w:left="0"/>
      </w:pPr>
      <w:r w:rsidRPr="006B349F">
        <w:t>Observação: A nova SE Extremoz retira carga da SE Natal II</w:t>
      </w:r>
      <w:r w:rsidR="00020BF7">
        <w:t>.</w:t>
      </w:r>
    </w:p>
    <w:p w:rsidR="006B349F" w:rsidRPr="00183B07" w:rsidRDefault="006B349F" w:rsidP="00B95361"/>
    <w:p w:rsidR="00DB48F9" w:rsidRPr="00183B07" w:rsidRDefault="00DB48F9" w:rsidP="00DB48F9">
      <w:pPr>
        <w:pStyle w:val="Ttulo3"/>
        <w:tabs>
          <w:tab w:val="clear" w:pos="1021"/>
          <w:tab w:val="num" w:pos="0"/>
        </w:tabs>
        <w:ind w:hanging="2155"/>
      </w:pPr>
      <w:bookmarkStart w:id="152" w:name="_Toc410216041"/>
      <w:bookmarkStart w:id="153" w:name="_Toc412710935"/>
      <w:r w:rsidRPr="00183B07">
        <w:t>Goianinha 230 kV</w:t>
      </w:r>
      <w:bookmarkEnd w:id="152"/>
      <w:bookmarkEnd w:id="153"/>
    </w:p>
    <w:p w:rsidR="00321BFC" w:rsidRDefault="00321BFC" w:rsidP="00C14464">
      <w:pPr>
        <w:pStyle w:val="PargrafodaLista"/>
        <w:numPr>
          <w:ilvl w:val="0"/>
          <w:numId w:val="17"/>
        </w:numPr>
        <w:spacing w:after="120"/>
        <w:ind w:hanging="644"/>
      </w:pPr>
      <w:r>
        <w:t>Arranjo de barra atual do setor de 230 kV:</w:t>
      </w:r>
    </w:p>
    <w:p w:rsidR="00DB48F9" w:rsidRPr="00183B07" w:rsidRDefault="00DB48F9" w:rsidP="005C2AAE">
      <w:pPr>
        <w:spacing w:after="120"/>
        <w:ind w:left="0"/>
      </w:pPr>
      <w:r>
        <w:t>O pátio de 230 kV possui arranjo de b</w:t>
      </w:r>
      <w:r w:rsidR="00FF3133">
        <w:t>arra principal e transferência.</w:t>
      </w:r>
    </w:p>
    <w:p w:rsidR="00FF3133" w:rsidRDefault="00FF3133" w:rsidP="00FF3133">
      <w:pPr>
        <w:spacing w:after="120"/>
        <w:ind w:left="0"/>
      </w:pPr>
      <w:r>
        <w:t>Alteração proposta:</w:t>
      </w:r>
    </w:p>
    <w:p w:rsidR="00FF3133" w:rsidRDefault="00A2679C" w:rsidP="00C14464">
      <w:pPr>
        <w:pStyle w:val="PargrafodaLista"/>
        <w:numPr>
          <w:ilvl w:val="0"/>
          <w:numId w:val="18"/>
        </w:numPr>
        <w:spacing w:after="120"/>
        <w:ind w:left="426" w:hanging="426"/>
      </w:pPr>
      <w:r>
        <w:t>C</w:t>
      </w:r>
      <w:r w:rsidR="00FF3133">
        <w:t>onverter o arranjo do setor de 230 kV para barra dupla 4 chaves</w:t>
      </w:r>
      <w:r w:rsidR="00BB59FA">
        <w:t>;</w:t>
      </w:r>
    </w:p>
    <w:p w:rsidR="00BB59FA" w:rsidRDefault="00A2679C" w:rsidP="00C14464">
      <w:pPr>
        <w:pStyle w:val="PargrafodaLista"/>
        <w:numPr>
          <w:ilvl w:val="0"/>
          <w:numId w:val="18"/>
        </w:numPr>
        <w:spacing w:after="120"/>
        <w:ind w:left="426" w:hanging="426"/>
      </w:pPr>
      <w:r>
        <w:t>I</w:t>
      </w:r>
      <w:r w:rsidRPr="00AB4558">
        <w:t>nstalar</w:t>
      </w:r>
      <w:r w:rsidR="00BB59FA">
        <w:t xml:space="preserve"> proteção de barra adaptativa conjugada com a proteção de falha de disjuntor.</w:t>
      </w:r>
    </w:p>
    <w:p w:rsidR="00FF3133" w:rsidRPr="00022F96" w:rsidRDefault="00FF3133" w:rsidP="00FF3133">
      <w:pPr>
        <w:spacing w:after="120"/>
        <w:ind w:left="0"/>
      </w:pPr>
      <w:r w:rsidRPr="00022F96">
        <w:t>A CHESF informou que a solução é aquisição de terreno e a construção de um</w:t>
      </w:r>
      <w:r w:rsidR="00A2679C">
        <w:t>a</w:t>
      </w:r>
      <w:r w:rsidRPr="00022F96">
        <w:t xml:space="preserve"> subestação blindada (GIS) </w:t>
      </w:r>
      <w:r>
        <w:t>com arranjo barra dupla quatro chaves</w:t>
      </w:r>
      <w:r w:rsidR="00A85F3A">
        <w:t xml:space="preserve"> ou similar de mesma confiabilidade</w:t>
      </w:r>
      <w:r>
        <w:t>.</w:t>
      </w:r>
    </w:p>
    <w:p w:rsidR="00FF3133" w:rsidRDefault="00FF3133" w:rsidP="00FF3133">
      <w:pPr>
        <w:pStyle w:val="Ttulo3"/>
        <w:numPr>
          <w:ilvl w:val="0"/>
          <w:numId w:val="0"/>
        </w:numPr>
        <w:ind w:left="1021"/>
      </w:pPr>
    </w:p>
    <w:p w:rsidR="00DB48F9" w:rsidRPr="00183B07" w:rsidRDefault="00DB48F9" w:rsidP="00DB48F9">
      <w:pPr>
        <w:pStyle w:val="Ttulo3"/>
        <w:tabs>
          <w:tab w:val="clear" w:pos="1021"/>
          <w:tab w:val="num" w:pos="0"/>
        </w:tabs>
        <w:ind w:hanging="2155"/>
      </w:pPr>
      <w:bookmarkStart w:id="154" w:name="_Toc410216042"/>
      <w:bookmarkStart w:id="155" w:name="_Toc412710936"/>
      <w:r w:rsidRPr="00183B07">
        <w:t>Mussuré II 230 kV e 69 kV</w:t>
      </w:r>
      <w:bookmarkEnd w:id="154"/>
      <w:bookmarkEnd w:id="155"/>
    </w:p>
    <w:p w:rsidR="00321BFC" w:rsidRDefault="00321BFC" w:rsidP="00C14464">
      <w:pPr>
        <w:pStyle w:val="PargrafodaLista"/>
        <w:numPr>
          <w:ilvl w:val="0"/>
          <w:numId w:val="17"/>
        </w:numPr>
        <w:spacing w:after="120"/>
        <w:ind w:hanging="644"/>
      </w:pPr>
      <w:r>
        <w:t>Arranjo de barra atual do setor de 230 kV:</w:t>
      </w:r>
    </w:p>
    <w:p w:rsidR="00DB48F9" w:rsidRDefault="00DB48F9" w:rsidP="007A7762">
      <w:pPr>
        <w:spacing w:after="120"/>
        <w:ind w:left="0"/>
      </w:pPr>
      <w:r>
        <w:lastRenderedPageBreak/>
        <w:t>O pátio de 230 kV possu</w:t>
      </w:r>
      <w:r w:rsidR="00321BFC">
        <w:t>i</w:t>
      </w:r>
      <w:r>
        <w:t xml:space="preserve"> arranjo de barra principal e transferência.</w:t>
      </w:r>
    </w:p>
    <w:p w:rsidR="00C759E0" w:rsidRDefault="00DB48F9" w:rsidP="007A7762">
      <w:pPr>
        <w:spacing w:after="120"/>
        <w:ind w:left="0"/>
      </w:pPr>
      <w:r>
        <w:t>Alteraç</w:t>
      </w:r>
      <w:r w:rsidR="00196DC0">
        <w:t>ões</w:t>
      </w:r>
      <w:r>
        <w:t xml:space="preserve"> proposta</w:t>
      </w:r>
      <w:r w:rsidR="00196DC0">
        <w:t>s</w:t>
      </w:r>
      <w:r>
        <w:t>:</w:t>
      </w:r>
    </w:p>
    <w:p w:rsidR="00196DC0" w:rsidRDefault="00DB48F9" w:rsidP="007A7762">
      <w:pPr>
        <w:spacing w:after="120"/>
        <w:ind w:left="0"/>
      </w:pPr>
      <w:r>
        <w:t>Foi sugerido para o pátio de</w:t>
      </w:r>
      <w:r w:rsidR="00C759E0">
        <w:t xml:space="preserve"> 230 kV</w:t>
      </w:r>
      <w:r w:rsidR="00196DC0">
        <w:t>:</w:t>
      </w:r>
    </w:p>
    <w:p w:rsidR="00C759E0" w:rsidRDefault="00A2679C" w:rsidP="00C14464">
      <w:pPr>
        <w:pStyle w:val="PargrafodaLista"/>
        <w:numPr>
          <w:ilvl w:val="0"/>
          <w:numId w:val="18"/>
        </w:numPr>
        <w:spacing w:after="120"/>
        <w:ind w:left="426" w:hanging="426"/>
      </w:pPr>
      <w:r>
        <w:t>M</w:t>
      </w:r>
      <w:r w:rsidR="00196DC0">
        <w:t>odificar</w:t>
      </w:r>
      <w:r w:rsidR="00C759E0">
        <w:t xml:space="preserve"> o arranjo barra dupla 4 chaves</w:t>
      </w:r>
      <w:r w:rsidR="00196DC0">
        <w:t>;</w:t>
      </w:r>
    </w:p>
    <w:p w:rsidR="00196DC0" w:rsidRDefault="00A2679C" w:rsidP="00C14464">
      <w:pPr>
        <w:pStyle w:val="PargrafodaLista"/>
        <w:numPr>
          <w:ilvl w:val="0"/>
          <w:numId w:val="18"/>
        </w:numPr>
        <w:spacing w:after="120"/>
        <w:ind w:left="426" w:hanging="426"/>
      </w:pPr>
      <w:r>
        <w:t>I</w:t>
      </w:r>
      <w:r w:rsidRPr="00AB4558">
        <w:t>nstalar</w:t>
      </w:r>
      <w:r w:rsidR="00196DC0">
        <w:t xml:space="preserve"> proteção de barra adaptativa conjugada com a proteção de falha de disjuntor.</w:t>
      </w:r>
    </w:p>
    <w:p w:rsidR="00321BFC" w:rsidRDefault="00321BFC" w:rsidP="00C14464">
      <w:pPr>
        <w:pStyle w:val="PargrafodaLista"/>
        <w:numPr>
          <w:ilvl w:val="0"/>
          <w:numId w:val="17"/>
        </w:numPr>
        <w:spacing w:after="120"/>
        <w:ind w:hanging="644"/>
      </w:pPr>
      <w:r>
        <w:t>Arranjo de barra atual do setor de 69 kV:</w:t>
      </w:r>
    </w:p>
    <w:p w:rsidR="00321BFC" w:rsidRDefault="00321BFC" w:rsidP="00321BFC">
      <w:pPr>
        <w:spacing w:after="120"/>
        <w:ind w:left="0"/>
      </w:pPr>
      <w:r>
        <w:t>O pátio de 69 kV possui arranjo de barra principal e transferência.</w:t>
      </w:r>
    </w:p>
    <w:p w:rsidR="00321BFC" w:rsidRDefault="00321BFC" w:rsidP="00321BFC">
      <w:pPr>
        <w:spacing w:after="120"/>
        <w:ind w:left="0"/>
      </w:pPr>
      <w:r>
        <w:t>Alterações propostas:</w:t>
      </w:r>
    </w:p>
    <w:p w:rsidR="00196DC0" w:rsidRDefault="00A2679C" w:rsidP="00C14464">
      <w:pPr>
        <w:pStyle w:val="PargrafodaLista"/>
        <w:numPr>
          <w:ilvl w:val="0"/>
          <w:numId w:val="18"/>
        </w:numPr>
        <w:spacing w:after="120"/>
        <w:ind w:left="426" w:hanging="426"/>
      </w:pPr>
      <w:r>
        <w:t>S</w:t>
      </w:r>
      <w:r w:rsidR="005C2AAE">
        <w:t>ecciona</w:t>
      </w:r>
      <w:r w:rsidR="00196DC0">
        <w:t>r</w:t>
      </w:r>
      <w:r w:rsidR="005C2AAE">
        <w:t xml:space="preserve"> a barra principal por disjuntor</w:t>
      </w:r>
      <w:r w:rsidR="00196DC0">
        <w:t>;</w:t>
      </w:r>
      <w:r w:rsidR="005C2AAE">
        <w:t xml:space="preserve"> </w:t>
      </w:r>
    </w:p>
    <w:p w:rsidR="00C759E0" w:rsidRDefault="00A2679C" w:rsidP="00C14464">
      <w:pPr>
        <w:pStyle w:val="PargrafodaLista"/>
        <w:numPr>
          <w:ilvl w:val="0"/>
          <w:numId w:val="18"/>
        </w:numPr>
        <w:spacing w:after="120"/>
        <w:ind w:left="426" w:hanging="426"/>
      </w:pPr>
      <w:r>
        <w:t>I</w:t>
      </w:r>
      <w:r w:rsidRPr="00AB4558">
        <w:t>nstalar</w:t>
      </w:r>
      <w:r w:rsidR="00C759E0">
        <w:t xml:space="preserve"> um transformador de aterramento</w:t>
      </w:r>
      <w:r w:rsidR="005C2AAE">
        <w:t xml:space="preserve"> a</w:t>
      </w:r>
      <w:r w:rsidR="00196DC0">
        <w:t>dicional;</w:t>
      </w:r>
    </w:p>
    <w:p w:rsidR="00196DC0" w:rsidRDefault="00A2679C" w:rsidP="00C14464">
      <w:pPr>
        <w:pStyle w:val="PargrafodaLista"/>
        <w:numPr>
          <w:ilvl w:val="0"/>
          <w:numId w:val="18"/>
        </w:numPr>
        <w:spacing w:after="120"/>
        <w:ind w:left="426" w:hanging="426"/>
      </w:pPr>
      <w:r>
        <w:t>I</w:t>
      </w:r>
      <w:r w:rsidRPr="00AB4558">
        <w:t>nstalar</w:t>
      </w:r>
      <w:r w:rsidR="00196DC0">
        <w:t xml:space="preserve"> proteção de barra </w:t>
      </w:r>
    </w:p>
    <w:p w:rsidR="00C759E0" w:rsidRDefault="00C759E0" w:rsidP="007A7762">
      <w:pPr>
        <w:spacing w:after="120"/>
        <w:ind w:left="0"/>
      </w:pPr>
      <w:r w:rsidRPr="00022F96">
        <w:t xml:space="preserve">A CHESF informou que a solução </w:t>
      </w:r>
      <w:r w:rsidR="005C2AAE">
        <w:t xml:space="preserve">para viabilizar as propostas para o pátio de 230 kV </w:t>
      </w:r>
      <w:r w:rsidRPr="00022F96">
        <w:t xml:space="preserve">é </w:t>
      </w:r>
      <w:r>
        <w:t xml:space="preserve">a </w:t>
      </w:r>
      <w:r w:rsidRPr="00022F96">
        <w:t>aquisição de terreno</w:t>
      </w:r>
      <w:r>
        <w:t>, uso de cabos blindados</w:t>
      </w:r>
      <w:r w:rsidRPr="00022F96">
        <w:t xml:space="preserve"> e </w:t>
      </w:r>
      <w:r>
        <w:t>de módulos compactos.</w:t>
      </w:r>
    </w:p>
    <w:p w:rsidR="00DB48F9" w:rsidRPr="00183B07" w:rsidRDefault="00DB48F9" w:rsidP="007A7762">
      <w:pPr>
        <w:spacing w:after="120"/>
        <w:ind w:left="0"/>
      </w:pPr>
      <w:r>
        <w:t>A instalação do transformador de aterramento foi autorizad</w:t>
      </w:r>
      <w:r w:rsidR="00CD23C0">
        <w:t>a</w:t>
      </w:r>
      <w:r>
        <w:t xml:space="preserve"> pela ANEEL</w:t>
      </w:r>
      <w:r w:rsidRPr="00183B07">
        <w:t>.</w:t>
      </w:r>
    </w:p>
    <w:p w:rsidR="00DB48F9" w:rsidRPr="00183B07" w:rsidRDefault="00DB48F9" w:rsidP="007A7762">
      <w:pPr>
        <w:spacing w:after="120"/>
        <w:ind w:left="0"/>
      </w:pPr>
    </w:p>
    <w:p w:rsidR="00DB48F9" w:rsidRPr="00183B07" w:rsidRDefault="00DB48F9" w:rsidP="00DB48F9">
      <w:pPr>
        <w:pStyle w:val="Ttulo3"/>
        <w:tabs>
          <w:tab w:val="clear" w:pos="1021"/>
          <w:tab w:val="num" w:pos="0"/>
        </w:tabs>
        <w:ind w:hanging="2155"/>
      </w:pPr>
      <w:bookmarkStart w:id="156" w:name="_Toc410216043"/>
      <w:bookmarkStart w:id="157" w:name="_Toc412710937"/>
      <w:r w:rsidRPr="00183B07">
        <w:t xml:space="preserve">Jardim 500 </w:t>
      </w:r>
      <w:r w:rsidR="009E7D50" w:rsidRPr="00183B07">
        <w:t>kV</w:t>
      </w:r>
      <w:r w:rsidRPr="00183B07">
        <w:t xml:space="preserve"> e 230 kV</w:t>
      </w:r>
      <w:bookmarkEnd w:id="156"/>
      <w:bookmarkEnd w:id="157"/>
    </w:p>
    <w:p w:rsidR="006E5BB7" w:rsidRDefault="006E5BB7" w:rsidP="00C14464">
      <w:pPr>
        <w:pStyle w:val="PargrafodaLista"/>
        <w:numPr>
          <w:ilvl w:val="0"/>
          <w:numId w:val="17"/>
        </w:numPr>
        <w:spacing w:after="120"/>
        <w:ind w:hanging="644"/>
      </w:pPr>
      <w:r>
        <w:t>Arranjo de barra atual do setor de 500 kV:</w:t>
      </w:r>
    </w:p>
    <w:p w:rsidR="00705EF0" w:rsidRDefault="00DB48F9" w:rsidP="007A7762">
      <w:pPr>
        <w:spacing w:after="120"/>
        <w:ind w:left="0"/>
      </w:pPr>
      <w:r>
        <w:t xml:space="preserve">O </w:t>
      </w:r>
      <w:r w:rsidR="006D0675">
        <w:t>setor</w:t>
      </w:r>
      <w:r>
        <w:t xml:space="preserve"> de 500 kV possui arranjo do tipo anel, </w:t>
      </w:r>
      <w:r w:rsidR="002F3B7A">
        <w:t xml:space="preserve">com evolução para </w:t>
      </w:r>
      <w:r w:rsidR="006D0675">
        <w:t>arranjo</w:t>
      </w:r>
      <w:r w:rsidR="002F3B7A">
        <w:t xml:space="preserve"> </w:t>
      </w:r>
      <w:r>
        <w:t>disjuntor e meio</w:t>
      </w:r>
      <w:r w:rsidR="009104D8">
        <w:t>.</w:t>
      </w:r>
    </w:p>
    <w:p w:rsidR="00705EF0" w:rsidRDefault="00705EF0" w:rsidP="007A7762">
      <w:pPr>
        <w:spacing w:after="120"/>
        <w:ind w:left="0"/>
      </w:pPr>
      <w:r w:rsidRPr="00EB0F59">
        <w:t>A figura a seguir, apresenta</w:t>
      </w:r>
      <w:r>
        <w:t xml:space="preserve"> a situação atual</w:t>
      </w:r>
    </w:p>
    <w:p w:rsidR="006E5BB7" w:rsidRDefault="00F245DE" w:rsidP="006E5BB7">
      <w:pPr>
        <w:spacing w:after="120"/>
        <w:ind w:left="0"/>
        <w:jc w:val="center"/>
        <w:rPr>
          <w:b/>
        </w:rPr>
      </w:pPr>
      <w:r>
        <w:rPr>
          <w:noProof/>
        </w:rPr>
        <w:drawing>
          <wp:anchor distT="0" distB="0" distL="114300" distR="114300" simplePos="0" relativeHeight="251661312" behindDoc="0" locked="0" layoutInCell="1" allowOverlap="1" wp14:anchorId="56B12EC4" wp14:editId="665BEB98">
            <wp:simplePos x="0" y="0"/>
            <wp:positionH relativeFrom="column">
              <wp:posOffset>943610</wp:posOffset>
            </wp:positionH>
            <wp:positionV relativeFrom="paragraph">
              <wp:posOffset>194310</wp:posOffset>
            </wp:positionV>
            <wp:extent cx="3859530" cy="2033905"/>
            <wp:effectExtent l="0" t="0" r="0" b="0"/>
            <wp:wrapNone/>
            <wp:docPr id="59"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7" cstate="print"/>
                    <a:srcRect t="24021" b="5903"/>
                    <a:stretch>
                      <a:fillRect/>
                    </a:stretch>
                  </pic:blipFill>
                  <pic:spPr bwMode="auto">
                    <a:xfrm>
                      <a:off x="0" y="0"/>
                      <a:ext cx="3859530" cy="203390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6E5BB7" w:rsidRPr="00ED2A99">
        <w:rPr>
          <w:b/>
        </w:rPr>
        <w:t xml:space="preserve">SE </w:t>
      </w:r>
      <w:r w:rsidR="006E5BB7">
        <w:rPr>
          <w:b/>
        </w:rPr>
        <w:t>JARDIM 500 kV</w:t>
      </w:r>
    </w:p>
    <w:p w:rsidR="00705EF0" w:rsidRDefault="00705EF0" w:rsidP="007A7762">
      <w:pPr>
        <w:spacing w:after="120"/>
        <w:ind w:left="0"/>
      </w:pPr>
    </w:p>
    <w:p w:rsidR="00705EF0" w:rsidRDefault="00705EF0" w:rsidP="007A7762">
      <w:pPr>
        <w:spacing w:after="120"/>
        <w:ind w:left="0"/>
      </w:pPr>
    </w:p>
    <w:p w:rsidR="00705EF0" w:rsidRDefault="00705EF0" w:rsidP="007A7762">
      <w:pPr>
        <w:spacing w:after="120"/>
        <w:ind w:left="0"/>
      </w:pPr>
    </w:p>
    <w:p w:rsidR="00705EF0" w:rsidRDefault="00705EF0" w:rsidP="007A7762">
      <w:pPr>
        <w:spacing w:after="120"/>
        <w:ind w:left="0"/>
      </w:pPr>
    </w:p>
    <w:p w:rsidR="00705EF0" w:rsidRDefault="00705EF0" w:rsidP="007A7762">
      <w:pPr>
        <w:spacing w:after="120"/>
        <w:ind w:left="0"/>
      </w:pPr>
    </w:p>
    <w:p w:rsidR="00705EF0" w:rsidRDefault="00705EF0" w:rsidP="007A7762">
      <w:pPr>
        <w:spacing w:after="120"/>
        <w:ind w:left="0"/>
      </w:pPr>
    </w:p>
    <w:p w:rsidR="00705EF0" w:rsidRDefault="00DB48F9" w:rsidP="007A7762">
      <w:pPr>
        <w:spacing w:after="120"/>
        <w:ind w:left="0"/>
      </w:pPr>
      <w:r>
        <w:t xml:space="preserve"> </w:t>
      </w:r>
    </w:p>
    <w:p w:rsidR="00705EF0" w:rsidRDefault="00705EF0" w:rsidP="007A7762">
      <w:pPr>
        <w:spacing w:after="120"/>
        <w:ind w:left="0"/>
      </w:pPr>
    </w:p>
    <w:p w:rsidR="006E5BB7" w:rsidRDefault="006E5BB7" w:rsidP="007A7762">
      <w:pPr>
        <w:spacing w:after="120"/>
        <w:ind w:left="0"/>
      </w:pPr>
    </w:p>
    <w:p w:rsidR="006E5BB7" w:rsidRDefault="006E5BB7" w:rsidP="007A7762">
      <w:pPr>
        <w:spacing w:after="120"/>
        <w:ind w:left="0"/>
      </w:pPr>
    </w:p>
    <w:p w:rsidR="006E5BB7" w:rsidRDefault="006E5BB7" w:rsidP="006E5BB7">
      <w:pPr>
        <w:spacing w:after="120"/>
        <w:ind w:left="0"/>
      </w:pPr>
      <w:r>
        <w:t>Alteração proposta:</w:t>
      </w:r>
    </w:p>
    <w:p w:rsidR="006E5BB7" w:rsidRDefault="006E5BB7" w:rsidP="006E5BB7">
      <w:pPr>
        <w:spacing w:after="120"/>
        <w:ind w:left="0"/>
      </w:pPr>
      <w:r w:rsidRPr="00EB0F59">
        <w:t>Para o pátio de 500 kV foi solicitado verificar a possibilidade de completar o arranjo dos vãos de disjuntor e meio de forma a evitar a perda dupla da transformação 500/230 kV ou perda dupla das linhas de 500 kV, Camaçari IV e UHE Xingó.</w:t>
      </w:r>
      <w:r w:rsidRPr="00562933">
        <w:t xml:space="preserve"> </w:t>
      </w:r>
      <w:r>
        <w:t xml:space="preserve">A </w:t>
      </w:r>
      <w:r w:rsidR="001A098D">
        <w:t>CHESF</w:t>
      </w:r>
      <w:r>
        <w:t xml:space="preserve"> concorda e tem condições de executar.</w:t>
      </w:r>
    </w:p>
    <w:p w:rsidR="006E5BB7" w:rsidRDefault="006E5BB7" w:rsidP="006E5BB7">
      <w:pPr>
        <w:spacing w:after="120"/>
        <w:ind w:left="0"/>
      </w:pPr>
      <w:r>
        <w:t>A figura a seguir apresenta a alteração proposta.</w:t>
      </w:r>
    </w:p>
    <w:p w:rsidR="006E5BB7" w:rsidRDefault="006E5BB7" w:rsidP="006E5BB7">
      <w:pPr>
        <w:spacing w:after="120"/>
        <w:ind w:left="0"/>
      </w:pPr>
    </w:p>
    <w:p w:rsidR="001A098D" w:rsidRDefault="001A098D" w:rsidP="006E5BB7">
      <w:pPr>
        <w:spacing w:after="120"/>
        <w:ind w:left="0"/>
        <w:jc w:val="center"/>
        <w:rPr>
          <w:b/>
        </w:rPr>
      </w:pPr>
    </w:p>
    <w:p w:rsidR="006E5BB7" w:rsidRDefault="006E5BB7" w:rsidP="006E5BB7">
      <w:pPr>
        <w:spacing w:after="120"/>
        <w:ind w:left="0"/>
        <w:jc w:val="center"/>
        <w:rPr>
          <w:b/>
        </w:rPr>
      </w:pPr>
      <w:r w:rsidRPr="00ED2A99">
        <w:rPr>
          <w:b/>
        </w:rPr>
        <w:t xml:space="preserve">SE </w:t>
      </w:r>
      <w:r>
        <w:rPr>
          <w:b/>
        </w:rPr>
        <w:t>JARDIM 500 kV</w:t>
      </w:r>
    </w:p>
    <w:p w:rsidR="006E5BB7" w:rsidRDefault="006D0675" w:rsidP="007A7762">
      <w:pPr>
        <w:spacing w:after="120"/>
        <w:ind w:left="0"/>
      </w:pPr>
      <w:r>
        <w:rPr>
          <w:noProof/>
        </w:rPr>
        <w:drawing>
          <wp:anchor distT="0" distB="0" distL="114300" distR="114300" simplePos="0" relativeHeight="251700224" behindDoc="0" locked="0" layoutInCell="1" allowOverlap="1">
            <wp:simplePos x="0" y="0"/>
            <wp:positionH relativeFrom="column">
              <wp:posOffset>388620</wp:posOffset>
            </wp:positionH>
            <wp:positionV relativeFrom="paragraph">
              <wp:posOffset>113030</wp:posOffset>
            </wp:positionV>
            <wp:extent cx="5118735" cy="2303145"/>
            <wp:effectExtent l="19050" t="0" r="5715" b="0"/>
            <wp:wrapNone/>
            <wp:docPr id="61"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8" cstate="print"/>
                    <a:srcRect t="22417" b="11594"/>
                    <a:stretch>
                      <a:fillRect/>
                    </a:stretch>
                  </pic:blipFill>
                  <pic:spPr bwMode="auto">
                    <a:xfrm>
                      <a:off x="0" y="0"/>
                      <a:ext cx="5120242" cy="2303823"/>
                    </a:xfrm>
                    <a:prstGeom prst="rect">
                      <a:avLst/>
                    </a:prstGeom>
                    <a:noFill/>
                    <a:ln w="9525">
                      <a:noFill/>
                      <a:miter lim="800000"/>
                      <a:headEnd/>
                      <a:tailEnd/>
                    </a:ln>
                  </pic:spPr>
                </pic:pic>
              </a:graphicData>
            </a:graphic>
          </wp:anchor>
        </w:drawing>
      </w:r>
    </w:p>
    <w:p w:rsidR="006E5BB7" w:rsidRDefault="006E5BB7" w:rsidP="007A7762">
      <w:pPr>
        <w:spacing w:after="120"/>
        <w:ind w:left="0"/>
      </w:pPr>
    </w:p>
    <w:p w:rsidR="006E5BB7" w:rsidRDefault="006E5BB7" w:rsidP="007A7762">
      <w:pPr>
        <w:spacing w:after="120"/>
        <w:ind w:left="0"/>
      </w:pPr>
    </w:p>
    <w:p w:rsidR="006E5BB7" w:rsidRDefault="006E5BB7" w:rsidP="007A7762">
      <w:pPr>
        <w:spacing w:after="120"/>
        <w:ind w:left="0"/>
      </w:pPr>
    </w:p>
    <w:p w:rsidR="006E5BB7" w:rsidRDefault="006E5BB7" w:rsidP="007A7762">
      <w:pPr>
        <w:spacing w:after="120"/>
        <w:ind w:left="0"/>
      </w:pPr>
    </w:p>
    <w:p w:rsidR="006E5BB7" w:rsidRDefault="006E5BB7" w:rsidP="007A7762">
      <w:pPr>
        <w:spacing w:after="120"/>
        <w:ind w:left="0"/>
      </w:pPr>
    </w:p>
    <w:p w:rsidR="006E5BB7" w:rsidRDefault="006E5BB7" w:rsidP="007A7762">
      <w:pPr>
        <w:spacing w:after="120"/>
        <w:ind w:left="0"/>
      </w:pPr>
    </w:p>
    <w:p w:rsidR="006D0675" w:rsidRDefault="006D0675" w:rsidP="007A7762">
      <w:pPr>
        <w:spacing w:after="120"/>
        <w:ind w:left="0"/>
      </w:pPr>
    </w:p>
    <w:p w:rsidR="00D568D8" w:rsidRDefault="00D568D8" w:rsidP="007A7762">
      <w:pPr>
        <w:spacing w:after="120"/>
        <w:ind w:left="0"/>
      </w:pPr>
    </w:p>
    <w:p w:rsidR="00D568D8" w:rsidRDefault="00D568D8" w:rsidP="007A7762">
      <w:pPr>
        <w:spacing w:after="120"/>
        <w:ind w:left="0"/>
      </w:pPr>
    </w:p>
    <w:p w:rsidR="00D568D8" w:rsidRDefault="00D568D8" w:rsidP="007A7762">
      <w:pPr>
        <w:spacing w:after="120"/>
        <w:ind w:left="0"/>
      </w:pPr>
    </w:p>
    <w:p w:rsidR="006D0675" w:rsidRDefault="006D0675" w:rsidP="00C14464">
      <w:pPr>
        <w:pStyle w:val="PargrafodaLista"/>
        <w:numPr>
          <w:ilvl w:val="0"/>
          <w:numId w:val="17"/>
        </w:numPr>
        <w:spacing w:after="120"/>
        <w:ind w:hanging="644"/>
      </w:pPr>
      <w:r>
        <w:t>Arranjo de barra atual do setor de 230 kV:</w:t>
      </w:r>
    </w:p>
    <w:p w:rsidR="009E7D50" w:rsidRDefault="006D0675" w:rsidP="007A7762">
      <w:pPr>
        <w:spacing w:after="120"/>
        <w:ind w:left="0"/>
      </w:pPr>
      <w:r>
        <w:t>O</w:t>
      </w:r>
      <w:r w:rsidR="00DB48F9">
        <w:t xml:space="preserve"> pátio de 230 kV possui arranjo do tipo barra dupla 5 chaves</w:t>
      </w:r>
      <w:r w:rsidR="009E7D50">
        <w:t>.</w:t>
      </w:r>
    </w:p>
    <w:p w:rsidR="006D0675" w:rsidRDefault="006D0675" w:rsidP="006D0675">
      <w:pPr>
        <w:spacing w:after="120"/>
        <w:ind w:left="0"/>
      </w:pPr>
      <w:r>
        <w:t>Alteraç</w:t>
      </w:r>
      <w:r w:rsidR="005A7845">
        <w:t>ões</w:t>
      </w:r>
      <w:r>
        <w:t xml:space="preserve"> proposta</w:t>
      </w:r>
      <w:r w:rsidR="005A7845">
        <w:t>s</w:t>
      </w:r>
      <w:r>
        <w:t>:</w:t>
      </w:r>
    </w:p>
    <w:p w:rsidR="00D709BA" w:rsidRDefault="00A2679C" w:rsidP="00C14464">
      <w:pPr>
        <w:pStyle w:val="PargrafodaLista"/>
        <w:numPr>
          <w:ilvl w:val="0"/>
          <w:numId w:val="18"/>
        </w:numPr>
        <w:spacing w:after="120"/>
        <w:ind w:left="426" w:hanging="426"/>
      </w:pPr>
      <w:r>
        <w:t>S</w:t>
      </w:r>
      <w:r w:rsidR="006D0675" w:rsidRPr="003C4D79">
        <w:t>ecciona</w:t>
      </w:r>
      <w:r w:rsidR="00662584">
        <w:t>r</w:t>
      </w:r>
      <w:r w:rsidR="006D0675" w:rsidRPr="009A65A6">
        <w:t xml:space="preserve"> </w:t>
      </w:r>
      <w:r w:rsidR="006D0675" w:rsidRPr="003C4D79">
        <w:t>uma das barras</w:t>
      </w:r>
      <w:r w:rsidR="006D0675">
        <w:t xml:space="preserve"> com instalação de disjuntor e respectivas chaves isoladoras</w:t>
      </w:r>
      <w:r w:rsidR="00662584">
        <w:t>;</w:t>
      </w:r>
    </w:p>
    <w:p w:rsidR="00662584" w:rsidRDefault="00A2679C" w:rsidP="00C14464">
      <w:pPr>
        <w:pStyle w:val="PargrafodaLista"/>
        <w:numPr>
          <w:ilvl w:val="0"/>
          <w:numId w:val="18"/>
        </w:numPr>
        <w:spacing w:after="120"/>
        <w:ind w:left="426" w:hanging="426"/>
      </w:pPr>
      <w:r>
        <w:lastRenderedPageBreak/>
        <w:t>I</w:t>
      </w:r>
      <w:r w:rsidR="00662584">
        <w:t>nstalar proteção de barra adaptativa conjugada com a proteção de falha de disjuntor.</w:t>
      </w:r>
    </w:p>
    <w:p w:rsidR="007C59A6" w:rsidRPr="00022F96" w:rsidRDefault="007C59A6" w:rsidP="007C59A6">
      <w:pPr>
        <w:spacing w:after="120"/>
        <w:ind w:left="0"/>
      </w:pPr>
      <w:r w:rsidRPr="00022F96">
        <w:t>A CHESF informou que a solução é o uso de cabos blindados, aquisição de terreno e implantação de módulos híbridos.</w:t>
      </w:r>
    </w:p>
    <w:p w:rsidR="009B32D6" w:rsidRDefault="009B32D6" w:rsidP="007A7762">
      <w:pPr>
        <w:spacing w:after="120"/>
        <w:ind w:left="0"/>
      </w:pPr>
    </w:p>
    <w:p w:rsidR="00395F98" w:rsidRPr="00395F98" w:rsidRDefault="00395F98" w:rsidP="00395F98">
      <w:pPr>
        <w:spacing w:after="120"/>
        <w:ind w:left="0"/>
        <w:rPr>
          <w:b/>
        </w:rPr>
      </w:pPr>
      <w:r w:rsidRPr="00395F98">
        <w:rPr>
          <w:b/>
        </w:rPr>
        <w:t>Obras relevantes previstas nos estudos de planejamento</w:t>
      </w:r>
      <w:r>
        <w:rPr>
          <w:b/>
        </w:rPr>
        <w:t xml:space="preserve"> da EPE</w:t>
      </w:r>
    </w:p>
    <w:p w:rsidR="00395F98" w:rsidRDefault="00395F98" w:rsidP="00395F98">
      <w:pPr>
        <w:spacing w:after="120"/>
        <w:ind w:left="0"/>
      </w:pPr>
      <w:r>
        <w:t>LT 500 kV Xingo - Jardim C2</w:t>
      </w:r>
    </w:p>
    <w:p w:rsidR="00395F98" w:rsidRDefault="00395F98" w:rsidP="00395F98">
      <w:pPr>
        <w:spacing w:after="120"/>
        <w:ind w:left="0"/>
      </w:pPr>
      <w:r>
        <w:t>Terceiro ATR 500/230 kV</w:t>
      </w:r>
    </w:p>
    <w:p w:rsidR="00395F98" w:rsidRDefault="00395F98" w:rsidP="00395F98">
      <w:pPr>
        <w:spacing w:after="120"/>
        <w:ind w:left="0"/>
      </w:pPr>
      <w:r>
        <w:t>Data prevista: 201</w:t>
      </w:r>
      <w:r w:rsidR="00594E3B">
        <w:t>7</w:t>
      </w:r>
    </w:p>
    <w:p w:rsidR="00594E3B" w:rsidRPr="00594E3B" w:rsidRDefault="00395F98" w:rsidP="00594E3B">
      <w:pPr>
        <w:spacing w:after="120"/>
        <w:ind w:left="0"/>
      </w:pPr>
      <w:r>
        <w:t>Observação</w:t>
      </w:r>
      <w:r w:rsidR="00594E3B">
        <w:t xml:space="preserve">: </w:t>
      </w:r>
      <w:r w:rsidR="00594E3B" w:rsidRPr="00594E3B">
        <w:t>Estudo em andamento prevê a possibilidade desses dois reforços em 2017.</w:t>
      </w:r>
    </w:p>
    <w:p w:rsidR="00395F98" w:rsidRPr="00183B07" w:rsidRDefault="00395F98" w:rsidP="00395F98">
      <w:pPr>
        <w:spacing w:after="120"/>
        <w:ind w:left="0"/>
      </w:pPr>
    </w:p>
    <w:p w:rsidR="00DB48F9" w:rsidRPr="00183B07" w:rsidRDefault="00DB48F9" w:rsidP="00DB48F9">
      <w:pPr>
        <w:pStyle w:val="Ttulo3"/>
        <w:tabs>
          <w:tab w:val="clear" w:pos="1021"/>
          <w:tab w:val="num" w:pos="0"/>
        </w:tabs>
        <w:ind w:hanging="2155"/>
      </w:pPr>
      <w:bookmarkStart w:id="158" w:name="_Toc410216044"/>
      <w:bookmarkStart w:id="159" w:name="_Toc412710938"/>
      <w:r w:rsidRPr="00183B07">
        <w:t>Matatu 230 kV</w:t>
      </w:r>
      <w:bookmarkEnd w:id="158"/>
      <w:bookmarkEnd w:id="159"/>
    </w:p>
    <w:p w:rsidR="00A240A1" w:rsidRDefault="00A240A1" w:rsidP="00C14464">
      <w:pPr>
        <w:pStyle w:val="PargrafodaLista"/>
        <w:numPr>
          <w:ilvl w:val="0"/>
          <w:numId w:val="19"/>
        </w:numPr>
        <w:spacing w:after="120"/>
        <w:ind w:hanging="720"/>
      </w:pPr>
      <w:r>
        <w:t>Arranjo de barra atual do setor de 230 kV:</w:t>
      </w:r>
    </w:p>
    <w:p w:rsidR="00301BF8" w:rsidRDefault="00DB48F9" w:rsidP="007A7762">
      <w:pPr>
        <w:spacing w:after="120"/>
        <w:ind w:left="0"/>
      </w:pPr>
      <w:r>
        <w:t>O pátio de 230 kV possui arranjo de barra principal e transferência</w:t>
      </w:r>
      <w:r w:rsidR="00562933">
        <w:t>.</w:t>
      </w:r>
      <w:r>
        <w:t xml:space="preserve"> </w:t>
      </w:r>
    </w:p>
    <w:p w:rsidR="00562933" w:rsidRDefault="00562933" w:rsidP="00562933">
      <w:pPr>
        <w:spacing w:after="120"/>
        <w:ind w:left="0"/>
      </w:pPr>
      <w:r>
        <w:t>Alteraç</w:t>
      </w:r>
      <w:r w:rsidR="005A7845">
        <w:t>ões</w:t>
      </w:r>
      <w:r>
        <w:t xml:space="preserve"> proposta</w:t>
      </w:r>
      <w:r w:rsidR="005A7845">
        <w:t>s</w:t>
      </w:r>
      <w:r>
        <w:t>:</w:t>
      </w:r>
    </w:p>
    <w:p w:rsidR="00562933" w:rsidRDefault="00A2679C" w:rsidP="00C14464">
      <w:pPr>
        <w:pStyle w:val="PargrafodaLista"/>
        <w:numPr>
          <w:ilvl w:val="0"/>
          <w:numId w:val="18"/>
        </w:numPr>
        <w:spacing w:after="120"/>
        <w:ind w:left="426" w:hanging="426"/>
      </w:pPr>
      <w:r>
        <w:t>M</w:t>
      </w:r>
      <w:r w:rsidR="00562933">
        <w:t>odificar o arranjo para barra dupla 4 chaves</w:t>
      </w:r>
      <w:r w:rsidR="005A7845">
        <w:t>;</w:t>
      </w:r>
    </w:p>
    <w:p w:rsidR="005A7845" w:rsidRDefault="00A2679C" w:rsidP="00C14464">
      <w:pPr>
        <w:pStyle w:val="PargrafodaLista"/>
        <w:numPr>
          <w:ilvl w:val="0"/>
          <w:numId w:val="18"/>
        </w:numPr>
        <w:spacing w:after="120"/>
        <w:ind w:left="426" w:hanging="426"/>
      </w:pPr>
      <w:r>
        <w:t>I</w:t>
      </w:r>
      <w:r w:rsidRPr="00AB4558">
        <w:t>nstalar</w:t>
      </w:r>
      <w:r w:rsidR="005A7845">
        <w:t xml:space="preserve"> proteção de barra adaptativa conjugada com a proteção de falha de disjuntor.</w:t>
      </w:r>
    </w:p>
    <w:p w:rsidR="00562933" w:rsidRDefault="00562933" w:rsidP="00562933">
      <w:pPr>
        <w:spacing w:after="120"/>
        <w:ind w:left="0"/>
      </w:pPr>
      <w:r w:rsidRPr="00022F96">
        <w:t xml:space="preserve">A CHESF informou que a solução </w:t>
      </w:r>
      <w:r>
        <w:t>para a implantação do arranjo do tipo barra dupla 4 chaves</w:t>
      </w:r>
      <w:r w:rsidRPr="00022F96">
        <w:t xml:space="preserve"> </w:t>
      </w:r>
      <w:r>
        <w:t xml:space="preserve">para o 230 kV </w:t>
      </w:r>
      <w:r w:rsidRPr="00022F96">
        <w:t>é aquisição de terreno</w:t>
      </w:r>
      <w:r>
        <w:t>, uso de cabos blindados</w:t>
      </w:r>
      <w:r w:rsidRPr="00022F96">
        <w:t xml:space="preserve"> e </w:t>
      </w:r>
      <w:r>
        <w:t>de módulos compactos.</w:t>
      </w:r>
    </w:p>
    <w:p w:rsidR="00562933" w:rsidRPr="00183B07" w:rsidRDefault="00562933" w:rsidP="007A7762">
      <w:pPr>
        <w:spacing w:after="120"/>
        <w:ind w:left="0"/>
      </w:pPr>
    </w:p>
    <w:p w:rsidR="00DB48F9" w:rsidRPr="00183B07" w:rsidRDefault="00DB48F9" w:rsidP="00DB48F9">
      <w:pPr>
        <w:pStyle w:val="Ttulo3"/>
        <w:tabs>
          <w:tab w:val="clear" w:pos="1021"/>
          <w:tab w:val="num" w:pos="0"/>
        </w:tabs>
        <w:ind w:hanging="2155"/>
      </w:pPr>
      <w:bookmarkStart w:id="160" w:name="_Toc410216045"/>
      <w:bookmarkStart w:id="161" w:name="_Toc412710939"/>
      <w:r w:rsidRPr="00183B07">
        <w:t>Pituaçu 230 kV</w:t>
      </w:r>
      <w:bookmarkEnd w:id="160"/>
      <w:bookmarkEnd w:id="161"/>
    </w:p>
    <w:p w:rsidR="00A240A1" w:rsidRDefault="00A240A1" w:rsidP="00C14464">
      <w:pPr>
        <w:pStyle w:val="PargrafodaLista"/>
        <w:numPr>
          <w:ilvl w:val="0"/>
          <w:numId w:val="19"/>
        </w:numPr>
        <w:spacing w:after="120"/>
        <w:ind w:hanging="720"/>
      </w:pPr>
      <w:r>
        <w:t>Arranjo de barra atual do setor de 230 kV:</w:t>
      </w:r>
    </w:p>
    <w:p w:rsidR="00DB48F9" w:rsidRDefault="00DB48F9" w:rsidP="007A7762">
      <w:pPr>
        <w:spacing w:after="120"/>
        <w:ind w:left="0"/>
      </w:pPr>
      <w:r>
        <w:t>O pátio de 230 kV possui arranjo de barra</w:t>
      </w:r>
      <w:r w:rsidR="00746046">
        <w:t xml:space="preserve"> dupla 5 chaves</w:t>
      </w:r>
      <w:r w:rsidR="0075572E">
        <w:t>.</w:t>
      </w:r>
    </w:p>
    <w:p w:rsidR="0075572E" w:rsidRPr="00A2679C" w:rsidRDefault="0075572E" w:rsidP="0075572E">
      <w:pPr>
        <w:spacing w:after="120"/>
        <w:ind w:left="0"/>
      </w:pPr>
      <w:r>
        <w:t>Alteração proposta:</w:t>
      </w:r>
    </w:p>
    <w:p w:rsidR="00A109F8" w:rsidRPr="00A2679C" w:rsidRDefault="00A2679C" w:rsidP="00C14464">
      <w:pPr>
        <w:pStyle w:val="PargrafodaLista"/>
        <w:numPr>
          <w:ilvl w:val="0"/>
          <w:numId w:val="18"/>
        </w:numPr>
        <w:spacing w:after="120"/>
        <w:ind w:left="426" w:hanging="426"/>
      </w:pPr>
      <w:r>
        <w:t>I</w:t>
      </w:r>
      <w:r w:rsidRPr="00AB4558">
        <w:t>nstalar</w:t>
      </w:r>
      <w:r w:rsidR="00A109F8" w:rsidRPr="00A2679C">
        <w:t xml:space="preserve"> proteção de barra adaptativa conjugada com a proteção de falha de disjuntor.</w:t>
      </w:r>
    </w:p>
    <w:p w:rsidR="0075572E" w:rsidRPr="00183B07" w:rsidRDefault="0075572E" w:rsidP="0075572E">
      <w:pPr>
        <w:spacing w:after="120"/>
        <w:ind w:left="0"/>
      </w:pPr>
    </w:p>
    <w:p w:rsidR="00DB48F9" w:rsidRPr="00183B07" w:rsidRDefault="00DB48F9" w:rsidP="00DB48F9">
      <w:pPr>
        <w:pStyle w:val="Ttulo3"/>
        <w:tabs>
          <w:tab w:val="clear" w:pos="1021"/>
          <w:tab w:val="num" w:pos="0"/>
        </w:tabs>
        <w:ind w:hanging="2155"/>
      </w:pPr>
      <w:bookmarkStart w:id="162" w:name="_Toc410216046"/>
      <w:bookmarkStart w:id="163" w:name="_Toc412710940"/>
      <w:r w:rsidRPr="00183B07">
        <w:lastRenderedPageBreak/>
        <w:t>Maceió 230 kV</w:t>
      </w:r>
      <w:bookmarkEnd w:id="162"/>
      <w:bookmarkEnd w:id="163"/>
    </w:p>
    <w:p w:rsidR="00954576" w:rsidRDefault="00954576" w:rsidP="00C14464">
      <w:pPr>
        <w:pStyle w:val="PargrafodaLista"/>
        <w:numPr>
          <w:ilvl w:val="0"/>
          <w:numId w:val="19"/>
        </w:numPr>
        <w:spacing w:after="120"/>
        <w:ind w:hanging="720"/>
      </w:pPr>
      <w:r>
        <w:t>Arranjo de barra atual do setor de 230 kV:</w:t>
      </w:r>
    </w:p>
    <w:p w:rsidR="0075572E" w:rsidRDefault="0075572E" w:rsidP="0075572E">
      <w:pPr>
        <w:spacing w:after="120"/>
        <w:ind w:left="0"/>
      </w:pPr>
      <w:r>
        <w:t>O pátio de 230 kV possui arranjo de barra principal e transferência.</w:t>
      </w:r>
    </w:p>
    <w:p w:rsidR="0075572E" w:rsidRDefault="0075572E" w:rsidP="0075572E">
      <w:pPr>
        <w:spacing w:after="120"/>
        <w:ind w:left="0"/>
      </w:pPr>
      <w:r>
        <w:t>Alteraç</w:t>
      </w:r>
      <w:r w:rsidR="006A43FC">
        <w:t>ões</w:t>
      </w:r>
      <w:r>
        <w:t xml:space="preserve"> proposta</w:t>
      </w:r>
      <w:r w:rsidR="006A43FC">
        <w:t>s</w:t>
      </w:r>
      <w:r>
        <w:t>:</w:t>
      </w:r>
    </w:p>
    <w:p w:rsidR="0075572E" w:rsidRDefault="00351D82" w:rsidP="00C14464">
      <w:pPr>
        <w:pStyle w:val="PargrafodaLista"/>
        <w:numPr>
          <w:ilvl w:val="0"/>
          <w:numId w:val="18"/>
        </w:numPr>
        <w:spacing w:after="120"/>
        <w:ind w:left="426" w:hanging="426"/>
      </w:pPr>
      <w:r>
        <w:t>M</w:t>
      </w:r>
      <w:r w:rsidR="0075572E">
        <w:t>odificar o arranjo para barra dupla 4 chaves</w:t>
      </w:r>
      <w:r w:rsidR="006A43FC">
        <w:t>;</w:t>
      </w:r>
    </w:p>
    <w:p w:rsidR="006A43FC" w:rsidRDefault="00351D82" w:rsidP="00C14464">
      <w:pPr>
        <w:pStyle w:val="PargrafodaLista"/>
        <w:numPr>
          <w:ilvl w:val="0"/>
          <w:numId w:val="18"/>
        </w:numPr>
        <w:spacing w:after="120"/>
        <w:ind w:left="426" w:hanging="426"/>
      </w:pPr>
      <w:r>
        <w:t>I</w:t>
      </w:r>
      <w:r w:rsidRPr="00AB4558">
        <w:t>nstalar</w:t>
      </w:r>
      <w:r w:rsidR="006A43FC">
        <w:t xml:space="preserve"> proteção de barra adaptativa conjugada com a proteção de falha de disjuntor.</w:t>
      </w:r>
    </w:p>
    <w:p w:rsidR="0075572E" w:rsidRDefault="00F317BA" w:rsidP="0075572E">
      <w:pPr>
        <w:spacing w:after="120"/>
        <w:ind w:left="0"/>
      </w:pPr>
      <w:r w:rsidRPr="00F317BA">
        <w:t>A CHESF inform</w:t>
      </w:r>
      <w:r>
        <w:t>ou</w:t>
      </w:r>
      <w:r w:rsidRPr="00F317BA">
        <w:t xml:space="preserve"> que não existe espaço físico para alteração sugerida e a solução seria a implantação da tecnologia GIS para todo o setor de 230 kV.</w:t>
      </w:r>
      <w:r>
        <w:rPr>
          <w:rFonts w:ascii="Times New Roman" w:hAnsi="Times New Roman"/>
          <w:color w:val="000000"/>
          <w:spacing w:val="0"/>
          <w:sz w:val="24"/>
        </w:rPr>
        <w:t xml:space="preserve"> </w:t>
      </w:r>
    </w:p>
    <w:p w:rsidR="00DB48F9" w:rsidRPr="00183B07" w:rsidRDefault="00DB48F9" w:rsidP="007A7762">
      <w:pPr>
        <w:spacing w:after="120"/>
        <w:ind w:left="0"/>
      </w:pPr>
    </w:p>
    <w:p w:rsidR="00DB48F9" w:rsidRPr="00183B07" w:rsidRDefault="00DB48F9" w:rsidP="00DB48F9">
      <w:pPr>
        <w:pStyle w:val="Ttulo3"/>
        <w:tabs>
          <w:tab w:val="clear" w:pos="1021"/>
          <w:tab w:val="num" w:pos="0"/>
        </w:tabs>
        <w:ind w:hanging="2155"/>
      </w:pPr>
      <w:bookmarkStart w:id="164" w:name="_Toc410216047"/>
      <w:bookmarkStart w:id="165" w:name="_Toc412710941"/>
      <w:r w:rsidRPr="00183B07">
        <w:t>Messias 500 kV e 230 kV</w:t>
      </w:r>
      <w:bookmarkEnd w:id="164"/>
      <w:bookmarkEnd w:id="165"/>
    </w:p>
    <w:p w:rsidR="001B4D95" w:rsidRDefault="001B4D95" w:rsidP="00C14464">
      <w:pPr>
        <w:pStyle w:val="PargrafodaLista"/>
        <w:numPr>
          <w:ilvl w:val="0"/>
          <w:numId w:val="19"/>
        </w:numPr>
        <w:spacing w:after="120"/>
        <w:ind w:hanging="720"/>
      </w:pPr>
      <w:r>
        <w:t>Arranjo de barra atual do setor de 500 kV:</w:t>
      </w:r>
    </w:p>
    <w:p w:rsidR="001B4D95" w:rsidRDefault="00DB48F9" w:rsidP="007A7762">
      <w:pPr>
        <w:spacing w:after="120"/>
        <w:ind w:left="0"/>
      </w:pPr>
      <w:r>
        <w:t xml:space="preserve">O pátio de 500 kV possui arranjo do tipo disjuntor e meio, </w:t>
      </w:r>
    </w:p>
    <w:p w:rsidR="001B4D95" w:rsidRDefault="001B4D95" w:rsidP="001B4D95">
      <w:pPr>
        <w:spacing w:after="120"/>
        <w:ind w:left="0"/>
      </w:pPr>
      <w:r>
        <w:t>Alterações propostas:</w:t>
      </w:r>
    </w:p>
    <w:p w:rsidR="001B4D95" w:rsidRPr="00183B07" w:rsidRDefault="001B4D95" w:rsidP="00E02B6D">
      <w:pPr>
        <w:spacing w:after="120"/>
        <w:ind w:left="0"/>
      </w:pPr>
      <w:r>
        <w:t>As</w:t>
      </w:r>
      <w:r w:rsidR="00DB48F9">
        <w:t xml:space="preserve"> saídas de linhas e transformadores </w:t>
      </w:r>
      <w:r>
        <w:t xml:space="preserve">estão </w:t>
      </w:r>
      <w:r w:rsidR="00351D82">
        <w:t>posicionadas</w:t>
      </w:r>
      <w:r w:rsidR="00DB48F9">
        <w:t xml:space="preserve"> de forma adequada, não necessitando de alterações</w:t>
      </w:r>
      <w:r w:rsidR="00DB48F9" w:rsidRPr="00183B07">
        <w:t>.</w:t>
      </w:r>
    </w:p>
    <w:p w:rsidR="001B4D95" w:rsidRDefault="001B4D95" w:rsidP="00C14464">
      <w:pPr>
        <w:pStyle w:val="PargrafodaLista"/>
        <w:numPr>
          <w:ilvl w:val="0"/>
          <w:numId w:val="19"/>
        </w:numPr>
        <w:spacing w:after="120"/>
        <w:ind w:hanging="720"/>
      </w:pPr>
      <w:r>
        <w:t>Arranjo de barra atual do setor de 230 kV:</w:t>
      </w:r>
    </w:p>
    <w:p w:rsidR="001B4D95" w:rsidRDefault="00DB48F9" w:rsidP="007A7762">
      <w:pPr>
        <w:spacing w:after="120"/>
        <w:ind w:left="0"/>
      </w:pPr>
      <w:r>
        <w:t>O pátio de 230 kV possui arranjo de barra dupla 5 chaves</w:t>
      </w:r>
      <w:r w:rsidR="001A098D">
        <w:t xml:space="preserve"> não necessitando de alterações no arranjo</w:t>
      </w:r>
      <w:r w:rsidR="001B4D95">
        <w:t>.</w:t>
      </w:r>
    </w:p>
    <w:p w:rsidR="001B4D95" w:rsidRDefault="001B4D95" w:rsidP="001B4D95">
      <w:pPr>
        <w:spacing w:after="120"/>
        <w:ind w:left="0"/>
      </w:pPr>
      <w:r>
        <w:t>Alterações propostas:</w:t>
      </w:r>
    </w:p>
    <w:p w:rsidR="001A098D" w:rsidRDefault="001A098D" w:rsidP="00C14464">
      <w:pPr>
        <w:pStyle w:val="PargrafodaLista"/>
        <w:numPr>
          <w:ilvl w:val="0"/>
          <w:numId w:val="18"/>
        </w:numPr>
        <w:spacing w:after="120"/>
        <w:ind w:left="426" w:hanging="426"/>
      </w:pPr>
      <w:r>
        <w:t>I</w:t>
      </w:r>
      <w:r w:rsidRPr="00AB4558">
        <w:t>nstalar</w:t>
      </w:r>
      <w:r>
        <w:t xml:space="preserve"> proteção de barra adaptativa conjugada com a proteção de falha de disjuntor.</w:t>
      </w:r>
    </w:p>
    <w:p w:rsidR="00DB48F9" w:rsidRPr="00183B07" w:rsidRDefault="00DB48F9" w:rsidP="007A7762">
      <w:pPr>
        <w:spacing w:after="120"/>
        <w:ind w:left="0"/>
      </w:pPr>
    </w:p>
    <w:p w:rsidR="00DB48F9" w:rsidRPr="00183B07" w:rsidRDefault="00DB48F9" w:rsidP="00DB48F9">
      <w:pPr>
        <w:pStyle w:val="Ttulo3"/>
        <w:tabs>
          <w:tab w:val="clear" w:pos="1021"/>
          <w:tab w:val="num" w:pos="0"/>
        </w:tabs>
        <w:ind w:hanging="2155"/>
      </w:pPr>
      <w:bookmarkStart w:id="166" w:name="_Toc410216048"/>
      <w:bookmarkStart w:id="167" w:name="_Toc412710942"/>
      <w:r w:rsidRPr="00183B07">
        <w:t>Joairam 230 kV</w:t>
      </w:r>
      <w:bookmarkEnd w:id="166"/>
      <w:bookmarkEnd w:id="167"/>
    </w:p>
    <w:p w:rsidR="00E02B6D" w:rsidRDefault="00E02B6D" w:rsidP="00C14464">
      <w:pPr>
        <w:pStyle w:val="PargrafodaLista"/>
        <w:numPr>
          <w:ilvl w:val="0"/>
          <w:numId w:val="19"/>
        </w:numPr>
        <w:spacing w:after="120"/>
        <w:ind w:hanging="720"/>
      </w:pPr>
      <w:r>
        <w:t>Arranjo de barra atual do setor de 230 kV:</w:t>
      </w:r>
    </w:p>
    <w:p w:rsidR="00EC7CAA" w:rsidRDefault="00DB48F9" w:rsidP="007A7762">
      <w:pPr>
        <w:spacing w:after="120"/>
        <w:ind w:left="0"/>
      </w:pPr>
      <w:r w:rsidRPr="00183B07">
        <w:t>O pátio de 230 kV possui arranjo de barra dupla 4 chaves</w:t>
      </w:r>
      <w:r w:rsidR="007C2185">
        <w:t xml:space="preserve"> com proteção diferencial de barra</w:t>
      </w:r>
      <w:r w:rsidR="00EC7CAA">
        <w:t xml:space="preserve"> (não adaptativa).</w:t>
      </w:r>
    </w:p>
    <w:p w:rsidR="00EC7CAA" w:rsidRDefault="00EC7CAA" w:rsidP="007A7762">
      <w:pPr>
        <w:spacing w:after="120"/>
        <w:ind w:left="0"/>
      </w:pPr>
      <w:r>
        <w:t>Alteração proposta:</w:t>
      </w:r>
    </w:p>
    <w:p w:rsidR="00EC7CAA" w:rsidRDefault="00EC7CAA" w:rsidP="00C14464">
      <w:pPr>
        <w:pStyle w:val="PargrafodaLista"/>
        <w:numPr>
          <w:ilvl w:val="0"/>
          <w:numId w:val="18"/>
        </w:numPr>
        <w:spacing w:after="120"/>
        <w:ind w:left="426" w:hanging="426"/>
      </w:pPr>
      <w:r>
        <w:t>Substituir a atual proteção de barra pelo tipo adaptativa conjugada com a proteção de falha de disjuntor.</w:t>
      </w:r>
    </w:p>
    <w:p w:rsidR="00DB48F9" w:rsidRPr="00183B07" w:rsidRDefault="00DB48F9" w:rsidP="007A7762">
      <w:pPr>
        <w:spacing w:after="120"/>
        <w:ind w:left="0"/>
      </w:pPr>
    </w:p>
    <w:p w:rsidR="00DB48F9" w:rsidRPr="00183B07" w:rsidRDefault="00DB48F9" w:rsidP="00DB48F9">
      <w:pPr>
        <w:pStyle w:val="Ttulo3"/>
        <w:tabs>
          <w:tab w:val="clear" w:pos="1021"/>
          <w:tab w:val="num" w:pos="0"/>
        </w:tabs>
        <w:ind w:hanging="2155"/>
      </w:pPr>
      <w:bookmarkStart w:id="168" w:name="_Toc410216049"/>
      <w:bookmarkStart w:id="169" w:name="_Toc412710943"/>
      <w:r w:rsidRPr="00183B07">
        <w:t>Teresina 230 kV e 69 kV</w:t>
      </w:r>
      <w:bookmarkEnd w:id="168"/>
      <w:bookmarkEnd w:id="169"/>
    </w:p>
    <w:p w:rsidR="00EE6E4C" w:rsidRDefault="00EE6E4C" w:rsidP="00C14464">
      <w:pPr>
        <w:pStyle w:val="PargrafodaLista"/>
        <w:numPr>
          <w:ilvl w:val="0"/>
          <w:numId w:val="17"/>
        </w:numPr>
        <w:spacing w:after="120"/>
        <w:ind w:hanging="644"/>
      </w:pPr>
      <w:r>
        <w:t>Arranjo de barra atual do setor de 230 kV:</w:t>
      </w:r>
    </w:p>
    <w:p w:rsidR="00EE6E4C" w:rsidRDefault="00DB48F9" w:rsidP="007A7762">
      <w:pPr>
        <w:spacing w:after="120"/>
        <w:ind w:left="0"/>
      </w:pPr>
      <w:r w:rsidRPr="00183B07">
        <w:t xml:space="preserve">O pátio de 230 kV possui arranjo de barra dupla </w:t>
      </w:r>
      <w:r>
        <w:t>5</w:t>
      </w:r>
      <w:r w:rsidRPr="00183B07">
        <w:t xml:space="preserve"> chaves</w:t>
      </w:r>
      <w:r w:rsidR="006F793C">
        <w:t>.</w:t>
      </w:r>
    </w:p>
    <w:p w:rsidR="00EE6E4C" w:rsidRDefault="00EE6E4C" w:rsidP="007A7762">
      <w:pPr>
        <w:spacing w:after="120"/>
        <w:ind w:left="0"/>
      </w:pPr>
      <w:r>
        <w:t>Alterações propostas:</w:t>
      </w:r>
    </w:p>
    <w:p w:rsidR="00EE6E4C" w:rsidRDefault="006F1728" w:rsidP="00C14464">
      <w:pPr>
        <w:pStyle w:val="PargrafodaLista"/>
        <w:numPr>
          <w:ilvl w:val="0"/>
          <w:numId w:val="18"/>
        </w:numPr>
        <w:spacing w:after="120"/>
        <w:ind w:left="426" w:hanging="426"/>
      </w:pPr>
      <w:r>
        <w:t>I</w:t>
      </w:r>
      <w:r w:rsidRPr="00AB4558">
        <w:t>nstalar</w:t>
      </w:r>
      <w:r w:rsidR="00EE6E4C" w:rsidRPr="00183B07">
        <w:t xml:space="preserve"> disjuntor</w:t>
      </w:r>
      <w:r w:rsidR="00C036D6">
        <w:t>es</w:t>
      </w:r>
      <w:r w:rsidR="00EE6E4C" w:rsidRPr="00183B07">
        <w:t xml:space="preserve"> </w:t>
      </w:r>
      <w:r w:rsidR="00C036D6">
        <w:t xml:space="preserve">e respectivas chaves isoladoras, </w:t>
      </w:r>
      <w:r w:rsidR="00EE6E4C" w:rsidRPr="00183B07">
        <w:t xml:space="preserve">para o seccionamento longitudinal de </w:t>
      </w:r>
      <w:r w:rsidR="00EE6E4C">
        <w:t>ambas as</w:t>
      </w:r>
      <w:r w:rsidR="00EE6E4C" w:rsidRPr="00183B07">
        <w:t xml:space="preserve"> barras de 230 kV</w:t>
      </w:r>
      <w:r w:rsidR="00EE6E4C">
        <w:t>;</w:t>
      </w:r>
    </w:p>
    <w:p w:rsidR="00C036D6" w:rsidRDefault="006F1728" w:rsidP="00C14464">
      <w:pPr>
        <w:pStyle w:val="PargrafodaLista"/>
        <w:numPr>
          <w:ilvl w:val="0"/>
          <w:numId w:val="18"/>
        </w:numPr>
        <w:spacing w:after="120"/>
        <w:ind w:left="426" w:hanging="426"/>
      </w:pPr>
      <w:r>
        <w:t>I</w:t>
      </w:r>
      <w:r w:rsidRPr="00AB4558">
        <w:t>nstalar</w:t>
      </w:r>
      <w:r w:rsidR="00C036D6">
        <w:t xml:space="preserve"> um novo vão interligador de barras;</w:t>
      </w:r>
    </w:p>
    <w:p w:rsidR="00EE6E4C" w:rsidRDefault="006F1728" w:rsidP="00C14464">
      <w:pPr>
        <w:pStyle w:val="PargrafodaLista"/>
        <w:numPr>
          <w:ilvl w:val="0"/>
          <w:numId w:val="18"/>
        </w:numPr>
        <w:spacing w:after="120"/>
        <w:ind w:left="426" w:hanging="426"/>
      </w:pPr>
      <w:r>
        <w:t>I</w:t>
      </w:r>
      <w:r w:rsidRPr="00AB4558">
        <w:t>nstalar</w:t>
      </w:r>
      <w:r w:rsidR="00EE6E4C">
        <w:t xml:space="preserve"> proteção de barra adaptativa conjugada com a proteção de falha de disjuntor.</w:t>
      </w:r>
    </w:p>
    <w:p w:rsidR="00EE6E4C" w:rsidRDefault="00EE6E4C" w:rsidP="00EE6E4C">
      <w:pPr>
        <w:pStyle w:val="PargrafodaLista"/>
        <w:spacing w:after="120"/>
        <w:ind w:left="0"/>
      </w:pPr>
      <w:r>
        <w:t>A figura apresentada a seguir mostra a proposta em questão.</w:t>
      </w:r>
    </w:p>
    <w:p w:rsidR="00763339" w:rsidRDefault="00763339" w:rsidP="00EE6E4C">
      <w:pPr>
        <w:pStyle w:val="PargrafodaLista"/>
        <w:spacing w:after="120"/>
        <w:ind w:left="0"/>
      </w:pPr>
    </w:p>
    <w:p w:rsidR="00763339" w:rsidRDefault="00763339" w:rsidP="00EE6E4C">
      <w:pPr>
        <w:pStyle w:val="PargrafodaLista"/>
        <w:spacing w:after="120"/>
        <w:ind w:left="0"/>
      </w:pPr>
    </w:p>
    <w:p w:rsidR="006008C9" w:rsidRDefault="006008C9" w:rsidP="006008C9">
      <w:pPr>
        <w:spacing w:after="120"/>
        <w:ind w:left="0"/>
        <w:jc w:val="center"/>
        <w:rPr>
          <w:b/>
        </w:rPr>
      </w:pPr>
      <w:r w:rsidRPr="00ED2A99">
        <w:rPr>
          <w:b/>
        </w:rPr>
        <w:t>SE</w:t>
      </w:r>
      <w:r>
        <w:rPr>
          <w:b/>
        </w:rPr>
        <w:t xml:space="preserve"> TERESINA 230 kV</w:t>
      </w:r>
    </w:p>
    <w:p w:rsidR="006008C9" w:rsidRDefault="006008C9" w:rsidP="00EE6E4C">
      <w:pPr>
        <w:pStyle w:val="PargrafodaLista"/>
        <w:spacing w:after="120"/>
        <w:ind w:left="0"/>
      </w:pPr>
      <w:r>
        <w:rPr>
          <w:noProof/>
        </w:rPr>
        <w:drawing>
          <wp:anchor distT="0" distB="0" distL="114300" distR="114300" simplePos="0" relativeHeight="251701248" behindDoc="0" locked="0" layoutInCell="1" allowOverlap="1">
            <wp:simplePos x="0" y="0"/>
            <wp:positionH relativeFrom="column">
              <wp:posOffset>59173</wp:posOffset>
            </wp:positionH>
            <wp:positionV relativeFrom="paragraph">
              <wp:posOffset>62349</wp:posOffset>
            </wp:positionV>
            <wp:extent cx="5469848" cy="3942259"/>
            <wp:effectExtent l="19050" t="0" r="0" b="0"/>
            <wp:wrapNone/>
            <wp:docPr id="481"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cstate="print"/>
                    <a:srcRect/>
                    <a:stretch>
                      <a:fillRect/>
                    </a:stretch>
                  </pic:blipFill>
                  <pic:spPr bwMode="auto">
                    <a:xfrm>
                      <a:off x="0" y="0"/>
                      <a:ext cx="5469695" cy="3942148"/>
                    </a:xfrm>
                    <a:prstGeom prst="rect">
                      <a:avLst/>
                    </a:prstGeom>
                    <a:noFill/>
                    <a:ln w="9525">
                      <a:noFill/>
                      <a:miter lim="800000"/>
                      <a:headEnd/>
                      <a:tailEnd/>
                    </a:ln>
                  </pic:spPr>
                </pic:pic>
              </a:graphicData>
            </a:graphic>
          </wp:anchor>
        </w:drawing>
      </w:r>
    </w:p>
    <w:p w:rsidR="00EE6E4C" w:rsidRDefault="00EE6E4C" w:rsidP="00EE6E4C">
      <w:pPr>
        <w:pStyle w:val="PargrafodaLista"/>
        <w:spacing w:after="120"/>
        <w:ind w:left="426"/>
      </w:pPr>
    </w:p>
    <w:p w:rsidR="006008C9" w:rsidRDefault="006008C9" w:rsidP="00EE6E4C">
      <w:pPr>
        <w:pStyle w:val="PargrafodaLista"/>
        <w:spacing w:after="120"/>
        <w:ind w:left="426"/>
      </w:pPr>
    </w:p>
    <w:p w:rsidR="006008C9" w:rsidRDefault="006008C9" w:rsidP="00EE6E4C">
      <w:pPr>
        <w:pStyle w:val="PargrafodaLista"/>
        <w:spacing w:after="120"/>
        <w:ind w:left="426"/>
      </w:pPr>
    </w:p>
    <w:p w:rsidR="006008C9" w:rsidRDefault="006008C9" w:rsidP="00EE6E4C">
      <w:pPr>
        <w:pStyle w:val="PargrafodaLista"/>
        <w:spacing w:after="120"/>
        <w:ind w:left="426"/>
      </w:pPr>
    </w:p>
    <w:p w:rsidR="006008C9" w:rsidRDefault="006008C9" w:rsidP="00EE6E4C">
      <w:pPr>
        <w:pStyle w:val="PargrafodaLista"/>
        <w:spacing w:after="120"/>
        <w:ind w:left="426"/>
      </w:pPr>
    </w:p>
    <w:p w:rsidR="00EE6E4C" w:rsidRDefault="00EE6E4C" w:rsidP="00EE6E4C">
      <w:pPr>
        <w:pStyle w:val="PargrafodaLista"/>
        <w:spacing w:after="120"/>
        <w:ind w:left="426"/>
      </w:pPr>
    </w:p>
    <w:p w:rsidR="00EE6E4C" w:rsidRDefault="00EE6E4C" w:rsidP="00EE6E4C">
      <w:pPr>
        <w:pStyle w:val="PargrafodaLista"/>
        <w:spacing w:after="120"/>
        <w:ind w:left="426"/>
      </w:pPr>
    </w:p>
    <w:p w:rsidR="00EE6E4C" w:rsidRDefault="00EE6E4C" w:rsidP="00EE6E4C">
      <w:pPr>
        <w:spacing w:after="120"/>
      </w:pPr>
    </w:p>
    <w:p w:rsidR="006008C9" w:rsidRDefault="006008C9" w:rsidP="00EE6E4C">
      <w:pPr>
        <w:spacing w:after="120"/>
      </w:pPr>
    </w:p>
    <w:p w:rsidR="006008C9" w:rsidRDefault="006008C9" w:rsidP="00EE6E4C">
      <w:pPr>
        <w:spacing w:after="120"/>
      </w:pPr>
    </w:p>
    <w:p w:rsidR="006008C9" w:rsidRDefault="006008C9" w:rsidP="00EE6E4C">
      <w:pPr>
        <w:spacing w:after="120"/>
      </w:pPr>
    </w:p>
    <w:p w:rsidR="006008C9" w:rsidRDefault="006008C9" w:rsidP="00EE6E4C">
      <w:pPr>
        <w:spacing w:after="120"/>
      </w:pPr>
    </w:p>
    <w:p w:rsidR="00746046" w:rsidRDefault="00746046" w:rsidP="00EE6E4C">
      <w:pPr>
        <w:spacing w:after="120"/>
      </w:pPr>
    </w:p>
    <w:p w:rsidR="00746046" w:rsidRDefault="00746046" w:rsidP="00EE6E4C">
      <w:pPr>
        <w:spacing w:after="120"/>
      </w:pPr>
    </w:p>
    <w:p w:rsidR="00746046" w:rsidRDefault="00746046" w:rsidP="00EE6E4C">
      <w:pPr>
        <w:spacing w:after="120"/>
      </w:pPr>
    </w:p>
    <w:p w:rsidR="00746046" w:rsidRDefault="00746046" w:rsidP="00EE6E4C">
      <w:pPr>
        <w:spacing w:after="120"/>
      </w:pPr>
    </w:p>
    <w:p w:rsidR="00746046" w:rsidRDefault="00746046" w:rsidP="00EE6E4C">
      <w:pPr>
        <w:spacing w:after="120"/>
      </w:pPr>
    </w:p>
    <w:p w:rsidR="00EE6E4C" w:rsidRDefault="00EE6E4C" w:rsidP="00C14464">
      <w:pPr>
        <w:pStyle w:val="PargrafodaLista"/>
        <w:numPr>
          <w:ilvl w:val="0"/>
          <w:numId w:val="17"/>
        </w:numPr>
        <w:spacing w:after="120"/>
        <w:ind w:hanging="644"/>
      </w:pPr>
      <w:r>
        <w:t>Arranjo de barra atual do setor de 69 kV:</w:t>
      </w:r>
    </w:p>
    <w:p w:rsidR="00DB48F9" w:rsidRDefault="006F793C" w:rsidP="007A7762">
      <w:pPr>
        <w:spacing w:after="120"/>
        <w:ind w:left="0"/>
      </w:pPr>
      <w:r>
        <w:t>O</w:t>
      </w:r>
      <w:r w:rsidR="00DB48F9">
        <w:t xml:space="preserve"> pátio de 69 kV possui arranjo do tipo barra principal com barra de transferência.</w:t>
      </w:r>
    </w:p>
    <w:p w:rsidR="00DB48F9" w:rsidRDefault="00DB48F9" w:rsidP="007A7762">
      <w:pPr>
        <w:spacing w:after="120"/>
        <w:ind w:left="0"/>
      </w:pPr>
      <w:r>
        <w:t>Alteraç</w:t>
      </w:r>
      <w:r w:rsidR="009E69FF">
        <w:t>ões</w:t>
      </w:r>
      <w:r>
        <w:t xml:space="preserve"> proposta</w:t>
      </w:r>
      <w:r w:rsidR="009E69FF">
        <w:t>s</w:t>
      </w:r>
      <w:r>
        <w:t>:</w:t>
      </w:r>
    </w:p>
    <w:p w:rsidR="0084302E" w:rsidRDefault="006F1728" w:rsidP="00C14464">
      <w:pPr>
        <w:pStyle w:val="PargrafodaLista"/>
        <w:numPr>
          <w:ilvl w:val="0"/>
          <w:numId w:val="18"/>
        </w:numPr>
        <w:spacing w:after="120"/>
        <w:ind w:left="426" w:hanging="426"/>
      </w:pPr>
      <w:r>
        <w:t>I</w:t>
      </w:r>
      <w:r w:rsidRPr="00AB4558">
        <w:t>nstalar</w:t>
      </w:r>
      <w:r w:rsidR="00DB48F9" w:rsidRPr="00183B07">
        <w:t xml:space="preserve"> disjuntor para o seccionamento longitudinal da barra principal de 69 kV. </w:t>
      </w:r>
    </w:p>
    <w:p w:rsidR="0084302E" w:rsidRDefault="006F1728" w:rsidP="00C14464">
      <w:pPr>
        <w:pStyle w:val="PargrafodaLista"/>
        <w:numPr>
          <w:ilvl w:val="0"/>
          <w:numId w:val="18"/>
        </w:numPr>
        <w:spacing w:after="120"/>
        <w:ind w:left="426" w:hanging="426"/>
      </w:pPr>
      <w:r>
        <w:t>I</w:t>
      </w:r>
      <w:r w:rsidRPr="00AB4558">
        <w:t>nstalar</w:t>
      </w:r>
      <w:r w:rsidR="0084302E">
        <w:t xml:space="preserve"> proteção de barra.</w:t>
      </w:r>
    </w:p>
    <w:p w:rsidR="0075572E" w:rsidRPr="00022F96" w:rsidRDefault="0075572E" w:rsidP="0075572E">
      <w:pPr>
        <w:spacing w:after="120"/>
        <w:ind w:left="0"/>
      </w:pPr>
      <w:r w:rsidRPr="00022F96">
        <w:t xml:space="preserve">A CHESF informou </w:t>
      </w:r>
      <w:r w:rsidR="0084302E">
        <w:t xml:space="preserve">para </w:t>
      </w:r>
      <w:r w:rsidR="00E44B7E">
        <w:t xml:space="preserve">que </w:t>
      </w:r>
      <w:r w:rsidR="0084302E">
        <w:t>a viabiliza</w:t>
      </w:r>
      <w:r w:rsidR="00E44B7E">
        <w:t>r</w:t>
      </w:r>
      <w:r w:rsidR="0084302E">
        <w:t xml:space="preserve"> as propostas acima apresentadas </w:t>
      </w:r>
      <w:r w:rsidR="00E44B7E">
        <w:t>será</w:t>
      </w:r>
      <w:r w:rsidRPr="00022F96">
        <w:t xml:space="preserve"> </w:t>
      </w:r>
      <w:r w:rsidR="00E44B7E">
        <w:t>necessário a utilização</w:t>
      </w:r>
      <w:r w:rsidRPr="00022F96">
        <w:t xml:space="preserve"> de cabos blindados, aquisição de terreno e implantação de módulos híbridos.</w:t>
      </w:r>
    </w:p>
    <w:p w:rsidR="00DB48F9" w:rsidRPr="00183B07" w:rsidRDefault="00DB48F9" w:rsidP="007A7762">
      <w:pPr>
        <w:spacing w:after="120"/>
        <w:ind w:left="0"/>
      </w:pPr>
    </w:p>
    <w:p w:rsidR="00DB48F9" w:rsidRPr="00183B07" w:rsidRDefault="00DB48F9" w:rsidP="00DB48F9">
      <w:pPr>
        <w:pStyle w:val="Ttulo3"/>
        <w:tabs>
          <w:tab w:val="clear" w:pos="1021"/>
          <w:tab w:val="num" w:pos="0"/>
        </w:tabs>
        <w:ind w:hanging="2155"/>
      </w:pPr>
      <w:bookmarkStart w:id="170" w:name="_Toc410216050"/>
      <w:bookmarkStart w:id="171" w:name="_Toc412710944"/>
      <w:r w:rsidRPr="00183B07">
        <w:t>Bongi 230 e 69 kV</w:t>
      </w:r>
      <w:bookmarkEnd w:id="170"/>
      <w:bookmarkEnd w:id="171"/>
    </w:p>
    <w:p w:rsidR="00232833" w:rsidRDefault="00232833" w:rsidP="00C14464">
      <w:pPr>
        <w:pStyle w:val="PargrafodaLista"/>
        <w:numPr>
          <w:ilvl w:val="0"/>
          <w:numId w:val="17"/>
        </w:numPr>
        <w:spacing w:after="120"/>
        <w:ind w:hanging="644"/>
      </w:pPr>
      <w:r>
        <w:t>Arranjo de barra atual do setor de 230 kV:</w:t>
      </w:r>
    </w:p>
    <w:p w:rsidR="00232833" w:rsidRDefault="00232833" w:rsidP="00232833">
      <w:pPr>
        <w:pStyle w:val="PargrafodaLista"/>
        <w:spacing w:after="120"/>
        <w:ind w:left="0"/>
      </w:pPr>
      <w:r w:rsidRPr="00183B07">
        <w:t>O pátio de 230 kV</w:t>
      </w:r>
      <w:r>
        <w:t xml:space="preserve"> possui</w:t>
      </w:r>
      <w:r w:rsidRPr="00183B07">
        <w:t xml:space="preserve"> arranjo de barra </w:t>
      </w:r>
      <w:r>
        <w:t xml:space="preserve">principal </w:t>
      </w:r>
      <w:r w:rsidR="007D3A68">
        <w:t>e</w:t>
      </w:r>
      <w:r>
        <w:t xml:space="preserve"> de transferência com seccionamento longitudina</w:t>
      </w:r>
      <w:r w:rsidR="00A97D13">
        <w:t>l</w:t>
      </w:r>
      <w:r>
        <w:t xml:space="preserve"> </w:t>
      </w:r>
      <w:r w:rsidR="007D3A68">
        <w:t>através de</w:t>
      </w:r>
      <w:r>
        <w:t xml:space="preserve"> chaves seccionadoras </w:t>
      </w:r>
      <w:r w:rsidR="007D3A68">
        <w:t>em ambas as</w:t>
      </w:r>
      <w:r>
        <w:t xml:space="preserve"> barras. </w:t>
      </w:r>
    </w:p>
    <w:p w:rsidR="00FC42AD" w:rsidRDefault="00FC42AD" w:rsidP="00FC42AD">
      <w:pPr>
        <w:spacing w:after="120"/>
        <w:ind w:left="0"/>
      </w:pPr>
      <w:r>
        <w:t>Alteraç</w:t>
      </w:r>
      <w:r w:rsidR="009E69FF">
        <w:t>ões</w:t>
      </w:r>
      <w:r>
        <w:t xml:space="preserve"> proposta</w:t>
      </w:r>
      <w:r w:rsidR="009E69FF">
        <w:t>s</w:t>
      </w:r>
      <w:r>
        <w:t>:</w:t>
      </w:r>
    </w:p>
    <w:p w:rsidR="00FF23FD" w:rsidRPr="00FF23FD" w:rsidRDefault="00FC42AD" w:rsidP="00C14464">
      <w:pPr>
        <w:pStyle w:val="PargrafodaLista"/>
        <w:numPr>
          <w:ilvl w:val="0"/>
          <w:numId w:val="18"/>
        </w:numPr>
        <w:spacing w:after="120"/>
        <w:ind w:left="426" w:hanging="426"/>
      </w:pPr>
      <w:r w:rsidRPr="00FF23FD">
        <w:t>Modificar o ar</w:t>
      </w:r>
      <w:r w:rsidR="00FF23FD" w:rsidRPr="00FF23FD">
        <w:t xml:space="preserve">ranjo para barra dupla 4 chaves. </w:t>
      </w:r>
    </w:p>
    <w:p w:rsidR="00FC42AD" w:rsidRDefault="00CD2880" w:rsidP="00C14464">
      <w:pPr>
        <w:pStyle w:val="PargrafodaLista"/>
        <w:numPr>
          <w:ilvl w:val="0"/>
          <w:numId w:val="18"/>
        </w:numPr>
        <w:spacing w:after="120"/>
        <w:ind w:left="426" w:hanging="426"/>
      </w:pPr>
      <w:r w:rsidRPr="00FF23FD">
        <w:t>In</w:t>
      </w:r>
      <w:r w:rsidR="00FC42AD" w:rsidRPr="00FF23FD">
        <w:t>stalar proteção de barra adaptativa conjugada com a proteção de falha de disjuntor.</w:t>
      </w:r>
    </w:p>
    <w:p w:rsidR="004373D7" w:rsidRPr="004373D7" w:rsidRDefault="004373D7" w:rsidP="004373D7">
      <w:pPr>
        <w:pStyle w:val="PargrafodaLista"/>
        <w:spacing w:after="120"/>
        <w:ind w:left="0"/>
      </w:pPr>
      <w:r w:rsidRPr="004373D7">
        <w:t>A CHESF informa que não existe espaço físico para alteração sugerida e a solução exige o uso da tecnologia GIS para todo o setor de 230 kV.</w:t>
      </w:r>
    </w:p>
    <w:p w:rsidR="00FC42AD" w:rsidRDefault="00FC42AD" w:rsidP="00C14464">
      <w:pPr>
        <w:pStyle w:val="PargrafodaLista"/>
        <w:numPr>
          <w:ilvl w:val="0"/>
          <w:numId w:val="17"/>
        </w:numPr>
        <w:spacing w:after="120"/>
        <w:ind w:hanging="644"/>
      </w:pPr>
      <w:r>
        <w:t xml:space="preserve">Arranjo de barra atual do setor de </w:t>
      </w:r>
      <w:r w:rsidR="00CD2880">
        <w:t>69</w:t>
      </w:r>
      <w:r>
        <w:t xml:space="preserve"> kV:</w:t>
      </w:r>
    </w:p>
    <w:p w:rsidR="00DB48F9" w:rsidRDefault="00DB48F9" w:rsidP="007A7762">
      <w:pPr>
        <w:spacing w:after="120"/>
        <w:ind w:left="0"/>
      </w:pPr>
      <w:r w:rsidRPr="00183B07">
        <w:t xml:space="preserve">O pátio de </w:t>
      </w:r>
      <w:r>
        <w:t>69 kV possu</w:t>
      </w:r>
      <w:r w:rsidR="00CD2880">
        <w:t>i</w:t>
      </w:r>
      <w:r w:rsidRPr="00183B07">
        <w:t xml:space="preserve"> arranjo de barra </w:t>
      </w:r>
      <w:r>
        <w:t>principal com barra de transferência</w:t>
      </w:r>
      <w:r w:rsidR="00703D73">
        <w:t xml:space="preserve"> com seccionamentos longitudinais com chaves seccionadoras nas barras. </w:t>
      </w:r>
    </w:p>
    <w:p w:rsidR="00DB48F9" w:rsidRDefault="00DB48F9" w:rsidP="007A7762">
      <w:pPr>
        <w:spacing w:after="120"/>
        <w:ind w:left="0"/>
      </w:pPr>
      <w:r>
        <w:t>Alteraç</w:t>
      </w:r>
      <w:r w:rsidR="009E69FF">
        <w:t>ões</w:t>
      </w:r>
      <w:r>
        <w:t xml:space="preserve"> proposta</w:t>
      </w:r>
      <w:r w:rsidR="009E69FF">
        <w:t>s</w:t>
      </w:r>
      <w:r>
        <w:t>:</w:t>
      </w:r>
    </w:p>
    <w:p w:rsidR="00FF23FD" w:rsidRDefault="00FF23FD" w:rsidP="00C14464">
      <w:pPr>
        <w:pStyle w:val="PargrafodaLista"/>
        <w:numPr>
          <w:ilvl w:val="0"/>
          <w:numId w:val="18"/>
        </w:numPr>
        <w:spacing w:after="120"/>
        <w:ind w:left="426" w:hanging="426"/>
      </w:pPr>
      <w:r>
        <w:t>I</w:t>
      </w:r>
      <w:r w:rsidRPr="00AB4558">
        <w:t>nstalar</w:t>
      </w:r>
      <w:r w:rsidRPr="00183B07">
        <w:t xml:space="preserve"> disjuntor para o seccionamento longitudinal da barra principal de 69 kV. </w:t>
      </w:r>
    </w:p>
    <w:p w:rsidR="00FF23FD" w:rsidRDefault="00FF23FD" w:rsidP="00C14464">
      <w:pPr>
        <w:pStyle w:val="PargrafodaLista"/>
        <w:numPr>
          <w:ilvl w:val="0"/>
          <w:numId w:val="18"/>
        </w:numPr>
        <w:spacing w:after="120"/>
        <w:ind w:left="426" w:hanging="426"/>
      </w:pPr>
      <w:r>
        <w:t>I</w:t>
      </w:r>
      <w:r w:rsidRPr="00AB4558">
        <w:t>nstalar</w:t>
      </w:r>
      <w:r>
        <w:t xml:space="preserve"> proteção de barra.</w:t>
      </w:r>
    </w:p>
    <w:p w:rsidR="00DB48F9" w:rsidRPr="00F317BA" w:rsidRDefault="00F317BA" w:rsidP="007A7762">
      <w:pPr>
        <w:spacing w:after="120"/>
        <w:ind w:left="0"/>
      </w:pPr>
      <w:r w:rsidRPr="00F317BA">
        <w:lastRenderedPageBreak/>
        <w:t>A CHESF informa que não existe espaço físico para alteração sugerida e a solução de seccionar a barra principal por disjuntor exige o uso de cabos blindados e implantação de módulos híbridos</w:t>
      </w:r>
      <w:r w:rsidR="006D488A" w:rsidRPr="00F317BA">
        <w:t>.</w:t>
      </w:r>
    </w:p>
    <w:p w:rsidR="00DB48F9" w:rsidRPr="00183B07" w:rsidRDefault="00DB48F9" w:rsidP="007A7762">
      <w:pPr>
        <w:spacing w:after="120"/>
        <w:ind w:left="0"/>
      </w:pPr>
    </w:p>
    <w:p w:rsidR="00DB48F9" w:rsidRDefault="00DB48F9" w:rsidP="00DB48F9">
      <w:pPr>
        <w:pStyle w:val="Ttulo3"/>
        <w:tabs>
          <w:tab w:val="clear" w:pos="1021"/>
          <w:tab w:val="num" w:pos="0"/>
        </w:tabs>
        <w:ind w:hanging="2155"/>
      </w:pPr>
      <w:bookmarkStart w:id="172" w:name="_Toc410216051"/>
      <w:bookmarkStart w:id="173" w:name="_Toc412710945"/>
      <w:r w:rsidRPr="00183B07">
        <w:t>Mirueira 230 kV e 69 kV</w:t>
      </w:r>
      <w:bookmarkEnd w:id="172"/>
      <w:bookmarkEnd w:id="173"/>
    </w:p>
    <w:p w:rsidR="005D3A10" w:rsidRDefault="005D3A10" w:rsidP="00C14464">
      <w:pPr>
        <w:pStyle w:val="PargrafodaLista"/>
        <w:numPr>
          <w:ilvl w:val="0"/>
          <w:numId w:val="17"/>
        </w:numPr>
        <w:spacing w:after="120"/>
        <w:ind w:hanging="644"/>
      </w:pPr>
      <w:r>
        <w:t>Arranjo de barra atual do setor de 230 kV:</w:t>
      </w:r>
    </w:p>
    <w:p w:rsidR="005D3A10" w:rsidRDefault="005D3A10" w:rsidP="005D3A10">
      <w:pPr>
        <w:pStyle w:val="PargrafodaLista"/>
        <w:spacing w:after="120"/>
        <w:ind w:left="0"/>
      </w:pPr>
      <w:r w:rsidRPr="00183B07">
        <w:t>O pátio de 230 kV</w:t>
      </w:r>
      <w:r>
        <w:t xml:space="preserve"> possui</w:t>
      </w:r>
      <w:r w:rsidRPr="00183B07">
        <w:t xml:space="preserve"> arranjo de barra </w:t>
      </w:r>
      <w:r>
        <w:t>principal com barra de transferência</w:t>
      </w:r>
      <w:r w:rsidR="00CC0C37">
        <w:t>.</w:t>
      </w:r>
      <w:r>
        <w:t xml:space="preserve"> </w:t>
      </w:r>
    </w:p>
    <w:p w:rsidR="005D3A10" w:rsidRPr="00A97D13" w:rsidRDefault="005D3A10" w:rsidP="005D3A10">
      <w:pPr>
        <w:spacing w:after="120"/>
        <w:ind w:left="0"/>
      </w:pPr>
      <w:r>
        <w:t>Alteraç</w:t>
      </w:r>
      <w:r w:rsidR="00D750AA">
        <w:t>ões</w:t>
      </w:r>
      <w:r>
        <w:t xml:space="preserve"> proposta</w:t>
      </w:r>
      <w:r w:rsidR="00D750AA">
        <w:t>s</w:t>
      </w:r>
      <w:r>
        <w:t>:</w:t>
      </w:r>
    </w:p>
    <w:p w:rsidR="005D3A10" w:rsidRPr="00A97D13" w:rsidRDefault="005D3A10" w:rsidP="00C14464">
      <w:pPr>
        <w:pStyle w:val="PargrafodaLista"/>
        <w:numPr>
          <w:ilvl w:val="0"/>
          <w:numId w:val="18"/>
        </w:numPr>
        <w:spacing w:after="120"/>
        <w:ind w:left="426" w:hanging="426"/>
      </w:pPr>
      <w:r w:rsidRPr="00A97D13">
        <w:t>Modificar o ar</w:t>
      </w:r>
      <w:r w:rsidR="00CC0C37" w:rsidRPr="00A97D13">
        <w:t>ranjo para barra dupla 4 chaves.</w:t>
      </w:r>
    </w:p>
    <w:p w:rsidR="005D3A10" w:rsidRDefault="005D3A10" w:rsidP="00C14464">
      <w:pPr>
        <w:pStyle w:val="PargrafodaLista"/>
        <w:numPr>
          <w:ilvl w:val="0"/>
          <w:numId w:val="18"/>
        </w:numPr>
        <w:spacing w:after="120"/>
        <w:ind w:left="426" w:hanging="426"/>
      </w:pPr>
      <w:r w:rsidRPr="00A97D13">
        <w:t>Instalar proteção de barra adaptativa conjugada com a proteção de falha de disjuntor.</w:t>
      </w:r>
    </w:p>
    <w:p w:rsidR="004373D7" w:rsidRDefault="004373D7" w:rsidP="004373D7">
      <w:pPr>
        <w:pStyle w:val="PargrafodaLista"/>
        <w:spacing w:after="120"/>
        <w:ind w:left="0"/>
      </w:pPr>
      <w:r w:rsidRPr="00022F96">
        <w:t xml:space="preserve">A CHESF informou que a solução </w:t>
      </w:r>
      <w:r>
        <w:t>para a implantação do arranjo do tipo barra dupla 4 chaves</w:t>
      </w:r>
      <w:r w:rsidRPr="00022F96">
        <w:t xml:space="preserve"> </w:t>
      </w:r>
      <w:r>
        <w:t xml:space="preserve">para o 230 kV </w:t>
      </w:r>
      <w:r w:rsidRPr="00022F96">
        <w:t>é aquisição de terreno</w:t>
      </w:r>
      <w:r>
        <w:t>, uso de cabos blindados</w:t>
      </w:r>
      <w:r w:rsidRPr="00022F96">
        <w:t xml:space="preserve"> e </w:t>
      </w:r>
      <w:r>
        <w:t>de módulos compactos</w:t>
      </w:r>
      <w:r w:rsidRPr="00022F96">
        <w:t xml:space="preserve"> para onde deveriam ser transferidos todos os eventos.</w:t>
      </w:r>
    </w:p>
    <w:p w:rsidR="00CC0C37" w:rsidRDefault="00CC0C37" w:rsidP="00C14464">
      <w:pPr>
        <w:pStyle w:val="PargrafodaLista"/>
        <w:numPr>
          <w:ilvl w:val="0"/>
          <w:numId w:val="17"/>
        </w:numPr>
        <w:spacing w:after="120"/>
        <w:ind w:hanging="644"/>
      </w:pPr>
      <w:r>
        <w:t>Arranjo de barra atual do setor de 69 kV:</w:t>
      </w:r>
    </w:p>
    <w:p w:rsidR="00CC0C37" w:rsidRDefault="00CC0C37" w:rsidP="00CC0C37">
      <w:pPr>
        <w:spacing w:after="120"/>
        <w:ind w:left="0"/>
      </w:pPr>
      <w:r w:rsidRPr="00183B07">
        <w:t xml:space="preserve">O pátio de </w:t>
      </w:r>
      <w:r>
        <w:t>69 kV possui</w:t>
      </w:r>
      <w:r w:rsidRPr="00183B07">
        <w:t xml:space="preserve"> arranjo de barra </w:t>
      </w:r>
      <w:r>
        <w:t xml:space="preserve">principal com barra de transferência. </w:t>
      </w:r>
    </w:p>
    <w:p w:rsidR="00CC0C37" w:rsidRDefault="00CC0C37" w:rsidP="00CC0C37">
      <w:pPr>
        <w:spacing w:after="120"/>
        <w:ind w:left="0"/>
      </w:pPr>
      <w:r>
        <w:t>Alteraç</w:t>
      </w:r>
      <w:r w:rsidR="00D750AA">
        <w:t>ões</w:t>
      </w:r>
      <w:r>
        <w:t xml:space="preserve"> proposta</w:t>
      </w:r>
      <w:r w:rsidR="00D750AA">
        <w:t>s</w:t>
      </w:r>
      <w:r>
        <w:t>:</w:t>
      </w:r>
    </w:p>
    <w:p w:rsidR="00AE14A6" w:rsidRPr="004373D7" w:rsidRDefault="00AE14A6" w:rsidP="00C14464">
      <w:pPr>
        <w:pStyle w:val="PargrafodaLista"/>
        <w:numPr>
          <w:ilvl w:val="0"/>
          <w:numId w:val="18"/>
        </w:numPr>
        <w:spacing w:after="120"/>
        <w:ind w:left="426" w:hanging="426"/>
      </w:pPr>
      <w:r w:rsidRPr="00AE14A6">
        <w:t>Instalar disjuntor para o seccionamento longitudinal da barra principal.</w:t>
      </w:r>
      <w:r w:rsidR="00456F20" w:rsidRPr="00456F20">
        <w:rPr>
          <w:rFonts w:ascii="Calibri" w:hAnsi="Calibri" w:cs="Calibri"/>
          <w:color w:val="0000FF"/>
          <w:spacing w:val="0"/>
          <w:sz w:val="24"/>
        </w:rPr>
        <w:t xml:space="preserve"> </w:t>
      </w:r>
      <w:r w:rsidR="00456F20" w:rsidRPr="004373D7">
        <w:rPr>
          <w:rFonts w:ascii="Calibri" w:hAnsi="Calibri" w:cs="Calibri"/>
          <w:spacing w:val="0"/>
          <w:sz w:val="24"/>
        </w:rPr>
        <w:t>A CHESF informa que não existe espaço físico para alteração sugerida e a solução de seccionar a barra principal por disjuntor exige o uso de cabos blindados, aquisição de terreno e implantação de módulos híbridos.</w:t>
      </w:r>
      <w:r w:rsidRPr="004373D7">
        <w:t xml:space="preserve"> </w:t>
      </w:r>
    </w:p>
    <w:p w:rsidR="005D3A10" w:rsidRDefault="00CC0C37" w:rsidP="00C14464">
      <w:pPr>
        <w:pStyle w:val="PargrafodaLista"/>
        <w:numPr>
          <w:ilvl w:val="0"/>
          <w:numId w:val="18"/>
        </w:numPr>
        <w:spacing w:after="120"/>
        <w:ind w:left="426" w:hanging="426"/>
      </w:pPr>
      <w:r w:rsidRPr="00A97D13">
        <w:t>Instalar proteção de barra</w:t>
      </w:r>
      <w:r w:rsidR="00456F20">
        <w:t>.</w:t>
      </w:r>
    </w:p>
    <w:p w:rsidR="00456F20" w:rsidRPr="00A97D13" w:rsidRDefault="00456F20" w:rsidP="00456F20">
      <w:pPr>
        <w:spacing w:after="120"/>
        <w:ind w:left="0"/>
      </w:pPr>
      <w:r w:rsidRPr="00456F20">
        <w:t>A Chesf inform</w:t>
      </w:r>
      <w:r w:rsidR="000A3453">
        <w:t>ou</w:t>
      </w:r>
      <w:r w:rsidRPr="00456F20">
        <w:t xml:space="preserve"> que considerando a dificuldade de espaço físico, a necessidade de substituição e em alguns casos instalação de equipamentos de pátio e de MPCC, as dificuldades de desligamento dessa barra para as intervenções a solução mais viável é a implantanção de módulos híbridos para todo o setor de 69 kV.</w:t>
      </w:r>
    </w:p>
    <w:p w:rsidR="008822E1" w:rsidRPr="00183B07" w:rsidRDefault="008822E1" w:rsidP="007A7762">
      <w:pPr>
        <w:spacing w:after="120"/>
        <w:ind w:left="0"/>
      </w:pPr>
    </w:p>
    <w:p w:rsidR="00DB48F9" w:rsidRPr="00183B07" w:rsidRDefault="00DB48F9" w:rsidP="00FF23FD">
      <w:pPr>
        <w:pStyle w:val="Ttulo3"/>
        <w:tabs>
          <w:tab w:val="clear" w:pos="1021"/>
          <w:tab w:val="num" w:pos="0"/>
        </w:tabs>
        <w:ind w:hanging="2155"/>
      </w:pPr>
      <w:bookmarkStart w:id="174" w:name="_Toc410216052"/>
      <w:bookmarkStart w:id="175" w:name="_Toc412710946"/>
      <w:r w:rsidRPr="00183B07">
        <w:t>Delmiro Gouveia 230 kV e 69 kV</w:t>
      </w:r>
      <w:bookmarkEnd w:id="174"/>
      <w:bookmarkEnd w:id="175"/>
    </w:p>
    <w:p w:rsidR="00CA1162" w:rsidRDefault="00CA1162" w:rsidP="00C14464">
      <w:pPr>
        <w:pStyle w:val="PargrafodaLista"/>
        <w:numPr>
          <w:ilvl w:val="0"/>
          <w:numId w:val="17"/>
        </w:numPr>
        <w:spacing w:after="120"/>
        <w:ind w:hanging="644"/>
      </w:pPr>
      <w:r>
        <w:t>Arranjo de barra atual do setor de 230 kV:</w:t>
      </w:r>
    </w:p>
    <w:p w:rsidR="00B70D1B" w:rsidRDefault="00DB48F9" w:rsidP="007A7762">
      <w:pPr>
        <w:spacing w:after="120"/>
        <w:ind w:left="0"/>
      </w:pPr>
      <w:r w:rsidRPr="00183B07">
        <w:t xml:space="preserve">O pátio de 230 kV possui arranjo de barra dupla </w:t>
      </w:r>
      <w:r>
        <w:t>5</w:t>
      </w:r>
      <w:r w:rsidRPr="00183B07">
        <w:t xml:space="preserve"> chaves</w:t>
      </w:r>
      <w:r w:rsidR="00B70D1B">
        <w:t>.</w:t>
      </w:r>
    </w:p>
    <w:p w:rsidR="00AE14A6" w:rsidRDefault="00CA1162" w:rsidP="00AE14A6">
      <w:pPr>
        <w:spacing w:after="120"/>
        <w:ind w:left="0"/>
      </w:pPr>
      <w:r>
        <w:t>Alteração proposta:</w:t>
      </w:r>
      <w:r w:rsidR="00AE14A6" w:rsidRPr="00AE14A6">
        <w:t xml:space="preserve"> </w:t>
      </w:r>
    </w:p>
    <w:p w:rsidR="00AE14A6" w:rsidRPr="00A97D13" w:rsidRDefault="00AE14A6" w:rsidP="00C14464">
      <w:pPr>
        <w:pStyle w:val="PargrafodaLista"/>
        <w:numPr>
          <w:ilvl w:val="0"/>
          <w:numId w:val="18"/>
        </w:numPr>
        <w:spacing w:after="120"/>
        <w:ind w:left="426" w:hanging="426"/>
      </w:pPr>
      <w:r w:rsidRPr="00A97D13">
        <w:lastRenderedPageBreak/>
        <w:t>Instalar proteção de barra adaptativa conjugada com a proteção de falha de disjuntor.</w:t>
      </w:r>
    </w:p>
    <w:p w:rsidR="00AE14A6" w:rsidRDefault="00AE14A6" w:rsidP="00AE14A6">
      <w:pPr>
        <w:spacing w:after="120"/>
        <w:ind w:left="0"/>
      </w:pPr>
      <w:r>
        <w:t>Com relação ao arranjo o mesmo foi considerado adequado.</w:t>
      </w:r>
    </w:p>
    <w:p w:rsidR="001B47E9" w:rsidRDefault="001B47E9" w:rsidP="00C14464">
      <w:pPr>
        <w:pStyle w:val="PargrafodaLista"/>
        <w:numPr>
          <w:ilvl w:val="0"/>
          <w:numId w:val="17"/>
        </w:numPr>
        <w:spacing w:after="120"/>
        <w:ind w:hanging="644"/>
      </w:pPr>
      <w:r>
        <w:t>Arranjo de barra atual do setor de 69 kV:</w:t>
      </w:r>
    </w:p>
    <w:p w:rsidR="00DB48F9" w:rsidRDefault="00DB48F9" w:rsidP="007A7762">
      <w:pPr>
        <w:spacing w:after="120"/>
        <w:ind w:left="0"/>
      </w:pPr>
      <w:r>
        <w:t xml:space="preserve"> </w:t>
      </w:r>
      <w:r w:rsidR="00B70D1B">
        <w:t>O</w:t>
      </w:r>
      <w:r>
        <w:t xml:space="preserve"> pátio de 69 kV possui arranjo do tipo barra principal com barra de transferência</w:t>
      </w:r>
      <w:r w:rsidR="00B70D1B">
        <w:t xml:space="preserve"> com seccionamento longitudinal na barra principal</w:t>
      </w:r>
      <w:r>
        <w:t>.</w:t>
      </w:r>
    </w:p>
    <w:p w:rsidR="00B70D1B" w:rsidRDefault="00B70D1B" w:rsidP="007A7762">
      <w:pPr>
        <w:spacing w:after="120"/>
        <w:ind w:left="0"/>
      </w:pPr>
      <w:r>
        <w:t>Alteraç</w:t>
      </w:r>
      <w:r w:rsidR="001B47E9">
        <w:t>ões</w:t>
      </w:r>
      <w:r>
        <w:t xml:space="preserve"> proposta</w:t>
      </w:r>
      <w:r w:rsidR="001B47E9">
        <w:t>s</w:t>
      </w:r>
      <w:r w:rsidR="005619C2">
        <w:t>:</w:t>
      </w:r>
    </w:p>
    <w:p w:rsidR="00AE14A6" w:rsidRPr="00AE14A6" w:rsidRDefault="00AE14A6" w:rsidP="00C14464">
      <w:pPr>
        <w:pStyle w:val="PargrafodaLista"/>
        <w:numPr>
          <w:ilvl w:val="0"/>
          <w:numId w:val="18"/>
        </w:numPr>
        <w:spacing w:after="120"/>
        <w:ind w:left="426" w:hanging="426"/>
      </w:pPr>
      <w:r w:rsidRPr="00AE14A6">
        <w:t>Instalar disjuntor para o seccionamento longitudinal da barra principal</w:t>
      </w:r>
      <w:r w:rsidR="00020BF7">
        <w:t>;</w:t>
      </w:r>
    </w:p>
    <w:p w:rsidR="00CA1162" w:rsidRPr="00AE14A6" w:rsidRDefault="00CA1162" w:rsidP="00C14464">
      <w:pPr>
        <w:pStyle w:val="PargrafodaLista"/>
        <w:numPr>
          <w:ilvl w:val="0"/>
          <w:numId w:val="18"/>
        </w:numPr>
        <w:spacing w:after="120"/>
        <w:ind w:left="426" w:hanging="426"/>
      </w:pPr>
      <w:r w:rsidRPr="00AE14A6">
        <w:t>Instalar proteção de barra</w:t>
      </w:r>
      <w:r w:rsidR="00020BF7">
        <w:t>.</w:t>
      </w:r>
    </w:p>
    <w:p w:rsidR="00DB48F9" w:rsidRDefault="00E139CC" w:rsidP="007A7762">
      <w:pPr>
        <w:spacing w:after="120"/>
        <w:ind w:left="0"/>
      </w:pPr>
      <w:r w:rsidRPr="00022F96">
        <w:t>A CHESF informou que a solução é o uso de cabos blindados, aquisição de terreno e implantação de módulos híbridos</w:t>
      </w:r>
      <w:r>
        <w:t>.</w:t>
      </w:r>
    </w:p>
    <w:p w:rsidR="00E139CC" w:rsidRPr="00183B07" w:rsidRDefault="00E139CC" w:rsidP="007A7762">
      <w:pPr>
        <w:spacing w:after="120"/>
        <w:ind w:left="0"/>
      </w:pPr>
    </w:p>
    <w:p w:rsidR="00DB48F9" w:rsidRDefault="00DB48F9" w:rsidP="00556DE5">
      <w:pPr>
        <w:pStyle w:val="Ttulo3"/>
        <w:tabs>
          <w:tab w:val="clear" w:pos="1021"/>
          <w:tab w:val="num" w:pos="0"/>
        </w:tabs>
        <w:ind w:hanging="2155"/>
      </w:pPr>
      <w:bookmarkStart w:id="176" w:name="_Toc410216053"/>
      <w:bookmarkStart w:id="177" w:name="_Toc412710947"/>
      <w:r w:rsidRPr="00183B07">
        <w:t>Fortaleza I 230 kV e 69 kV</w:t>
      </w:r>
      <w:bookmarkEnd w:id="176"/>
      <w:bookmarkEnd w:id="177"/>
    </w:p>
    <w:p w:rsidR="00855FCD" w:rsidRDefault="00855FCD" w:rsidP="00C14464">
      <w:pPr>
        <w:pStyle w:val="PargrafodaLista"/>
        <w:numPr>
          <w:ilvl w:val="0"/>
          <w:numId w:val="17"/>
        </w:numPr>
        <w:spacing w:after="120"/>
        <w:ind w:hanging="644"/>
      </w:pPr>
      <w:r>
        <w:t>Arranjo de barra atual do setor de 230 kV:</w:t>
      </w:r>
    </w:p>
    <w:p w:rsidR="00DB48F9" w:rsidRDefault="00996E04" w:rsidP="007A7762">
      <w:pPr>
        <w:spacing w:after="120"/>
        <w:ind w:left="0"/>
      </w:pPr>
      <w:r w:rsidRPr="00183B07">
        <w:t xml:space="preserve">O </w:t>
      </w:r>
      <w:r w:rsidR="00DB48F9" w:rsidRPr="00183B07">
        <w:t>pátio de 230 kV</w:t>
      </w:r>
      <w:r w:rsidR="00DB48F9">
        <w:t xml:space="preserve"> </w:t>
      </w:r>
      <w:r>
        <w:t>possui</w:t>
      </w:r>
      <w:r w:rsidRPr="00183B07">
        <w:t xml:space="preserve"> </w:t>
      </w:r>
      <w:r w:rsidR="00DB48F9" w:rsidRPr="00183B07">
        <w:t>arranjo</w:t>
      </w:r>
      <w:r w:rsidR="00DB48F9">
        <w:t xml:space="preserve"> do tipo</w:t>
      </w:r>
      <w:r w:rsidR="00DB48F9" w:rsidRPr="00183B07">
        <w:t xml:space="preserve"> de barra </w:t>
      </w:r>
      <w:r w:rsidR="00DB48F9">
        <w:t>principal com barra de transferência</w:t>
      </w:r>
      <w:r>
        <w:t xml:space="preserve"> com seccionamentos longitudinais por c</w:t>
      </w:r>
      <w:r w:rsidR="00855FCD">
        <w:t>haves seccionadoras nas barras.</w:t>
      </w:r>
    </w:p>
    <w:p w:rsidR="00855FCD" w:rsidRDefault="00855FCD" w:rsidP="00855FCD">
      <w:pPr>
        <w:spacing w:after="120"/>
        <w:ind w:left="0"/>
      </w:pPr>
      <w:r>
        <w:t>Alteraç</w:t>
      </w:r>
      <w:r w:rsidR="00590C04">
        <w:t>ões</w:t>
      </w:r>
      <w:r>
        <w:t xml:space="preserve"> proposta</w:t>
      </w:r>
      <w:r w:rsidR="00590C04">
        <w:t>s</w:t>
      </w:r>
      <w:r>
        <w:t>:</w:t>
      </w:r>
    </w:p>
    <w:p w:rsidR="00855FCD" w:rsidRPr="003E79C8" w:rsidRDefault="00855FCD" w:rsidP="00C14464">
      <w:pPr>
        <w:pStyle w:val="PargrafodaLista"/>
        <w:numPr>
          <w:ilvl w:val="0"/>
          <w:numId w:val="18"/>
        </w:numPr>
        <w:spacing w:after="120"/>
        <w:ind w:left="426" w:hanging="426"/>
      </w:pPr>
      <w:r w:rsidRPr="003E79C8">
        <w:t>Modificar o arranjo para barra dupla 4 chaves</w:t>
      </w:r>
      <w:r w:rsidR="00020BF7">
        <w:t>;</w:t>
      </w:r>
    </w:p>
    <w:p w:rsidR="00855FCD" w:rsidRPr="003E79C8" w:rsidRDefault="00855FCD" w:rsidP="00C14464">
      <w:pPr>
        <w:pStyle w:val="PargrafodaLista"/>
        <w:numPr>
          <w:ilvl w:val="0"/>
          <w:numId w:val="18"/>
        </w:numPr>
        <w:spacing w:after="120"/>
        <w:ind w:left="426" w:hanging="426"/>
      </w:pPr>
      <w:r w:rsidRPr="003E79C8">
        <w:t>Instalar proteção de barra adaptativa conjugada com a proteção de falha de disjuntor</w:t>
      </w:r>
      <w:r w:rsidR="00020BF7">
        <w:t>.</w:t>
      </w:r>
    </w:p>
    <w:p w:rsidR="00855FCD" w:rsidRDefault="00855FCD" w:rsidP="00C14464">
      <w:pPr>
        <w:pStyle w:val="PargrafodaLista"/>
        <w:numPr>
          <w:ilvl w:val="0"/>
          <w:numId w:val="17"/>
        </w:numPr>
        <w:spacing w:after="120"/>
        <w:ind w:hanging="644"/>
      </w:pPr>
      <w:r>
        <w:t>Arranjo de barra atual do setor de 69 kV:</w:t>
      </w:r>
    </w:p>
    <w:p w:rsidR="00996E04" w:rsidRDefault="00996E04" w:rsidP="00996E04">
      <w:pPr>
        <w:spacing w:after="120"/>
        <w:ind w:left="0"/>
      </w:pPr>
      <w:r>
        <w:t>O pátio de 69 kV possui</w:t>
      </w:r>
      <w:r w:rsidRPr="00183B07">
        <w:t xml:space="preserve"> arranjo</w:t>
      </w:r>
      <w:r>
        <w:t xml:space="preserve"> do tipo</w:t>
      </w:r>
      <w:r w:rsidRPr="00183B07">
        <w:t xml:space="preserve"> de barra </w:t>
      </w:r>
      <w:r>
        <w:t>principal com barra de transferência</w:t>
      </w:r>
    </w:p>
    <w:p w:rsidR="00DB48F9" w:rsidRDefault="00DB48F9" w:rsidP="007A7762">
      <w:pPr>
        <w:spacing w:after="120"/>
        <w:ind w:left="0"/>
      </w:pPr>
      <w:r>
        <w:t>Altera</w:t>
      </w:r>
      <w:r w:rsidR="00AC1D6E">
        <w:t>ç</w:t>
      </w:r>
      <w:r w:rsidR="00590C04">
        <w:t>ões</w:t>
      </w:r>
      <w:r>
        <w:t xml:space="preserve"> proposta</w:t>
      </w:r>
      <w:r w:rsidR="00590C04">
        <w:t>s</w:t>
      </w:r>
      <w:r>
        <w:t>:</w:t>
      </w:r>
    </w:p>
    <w:p w:rsidR="003E79C8" w:rsidRPr="00AE14A6" w:rsidRDefault="003E79C8" w:rsidP="00C14464">
      <w:pPr>
        <w:pStyle w:val="PargrafodaLista"/>
        <w:numPr>
          <w:ilvl w:val="0"/>
          <w:numId w:val="18"/>
        </w:numPr>
        <w:spacing w:after="120"/>
        <w:ind w:left="426" w:hanging="426"/>
      </w:pPr>
      <w:r w:rsidRPr="00AE14A6">
        <w:t>Instalar disjuntor para o seccionamento longitudinal da barra principal</w:t>
      </w:r>
      <w:r w:rsidR="00020BF7">
        <w:t>;</w:t>
      </w:r>
      <w:r w:rsidRPr="00AE14A6">
        <w:t xml:space="preserve"> </w:t>
      </w:r>
    </w:p>
    <w:p w:rsidR="003E79C8" w:rsidRPr="00AE14A6" w:rsidRDefault="003E79C8" w:rsidP="00C14464">
      <w:pPr>
        <w:pStyle w:val="PargrafodaLista"/>
        <w:numPr>
          <w:ilvl w:val="0"/>
          <w:numId w:val="18"/>
        </w:numPr>
        <w:spacing w:after="120"/>
        <w:ind w:left="426" w:hanging="426"/>
      </w:pPr>
      <w:r w:rsidRPr="00AE14A6">
        <w:t>Instalar proteção de barra</w:t>
      </w:r>
      <w:r w:rsidR="00020BF7">
        <w:t>.</w:t>
      </w:r>
    </w:p>
    <w:p w:rsidR="00E139CC" w:rsidRDefault="00E139CC" w:rsidP="00E139CC">
      <w:pPr>
        <w:spacing w:after="120"/>
        <w:ind w:left="0"/>
      </w:pPr>
      <w:r w:rsidRPr="00022F96">
        <w:t xml:space="preserve">A CHESF informou que a solução </w:t>
      </w:r>
      <w:r>
        <w:t>para a implantação do arranjo do tipo barra dupla 4 chaves</w:t>
      </w:r>
      <w:r w:rsidRPr="00022F96">
        <w:t xml:space="preserve"> </w:t>
      </w:r>
      <w:r>
        <w:t xml:space="preserve">para o 230 kV </w:t>
      </w:r>
      <w:r w:rsidRPr="00022F96">
        <w:t>é aquisição de terreno</w:t>
      </w:r>
      <w:r>
        <w:t>, uso de cabos blindados</w:t>
      </w:r>
      <w:r w:rsidRPr="00022F96">
        <w:t xml:space="preserve"> e </w:t>
      </w:r>
      <w:r>
        <w:t>de módulos compactos</w:t>
      </w:r>
      <w:r w:rsidRPr="00022F96">
        <w:t xml:space="preserve"> para onde deveriam ser transferidos todos os eventos.</w:t>
      </w:r>
    </w:p>
    <w:p w:rsidR="00E139CC" w:rsidRPr="00183B07" w:rsidRDefault="00E139CC" w:rsidP="007A7762">
      <w:pPr>
        <w:spacing w:after="120"/>
        <w:ind w:left="0"/>
      </w:pPr>
    </w:p>
    <w:p w:rsidR="00DB48F9" w:rsidRDefault="00DB48F9" w:rsidP="00556DE5">
      <w:pPr>
        <w:pStyle w:val="Ttulo3"/>
        <w:tabs>
          <w:tab w:val="clear" w:pos="1021"/>
          <w:tab w:val="num" w:pos="0"/>
        </w:tabs>
        <w:ind w:hanging="2155"/>
      </w:pPr>
      <w:bookmarkStart w:id="178" w:name="_Toc410216054"/>
      <w:bookmarkStart w:id="179" w:name="_Toc412710948"/>
      <w:r w:rsidRPr="00183B07">
        <w:lastRenderedPageBreak/>
        <w:t>Pici II 230 kV</w:t>
      </w:r>
      <w:bookmarkEnd w:id="178"/>
      <w:bookmarkEnd w:id="179"/>
      <w:r w:rsidRPr="00183B07">
        <w:t xml:space="preserve"> </w:t>
      </w:r>
    </w:p>
    <w:p w:rsidR="008740BF" w:rsidRDefault="008740BF" w:rsidP="00C14464">
      <w:pPr>
        <w:pStyle w:val="PargrafodaLista"/>
        <w:numPr>
          <w:ilvl w:val="0"/>
          <w:numId w:val="17"/>
        </w:numPr>
        <w:spacing w:after="120"/>
        <w:ind w:hanging="644"/>
      </w:pPr>
      <w:r>
        <w:t>Arranjo de barra atual do setor de 230 kV:</w:t>
      </w:r>
    </w:p>
    <w:p w:rsidR="00AF7D90" w:rsidRDefault="00AF7D90" w:rsidP="00AF7D90">
      <w:pPr>
        <w:spacing w:after="120"/>
        <w:ind w:left="0"/>
      </w:pPr>
      <w:r>
        <w:t>O pátio de 230 kV possui arranjo de barra principal e transferência.</w:t>
      </w:r>
    </w:p>
    <w:p w:rsidR="00AF7D90" w:rsidRDefault="00AF7D90" w:rsidP="00AF7D90">
      <w:pPr>
        <w:spacing w:after="120"/>
        <w:ind w:left="0"/>
      </w:pPr>
      <w:r>
        <w:t>Alteraç</w:t>
      </w:r>
      <w:r w:rsidR="00590C04">
        <w:t>ões</w:t>
      </w:r>
      <w:r>
        <w:t xml:space="preserve"> proposta</w:t>
      </w:r>
      <w:r w:rsidR="00590C04">
        <w:t>s</w:t>
      </w:r>
      <w:r>
        <w:t>:</w:t>
      </w:r>
    </w:p>
    <w:p w:rsidR="008740BF" w:rsidRPr="003E79C8" w:rsidRDefault="008740BF" w:rsidP="00C14464">
      <w:pPr>
        <w:pStyle w:val="PargrafodaLista"/>
        <w:numPr>
          <w:ilvl w:val="0"/>
          <w:numId w:val="18"/>
        </w:numPr>
        <w:spacing w:after="120"/>
        <w:ind w:left="426" w:hanging="426"/>
      </w:pPr>
      <w:r w:rsidRPr="003E79C8">
        <w:t>Modificar o arranjo para barra dupla 4 chaves.</w:t>
      </w:r>
    </w:p>
    <w:p w:rsidR="008740BF" w:rsidRPr="003E79C8" w:rsidRDefault="008740BF" w:rsidP="00C14464">
      <w:pPr>
        <w:pStyle w:val="PargrafodaLista"/>
        <w:numPr>
          <w:ilvl w:val="0"/>
          <w:numId w:val="18"/>
        </w:numPr>
        <w:spacing w:after="120"/>
        <w:ind w:left="426" w:hanging="426"/>
      </w:pPr>
      <w:r w:rsidRPr="003E79C8">
        <w:t>Instalar proteção de barra adaptativa conjugada com a proteção de falha de disjuntor.</w:t>
      </w:r>
    </w:p>
    <w:p w:rsidR="00AF7D90" w:rsidRDefault="004373D7" w:rsidP="00AF7D90">
      <w:pPr>
        <w:spacing w:after="120"/>
        <w:ind w:left="0"/>
      </w:pPr>
      <w:r w:rsidRPr="000A3453">
        <w:t>A CHESF informa que não existe espaço físico para alteração sugerida e a solução seria a implantação da tecnologia GIS para todo o setor de 230 kV</w:t>
      </w:r>
      <w:r w:rsidR="00AF7D90">
        <w:t>.</w:t>
      </w:r>
    </w:p>
    <w:p w:rsidR="00DB48F9" w:rsidRPr="00183B07" w:rsidRDefault="00DB48F9" w:rsidP="007A7762">
      <w:pPr>
        <w:spacing w:after="120"/>
        <w:ind w:left="0"/>
      </w:pPr>
    </w:p>
    <w:p w:rsidR="00DB48F9" w:rsidRDefault="00DB48F9" w:rsidP="00556DE5">
      <w:pPr>
        <w:pStyle w:val="Ttulo3"/>
        <w:tabs>
          <w:tab w:val="clear" w:pos="1021"/>
          <w:tab w:val="num" w:pos="0"/>
        </w:tabs>
        <w:ind w:hanging="2155"/>
      </w:pPr>
      <w:bookmarkStart w:id="180" w:name="_Toc410216055"/>
      <w:bookmarkStart w:id="181" w:name="_Toc412710949"/>
      <w:r w:rsidRPr="00183B07">
        <w:t>Rio Largo II 230 kV</w:t>
      </w:r>
      <w:bookmarkEnd w:id="180"/>
      <w:bookmarkEnd w:id="181"/>
    </w:p>
    <w:p w:rsidR="008B3E7E" w:rsidRDefault="008B3E7E" w:rsidP="00C14464">
      <w:pPr>
        <w:pStyle w:val="PargrafodaLista"/>
        <w:numPr>
          <w:ilvl w:val="0"/>
          <w:numId w:val="17"/>
        </w:numPr>
        <w:spacing w:after="120"/>
        <w:ind w:hanging="644"/>
      </w:pPr>
      <w:r>
        <w:t>Arranjo de barra atual do setor de 230 kV:</w:t>
      </w:r>
    </w:p>
    <w:p w:rsidR="008B3E7E" w:rsidRDefault="008B3E7E" w:rsidP="008B3E7E">
      <w:pPr>
        <w:spacing w:after="120"/>
        <w:ind w:left="0"/>
      </w:pPr>
      <w:r>
        <w:t>O pátio de 230 kV possui arranjo de barra principal e transferência.</w:t>
      </w:r>
    </w:p>
    <w:p w:rsidR="008B3E7E" w:rsidRPr="003E79C8" w:rsidRDefault="008B3E7E" w:rsidP="008B3E7E">
      <w:pPr>
        <w:spacing w:after="120"/>
        <w:ind w:left="0"/>
      </w:pPr>
      <w:r w:rsidRPr="003E79C8">
        <w:t>Alteraç</w:t>
      </w:r>
      <w:r w:rsidR="00590C04">
        <w:t>ões</w:t>
      </w:r>
      <w:r w:rsidRPr="003E79C8">
        <w:t xml:space="preserve"> proposta</w:t>
      </w:r>
      <w:r w:rsidR="00590C04">
        <w:t>s</w:t>
      </w:r>
      <w:r w:rsidRPr="003E79C8">
        <w:t>:</w:t>
      </w:r>
    </w:p>
    <w:p w:rsidR="008B3E7E" w:rsidRPr="003E79C8" w:rsidRDefault="008B3E7E" w:rsidP="00C14464">
      <w:pPr>
        <w:pStyle w:val="PargrafodaLista"/>
        <w:numPr>
          <w:ilvl w:val="0"/>
          <w:numId w:val="18"/>
        </w:numPr>
        <w:spacing w:after="120"/>
        <w:ind w:left="426" w:hanging="426"/>
      </w:pPr>
      <w:r w:rsidRPr="003E79C8">
        <w:t>Modificar o arranjo para barra dupla 4 chaves</w:t>
      </w:r>
      <w:r w:rsidR="00020BF7">
        <w:t>;</w:t>
      </w:r>
    </w:p>
    <w:p w:rsidR="008B3E7E" w:rsidRPr="003E79C8" w:rsidRDefault="008B3E7E" w:rsidP="00C14464">
      <w:pPr>
        <w:pStyle w:val="PargrafodaLista"/>
        <w:numPr>
          <w:ilvl w:val="0"/>
          <w:numId w:val="18"/>
        </w:numPr>
        <w:spacing w:after="120"/>
        <w:ind w:left="426" w:hanging="426"/>
      </w:pPr>
      <w:r w:rsidRPr="003E79C8">
        <w:t>Instalar proteção de barra adaptativa conjugada com a proteção de falha de disjuntor.</w:t>
      </w:r>
    </w:p>
    <w:p w:rsidR="008B3E7E" w:rsidRDefault="008B3E7E" w:rsidP="008B3E7E">
      <w:pPr>
        <w:spacing w:after="120"/>
        <w:ind w:left="0"/>
      </w:pPr>
      <w:r w:rsidRPr="003E79C8">
        <w:t>A CHESF informou</w:t>
      </w:r>
      <w:r w:rsidRPr="00022F96">
        <w:t xml:space="preserve"> que a solução </w:t>
      </w:r>
      <w:r>
        <w:t>para a implantação do arranjo do tipo barra dupla 4 chaves</w:t>
      </w:r>
      <w:r w:rsidRPr="00022F96">
        <w:t xml:space="preserve"> </w:t>
      </w:r>
      <w:r>
        <w:t xml:space="preserve">para o 230 kV </w:t>
      </w:r>
      <w:r w:rsidRPr="00022F96">
        <w:t>é aquisição de terreno</w:t>
      </w:r>
      <w:r>
        <w:t>, uso de cabos blindados</w:t>
      </w:r>
      <w:r w:rsidRPr="00022F96">
        <w:t xml:space="preserve"> e </w:t>
      </w:r>
      <w:r>
        <w:t>de módulos compactos.</w:t>
      </w:r>
    </w:p>
    <w:p w:rsidR="002E34D0" w:rsidRDefault="002E34D0" w:rsidP="007A7762">
      <w:pPr>
        <w:spacing w:after="120"/>
        <w:ind w:left="0"/>
      </w:pPr>
    </w:p>
    <w:p w:rsidR="00A744E5" w:rsidRDefault="00A744E5" w:rsidP="006D26D5">
      <w:pPr>
        <w:pStyle w:val="Ttulo2"/>
        <w:tabs>
          <w:tab w:val="num" w:pos="0"/>
        </w:tabs>
        <w:ind w:left="0" w:hanging="1134"/>
      </w:pPr>
      <w:bookmarkStart w:id="182" w:name="_Toc410216056"/>
      <w:bookmarkStart w:id="183" w:name="_Toc412710950"/>
      <w:r w:rsidRPr="00183B07">
        <w:t>CTEEP</w:t>
      </w:r>
      <w:bookmarkEnd w:id="182"/>
      <w:bookmarkEnd w:id="183"/>
    </w:p>
    <w:p w:rsidR="00A744E5" w:rsidRPr="00183B07" w:rsidRDefault="00A744E5" w:rsidP="00A744E5">
      <w:pPr>
        <w:pStyle w:val="Ttulo3"/>
        <w:tabs>
          <w:tab w:val="clear" w:pos="1021"/>
          <w:tab w:val="num" w:pos="0"/>
        </w:tabs>
        <w:ind w:hanging="2155"/>
      </w:pPr>
      <w:bookmarkStart w:id="184" w:name="_Toc410216057"/>
      <w:bookmarkStart w:id="185" w:name="_Toc412710951"/>
      <w:r w:rsidRPr="00183B07">
        <w:t>Ilha Solteira 440 kV</w:t>
      </w:r>
      <w:bookmarkEnd w:id="184"/>
      <w:bookmarkEnd w:id="185"/>
    </w:p>
    <w:p w:rsidR="00590C04" w:rsidRDefault="00590C04" w:rsidP="00C14464">
      <w:pPr>
        <w:pStyle w:val="PargrafodaLista"/>
        <w:numPr>
          <w:ilvl w:val="0"/>
          <w:numId w:val="17"/>
        </w:numPr>
        <w:spacing w:after="120"/>
        <w:ind w:hanging="644"/>
      </w:pPr>
      <w:r>
        <w:t>Arranjo de barra atual do setor de 440 kV:</w:t>
      </w:r>
    </w:p>
    <w:p w:rsidR="00A744E5" w:rsidRDefault="00A744E5" w:rsidP="007A7762">
      <w:pPr>
        <w:spacing w:after="120"/>
        <w:ind w:left="0"/>
      </w:pPr>
      <w:r>
        <w:t>Barra dupla 4 chaves com barra de transferência.</w:t>
      </w:r>
    </w:p>
    <w:p w:rsidR="009F04B4" w:rsidRDefault="009F04B4" w:rsidP="007A7762">
      <w:pPr>
        <w:spacing w:after="120"/>
        <w:ind w:left="0"/>
      </w:pPr>
      <w:r>
        <w:t>A figura a seguir apresenta a situação atual.</w:t>
      </w:r>
    </w:p>
    <w:p w:rsidR="00F245DE" w:rsidRDefault="00F245DE" w:rsidP="00590C04">
      <w:pPr>
        <w:spacing w:after="120"/>
        <w:ind w:left="0"/>
        <w:jc w:val="center"/>
        <w:rPr>
          <w:b/>
        </w:rPr>
      </w:pPr>
    </w:p>
    <w:p w:rsidR="00F245DE" w:rsidRDefault="00F245DE" w:rsidP="00590C04">
      <w:pPr>
        <w:spacing w:after="120"/>
        <w:ind w:left="0"/>
        <w:jc w:val="center"/>
        <w:rPr>
          <w:b/>
        </w:rPr>
      </w:pPr>
    </w:p>
    <w:p w:rsidR="00F245DE" w:rsidRDefault="00F245DE" w:rsidP="00590C04">
      <w:pPr>
        <w:spacing w:after="120"/>
        <w:ind w:left="0"/>
        <w:jc w:val="center"/>
        <w:rPr>
          <w:b/>
        </w:rPr>
      </w:pPr>
    </w:p>
    <w:p w:rsidR="00590C04" w:rsidRDefault="00590C04" w:rsidP="00590C04">
      <w:pPr>
        <w:spacing w:after="120"/>
        <w:ind w:left="0"/>
        <w:jc w:val="center"/>
        <w:rPr>
          <w:b/>
        </w:rPr>
      </w:pPr>
      <w:r w:rsidRPr="00ED2A99">
        <w:rPr>
          <w:b/>
        </w:rPr>
        <w:lastRenderedPageBreak/>
        <w:t>SE</w:t>
      </w:r>
      <w:r>
        <w:rPr>
          <w:b/>
        </w:rPr>
        <w:t xml:space="preserve"> ILHA SOLTEIRA 440 kV</w:t>
      </w:r>
    </w:p>
    <w:p w:rsidR="00590C04" w:rsidRDefault="00590C04" w:rsidP="007A7762">
      <w:pPr>
        <w:spacing w:after="120"/>
        <w:ind w:left="0"/>
      </w:pPr>
      <w:r>
        <w:rPr>
          <w:noProof/>
        </w:rPr>
        <w:drawing>
          <wp:anchor distT="0" distB="0" distL="114300" distR="114300" simplePos="0" relativeHeight="251608064" behindDoc="0" locked="0" layoutInCell="1" allowOverlap="1">
            <wp:simplePos x="0" y="0"/>
            <wp:positionH relativeFrom="column">
              <wp:posOffset>470065</wp:posOffset>
            </wp:positionH>
            <wp:positionV relativeFrom="paragraph">
              <wp:posOffset>-2194</wp:posOffset>
            </wp:positionV>
            <wp:extent cx="4506307" cy="3063834"/>
            <wp:effectExtent l="0" t="0" r="0" b="0"/>
            <wp:wrapNone/>
            <wp:docPr id="42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70" cstate="print"/>
                    <a:srcRect/>
                    <a:stretch>
                      <a:fillRect/>
                    </a:stretch>
                  </pic:blipFill>
                  <pic:spPr bwMode="auto">
                    <a:xfrm>
                      <a:off x="0" y="0"/>
                      <a:ext cx="4506817" cy="3064181"/>
                    </a:xfrm>
                    <a:prstGeom prst="rect">
                      <a:avLst/>
                    </a:prstGeom>
                    <a:noFill/>
                    <a:ln w="9525">
                      <a:noFill/>
                      <a:miter lim="800000"/>
                      <a:headEnd/>
                      <a:tailEnd/>
                    </a:ln>
                  </pic:spPr>
                </pic:pic>
              </a:graphicData>
            </a:graphic>
          </wp:anchor>
        </w:drawing>
      </w:r>
    </w:p>
    <w:p w:rsidR="009F04B4" w:rsidRDefault="009F04B4" w:rsidP="007A7762">
      <w:pPr>
        <w:spacing w:after="120"/>
        <w:ind w:left="0"/>
      </w:pPr>
    </w:p>
    <w:p w:rsidR="009F04B4" w:rsidRDefault="009F04B4" w:rsidP="007A7762">
      <w:pPr>
        <w:spacing w:after="120"/>
        <w:ind w:left="0"/>
      </w:pPr>
    </w:p>
    <w:p w:rsidR="009F04B4" w:rsidRDefault="009F04B4" w:rsidP="007A7762">
      <w:pPr>
        <w:spacing w:after="120"/>
        <w:ind w:left="0"/>
      </w:pPr>
    </w:p>
    <w:p w:rsidR="009F04B4" w:rsidRDefault="009F04B4" w:rsidP="007A7762">
      <w:pPr>
        <w:spacing w:after="120"/>
        <w:ind w:left="0"/>
      </w:pPr>
    </w:p>
    <w:p w:rsidR="009F04B4" w:rsidRDefault="009F04B4" w:rsidP="007A7762">
      <w:pPr>
        <w:spacing w:after="120"/>
        <w:ind w:left="0"/>
      </w:pPr>
    </w:p>
    <w:p w:rsidR="009F04B4" w:rsidRDefault="009F04B4" w:rsidP="007A7762">
      <w:pPr>
        <w:spacing w:after="120"/>
        <w:ind w:left="0"/>
      </w:pPr>
    </w:p>
    <w:p w:rsidR="009F04B4" w:rsidRDefault="009F04B4" w:rsidP="007A7762">
      <w:pPr>
        <w:spacing w:after="120"/>
        <w:ind w:left="0"/>
      </w:pPr>
    </w:p>
    <w:p w:rsidR="009F04B4" w:rsidRDefault="009F04B4" w:rsidP="007A7762">
      <w:pPr>
        <w:spacing w:after="120"/>
        <w:ind w:left="0"/>
      </w:pPr>
    </w:p>
    <w:p w:rsidR="00590C04" w:rsidRDefault="00590C04" w:rsidP="007A7762">
      <w:pPr>
        <w:spacing w:after="120"/>
        <w:ind w:left="0"/>
      </w:pPr>
    </w:p>
    <w:p w:rsidR="00763339" w:rsidRDefault="00763339" w:rsidP="007A7762">
      <w:pPr>
        <w:spacing w:after="120"/>
        <w:ind w:left="0"/>
      </w:pPr>
    </w:p>
    <w:p w:rsidR="00A744E5" w:rsidRDefault="00A744E5" w:rsidP="007A7762">
      <w:pPr>
        <w:spacing w:after="120"/>
        <w:ind w:left="0"/>
      </w:pPr>
      <w:r>
        <w:t>Alteração proposta:</w:t>
      </w:r>
    </w:p>
    <w:p w:rsidR="00A744E5" w:rsidRPr="00183B07" w:rsidRDefault="00A744E5" w:rsidP="00C14464">
      <w:pPr>
        <w:pStyle w:val="PargrafodaLista"/>
        <w:numPr>
          <w:ilvl w:val="0"/>
          <w:numId w:val="30"/>
        </w:numPr>
        <w:spacing w:after="120"/>
      </w:pPr>
      <w:r w:rsidRPr="00183B07">
        <w:t>Complementação do módulo de conexão do disjuntor 172</w:t>
      </w:r>
      <w:r w:rsidR="009F04B4">
        <w:t>4</w:t>
      </w:r>
      <w:r w:rsidRPr="00183B07">
        <w:t>-4 com um</w:t>
      </w:r>
      <w:r w:rsidR="00763339">
        <w:t>a</w:t>
      </w:r>
      <w:r w:rsidRPr="00183B07">
        <w:t xml:space="preserve"> secionador</w:t>
      </w:r>
      <w:r w:rsidR="00763339">
        <w:t>a</w:t>
      </w:r>
      <w:r w:rsidRPr="00183B07">
        <w:t>, para viabilizar o acoplamento das barras B-I e BIII.</w:t>
      </w:r>
    </w:p>
    <w:p w:rsidR="006D26D5" w:rsidRDefault="009F04B4" w:rsidP="00D709BA">
      <w:pPr>
        <w:spacing w:after="120"/>
        <w:ind w:left="0"/>
      </w:pPr>
      <w:r>
        <w:t>A figura a seguir apresenta a a</w:t>
      </w:r>
      <w:r w:rsidR="00D709BA">
        <w:t>lteração</w:t>
      </w:r>
      <w:r w:rsidR="00EC79AC">
        <w:t xml:space="preserve"> propost</w:t>
      </w:r>
      <w:r w:rsidR="00D709BA">
        <w:t>a:</w:t>
      </w:r>
    </w:p>
    <w:p w:rsidR="00590C04" w:rsidRDefault="00590C04" w:rsidP="00590C04">
      <w:pPr>
        <w:spacing w:after="120"/>
        <w:ind w:left="0"/>
        <w:jc w:val="center"/>
        <w:rPr>
          <w:b/>
        </w:rPr>
      </w:pPr>
      <w:r>
        <w:rPr>
          <w:b/>
          <w:noProof/>
        </w:rPr>
        <w:drawing>
          <wp:anchor distT="0" distB="0" distL="114300" distR="114300" simplePos="0" relativeHeight="251609088" behindDoc="0" locked="0" layoutInCell="1" allowOverlap="1">
            <wp:simplePos x="0" y="0"/>
            <wp:positionH relativeFrom="column">
              <wp:posOffset>346075</wp:posOffset>
            </wp:positionH>
            <wp:positionV relativeFrom="paragraph">
              <wp:posOffset>270510</wp:posOffset>
            </wp:positionV>
            <wp:extent cx="4427855" cy="3027680"/>
            <wp:effectExtent l="19050" t="0" r="0" b="0"/>
            <wp:wrapNone/>
            <wp:docPr id="430" name="Imagem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71" cstate="print"/>
                    <a:srcRect/>
                    <a:stretch>
                      <a:fillRect/>
                    </a:stretch>
                  </pic:blipFill>
                  <pic:spPr bwMode="auto">
                    <a:xfrm>
                      <a:off x="0" y="0"/>
                      <a:ext cx="4427855" cy="3027680"/>
                    </a:xfrm>
                    <a:prstGeom prst="rect">
                      <a:avLst/>
                    </a:prstGeom>
                    <a:noFill/>
                    <a:ln w="9525">
                      <a:noFill/>
                      <a:miter lim="800000"/>
                      <a:headEnd/>
                      <a:tailEnd/>
                    </a:ln>
                  </pic:spPr>
                </pic:pic>
              </a:graphicData>
            </a:graphic>
          </wp:anchor>
        </w:drawing>
      </w:r>
      <w:r w:rsidRPr="00ED2A99">
        <w:rPr>
          <w:b/>
        </w:rPr>
        <w:t>SE</w:t>
      </w:r>
      <w:r>
        <w:rPr>
          <w:b/>
        </w:rPr>
        <w:t xml:space="preserve"> ILHA SOLTEIRA 440 kV</w:t>
      </w:r>
    </w:p>
    <w:p w:rsidR="00590C04" w:rsidRDefault="00590C04" w:rsidP="00D709BA">
      <w:pPr>
        <w:spacing w:after="120"/>
        <w:ind w:left="0"/>
      </w:pPr>
    </w:p>
    <w:p w:rsidR="006D26D5" w:rsidRDefault="006D26D5" w:rsidP="006D26D5">
      <w:pPr>
        <w:spacing w:after="120"/>
        <w:ind w:left="0"/>
      </w:pPr>
    </w:p>
    <w:p w:rsidR="006D26D5" w:rsidRDefault="006D26D5" w:rsidP="006D26D5">
      <w:pPr>
        <w:spacing w:after="120"/>
        <w:ind w:left="0"/>
      </w:pPr>
    </w:p>
    <w:p w:rsidR="006D26D5" w:rsidRDefault="006D26D5" w:rsidP="006D26D5">
      <w:pPr>
        <w:spacing w:after="120"/>
        <w:ind w:left="0"/>
      </w:pPr>
    </w:p>
    <w:p w:rsidR="006D26D5" w:rsidRDefault="006D26D5" w:rsidP="006D26D5">
      <w:pPr>
        <w:spacing w:after="120"/>
        <w:ind w:left="0"/>
      </w:pPr>
    </w:p>
    <w:p w:rsidR="006D26D5" w:rsidRDefault="006D26D5" w:rsidP="006D26D5">
      <w:pPr>
        <w:spacing w:after="120"/>
        <w:ind w:left="0"/>
      </w:pPr>
    </w:p>
    <w:p w:rsidR="006D26D5" w:rsidRDefault="006D26D5" w:rsidP="006D26D5">
      <w:pPr>
        <w:spacing w:after="120"/>
        <w:ind w:left="0"/>
      </w:pPr>
    </w:p>
    <w:p w:rsidR="006D26D5" w:rsidRDefault="006D26D5" w:rsidP="006D26D5">
      <w:pPr>
        <w:spacing w:after="120"/>
        <w:ind w:left="0"/>
      </w:pPr>
    </w:p>
    <w:p w:rsidR="006D26D5" w:rsidRDefault="006D26D5" w:rsidP="006D26D5">
      <w:pPr>
        <w:spacing w:after="120"/>
        <w:ind w:left="0"/>
      </w:pPr>
    </w:p>
    <w:p w:rsidR="006D26D5" w:rsidRDefault="006D26D5" w:rsidP="006D26D5">
      <w:pPr>
        <w:spacing w:after="120"/>
        <w:ind w:left="0"/>
      </w:pPr>
    </w:p>
    <w:p w:rsidR="00590C04" w:rsidRDefault="00590C04" w:rsidP="00CB4752">
      <w:pPr>
        <w:pStyle w:val="onsNormal"/>
        <w:ind w:left="0"/>
        <w:rPr>
          <w:rFonts w:cs="Arial"/>
          <w:szCs w:val="18"/>
        </w:rPr>
      </w:pPr>
    </w:p>
    <w:p w:rsidR="009B32D6" w:rsidRDefault="00CB4752" w:rsidP="00CB4752">
      <w:pPr>
        <w:pStyle w:val="onsNormal"/>
        <w:ind w:left="0"/>
      </w:pPr>
      <w:r>
        <w:rPr>
          <w:rFonts w:cs="Arial"/>
          <w:szCs w:val="18"/>
        </w:rPr>
        <w:lastRenderedPageBreak/>
        <w:t>A CTEEP considerou a proposta factível.</w:t>
      </w:r>
    </w:p>
    <w:p w:rsidR="00534492" w:rsidRPr="00DD767D" w:rsidRDefault="00534492" w:rsidP="00534492">
      <w:pPr>
        <w:spacing w:after="120"/>
        <w:ind w:left="0"/>
        <w:rPr>
          <w:b/>
        </w:rPr>
      </w:pPr>
      <w:r w:rsidRPr="00DD767D">
        <w:rPr>
          <w:b/>
        </w:rPr>
        <w:t>Obras relevantes previstas nos estudos de planejamento</w:t>
      </w:r>
      <w:r>
        <w:rPr>
          <w:b/>
        </w:rPr>
        <w:t xml:space="preserve"> da EPE</w:t>
      </w:r>
    </w:p>
    <w:p w:rsidR="00534492" w:rsidRDefault="00534492" w:rsidP="00534492">
      <w:pPr>
        <w:spacing w:after="120"/>
        <w:ind w:left="0"/>
      </w:pPr>
      <w:r w:rsidRPr="00DD767D">
        <w:t xml:space="preserve">LT 440 kV </w:t>
      </w:r>
      <w:r>
        <w:t>Ilha</w:t>
      </w:r>
      <w:r w:rsidRPr="00DD767D">
        <w:t xml:space="preserve"> Solteira - Água Vermelha C2</w:t>
      </w:r>
    </w:p>
    <w:p w:rsidR="00534492" w:rsidRPr="00DD767D" w:rsidRDefault="00534492" w:rsidP="00534492">
      <w:pPr>
        <w:spacing w:after="120"/>
        <w:ind w:left="0"/>
      </w:pPr>
      <w:r>
        <w:t>Data prevista: 2018</w:t>
      </w:r>
    </w:p>
    <w:p w:rsidR="00534492" w:rsidRDefault="00534492" w:rsidP="00534492">
      <w:pPr>
        <w:spacing w:after="240"/>
        <w:ind w:left="0"/>
      </w:pPr>
      <w:r>
        <w:t>Observação: Obra associada ao aumento da exportação de energia de biomassa oriunda de Mato Grosso do Sul para o estado de São Paulo.</w:t>
      </w:r>
    </w:p>
    <w:p w:rsidR="00A744E5" w:rsidRPr="00183B07" w:rsidRDefault="00A744E5" w:rsidP="00A744E5">
      <w:pPr>
        <w:pStyle w:val="Ttulo3"/>
        <w:tabs>
          <w:tab w:val="clear" w:pos="1021"/>
          <w:tab w:val="num" w:pos="0"/>
        </w:tabs>
        <w:ind w:hanging="2155"/>
      </w:pPr>
      <w:bookmarkStart w:id="186" w:name="_Toc410216058"/>
      <w:bookmarkStart w:id="187" w:name="_Toc412710952"/>
      <w:r w:rsidRPr="00183B07">
        <w:t>Água Vermelha 500 kV</w:t>
      </w:r>
      <w:r w:rsidR="00A67FD3">
        <w:t>,</w:t>
      </w:r>
      <w:r w:rsidRPr="00183B07">
        <w:t xml:space="preserve"> 440 kV</w:t>
      </w:r>
      <w:r w:rsidR="00A67FD3">
        <w:t xml:space="preserve"> e 138 kV</w:t>
      </w:r>
      <w:bookmarkEnd w:id="186"/>
      <w:bookmarkEnd w:id="187"/>
    </w:p>
    <w:p w:rsidR="00590C04" w:rsidRDefault="00590C04" w:rsidP="00C14464">
      <w:pPr>
        <w:pStyle w:val="PargrafodaLista"/>
        <w:numPr>
          <w:ilvl w:val="0"/>
          <w:numId w:val="17"/>
        </w:numPr>
        <w:spacing w:after="120"/>
        <w:ind w:hanging="644"/>
      </w:pPr>
      <w:r>
        <w:t>Arranjo de barra atual do setor de 500 kV:</w:t>
      </w:r>
    </w:p>
    <w:p w:rsidR="00590C04" w:rsidRDefault="00A744E5" w:rsidP="007A7762">
      <w:pPr>
        <w:spacing w:after="120"/>
        <w:ind w:left="0"/>
      </w:pPr>
      <w:r>
        <w:t>O pátio de 500 kV possui o arranjo do tipo barra dupla duplo disjuntor</w:t>
      </w:r>
      <w:r w:rsidR="00590C04">
        <w:t>.</w:t>
      </w:r>
    </w:p>
    <w:p w:rsidR="00590C04" w:rsidRDefault="00590C04" w:rsidP="00590C04">
      <w:pPr>
        <w:spacing w:after="120"/>
        <w:ind w:left="0"/>
      </w:pPr>
      <w:r>
        <w:t>A figura a seguir apresenta a situação atual.</w:t>
      </w:r>
    </w:p>
    <w:p w:rsidR="00763339" w:rsidRDefault="00763339" w:rsidP="00590C04">
      <w:pPr>
        <w:spacing w:after="120"/>
        <w:ind w:left="0"/>
        <w:jc w:val="center"/>
        <w:rPr>
          <w:b/>
        </w:rPr>
      </w:pPr>
    </w:p>
    <w:p w:rsidR="00590C04" w:rsidRDefault="00590C04" w:rsidP="00590C04">
      <w:pPr>
        <w:spacing w:after="120"/>
        <w:ind w:left="0"/>
        <w:jc w:val="center"/>
        <w:rPr>
          <w:b/>
        </w:rPr>
      </w:pPr>
      <w:r>
        <w:rPr>
          <w:b/>
        </w:rPr>
        <w:t>S</w:t>
      </w:r>
      <w:r w:rsidRPr="00ED2A99">
        <w:rPr>
          <w:b/>
        </w:rPr>
        <w:t>E</w:t>
      </w:r>
      <w:r>
        <w:rPr>
          <w:b/>
        </w:rPr>
        <w:t xml:space="preserve"> ÁGUA VERMELHA 500 kV</w:t>
      </w:r>
    </w:p>
    <w:p w:rsidR="00DF43AF" w:rsidRDefault="00590C04" w:rsidP="007A7762">
      <w:pPr>
        <w:spacing w:after="120"/>
        <w:ind w:left="0"/>
      </w:pPr>
      <w:r>
        <w:rPr>
          <w:noProof/>
        </w:rPr>
        <w:drawing>
          <wp:anchor distT="0" distB="0" distL="114300" distR="114300" simplePos="0" relativeHeight="251662336" behindDoc="0" locked="0" layoutInCell="1" allowOverlap="1">
            <wp:simplePos x="0" y="0"/>
            <wp:positionH relativeFrom="column">
              <wp:posOffset>-187597</wp:posOffset>
            </wp:positionH>
            <wp:positionV relativeFrom="paragraph">
              <wp:posOffset>24633</wp:posOffset>
            </wp:positionV>
            <wp:extent cx="4784519" cy="2460248"/>
            <wp:effectExtent l="0" t="0" r="0" b="0"/>
            <wp:wrapNone/>
            <wp:docPr id="63"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2" cstate="print"/>
                    <a:srcRect l="3461" t="23540" r="5039" b="2688"/>
                    <a:stretch>
                      <a:fillRect/>
                    </a:stretch>
                  </pic:blipFill>
                  <pic:spPr bwMode="auto">
                    <a:xfrm>
                      <a:off x="0" y="0"/>
                      <a:ext cx="4784519" cy="2460248"/>
                    </a:xfrm>
                    <a:prstGeom prst="rect">
                      <a:avLst/>
                    </a:prstGeom>
                    <a:noFill/>
                    <a:ln w="9525">
                      <a:noFill/>
                      <a:miter lim="800000"/>
                      <a:headEnd/>
                      <a:tailEnd/>
                    </a:ln>
                  </pic:spPr>
                </pic:pic>
              </a:graphicData>
            </a:graphic>
          </wp:anchor>
        </w:drawing>
      </w:r>
    </w:p>
    <w:p w:rsidR="00DF43AF" w:rsidRDefault="00DF43AF" w:rsidP="007A7762">
      <w:pPr>
        <w:spacing w:after="120"/>
        <w:ind w:left="0"/>
      </w:pPr>
    </w:p>
    <w:p w:rsidR="00DF43AF" w:rsidRDefault="00DF43AF" w:rsidP="007A7762">
      <w:pPr>
        <w:spacing w:after="120"/>
        <w:ind w:left="0"/>
      </w:pPr>
    </w:p>
    <w:p w:rsidR="00DF43AF" w:rsidRDefault="00DF43AF" w:rsidP="007A7762">
      <w:pPr>
        <w:spacing w:after="120"/>
        <w:ind w:left="0"/>
      </w:pPr>
    </w:p>
    <w:p w:rsidR="00DF43AF" w:rsidRDefault="00DF43AF" w:rsidP="007A7762">
      <w:pPr>
        <w:spacing w:after="120"/>
        <w:ind w:left="0"/>
      </w:pPr>
    </w:p>
    <w:p w:rsidR="00DF43AF" w:rsidRDefault="00DF43AF" w:rsidP="007A7762">
      <w:pPr>
        <w:spacing w:after="120"/>
        <w:ind w:left="0"/>
      </w:pPr>
    </w:p>
    <w:p w:rsidR="00DF43AF" w:rsidRDefault="00DF43AF" w:rsidP="007A7762">
      <w:pPr>
        <w:spacing w:after="120"/>
        <w:ind w:left="0"/>
      </w:pPr>
    </w:p>
    <w:p w:rsidR="00DF43AF" w:rsidRDefault="00DF43AF" w:rsidP="007A7762">
      <w:pPr>
        <w:spacing w:after="120"/>
        <w:ind w:left="0"/>
      </w:pPr>
    </w:p>
    <w:p w:rsidR="00DF43AF" w:rsidRDefault="00DF43AF" w:rsidP="007A7762">
      <w:pPr>
        <w:spacing w:after="120"/>
        <w:ind w:left="0"/>
      </w:pPr>
    </w:p>
    <w:p w:rsidR="00590C04" w:rsidRDefault="00590C04" w:rsidP="00590C04">
      <w:pPr>
        <w:spacing w:after="120"/>
        <w:ind w:left="0"/>
      </w:pPr>
      <w:r>
        <w:t>Alterações propostas:</w:t>
      </w:r>
    </w:p>
    <w:p w:rsidR="00EB018A" w:rsidRDefault="00590C04" w:rsidP="00C14464">
      <w:pPr>
        <w:pStyle w:val="PargrafodaLista"/>
        <w:numPr>
          <w:ilvl w:val="0"/>
          <w:numId w:val="30"/>
        </w:numPr>
        <w:spacing w:after="120"/>
        <w:ind w:hanging="578"/>
      </w:pPr>
      <w:r>
        <w:t>C</w:t>
      </w:r>
      <w:r w:rsidRPr="00183B07">
        <w:t>omplementação do módulo de conexão do reator 500 kV RE-1 com o segundo disjuntor.</w:t>
      </w:r>
    </w:p>
    <w:p w:rsidR="009A01DB" w:rsidRDefault="009A01DB" w:rsidP="009A01DB">
      <w:pPr>
        <w:pStyle w:val="onsNormal"/>
        <w:ind w:left="0"/>
      </w:pPr>
      <w:r>
        <w:rPr>
          <w:rFonts w:cs="Arial"/>
          <w:szCs w:val="18"/>
        </w:rPr>
        <w:t>A CTEEP considerou a proposta factível.</w:t>
      </w:r>
    </w:p>
    <w:p w:rsidR="00A068AE" w:rsidRDefault="00A068AE" w:rsidP="00A068AE">
      <w:pPr>
        <w:spacing w:after="120"/>
        <w:ind w:left="0"/>
      </w:pPr>
      <w:r>
        <w:t>A figura a seguir apresenta a alteração proposta:</w:t>
      </w:r>
    </w:p>
    <w:p w:rsidR="000A3453" w:rsidRDefault="000A3453" w:rsidP="00A068AE">
      <w:pPr>
        <w:spacing w:after="120"/>
        <w:ind w:left="0"/>
      </w:pPr>
    </w:p>
    <w:p w:rsidR="000A3453" w:rsidRDefault="000A3453" w:rsidP="00A068AE">
      <w:pPr>
        <w:spacing w:after="120"/>
        <w:ind w:left="0"/>
      </w:pPr>
    </w:p>
    <w:p w:rsidR="000A3453" w:rsidRDefault="000A3453" w:rsidP="00A068AE">
      <w:pPr>
        <w:spacing w:after="120"/>
        <w:ind w:left="0"/>
      </w:pPr>
    </w:p>
    <w:p w:rsidR="000A3453" w:rsidRDefault="000A3453" w:rsidP="00A068AE">
      <w:pPr>
        <w:spacing w:after="120"/>
        <w:ind w:left="0"/>
      </w:pPr>
    </w:p>
    <w:p w:rsidR="000A3453" w:rsidRDefault="000A3453" w:rsidP="00A068AE">
      <w:pPr>
        <w:spacing w:after="120"/>
        <w:ind w:left="0"/>
      </w:pPr>
    </w:p>
    <w:p w:rsidR="000A3453" w:rsidRDefault="000A3453" w:rsidP="00A068AE">
      <w:pPr>
        <w:spacing w:after="120"/>
        <w:ind w:left="0"/>
      </w:pPr>
    </w:p>
    <w:p w:rsidR="00A068AE" w:rsidRDefault="00A068AE" w:rsidP="00A068AE">
      <w:pPr>
        <w:spacing w:after="120"/>
        <w:ind w:left="0"/>
        <w:jc w:val="center"/>
        <w:rPr>
          <w:b/>
        </w:rPr>
      </w:pPr>
      <w:r>
        <w:rPr>
          <w:b/>
        </w:rPr>
        <w:t>S</w:t>
      </w:r>
      <w:r w:rsidRPr="00ED2A99">
        <w:rPr>
          <w:b/>
        </w:rPr>
        <w:t>E</w:t>
      </w:r>
      <w:r>
        <w:rPr>
          <w:b/>
        </w:rPr>
        <w:t xml:space="preserve"> ÁGUA VERMELHA 500 kV</w:t>
      </w:r>
    </w:p>
    <w:p w:rsidR="00A068AE" w:rsidRDefault="00763339" w:rsidP="00A068AE">
      <w:pPr>
        <w:spacing w:after="120"/>
        <w:ind w:left="142"/>
      </w:pPr>
      <w:r>
        <w:rPr>
          <w:b/>
          <w:noProof/>
        </w:rPr>
        <w:drawing>
          <wp:anchor distT="0" distB="0" distL="114300" distR="114300" simplePos="0" relativeHeight="251663360" behindDoc="0" locked="0" layoutInCell="1" allowOverlap="1">
            <wp:simplePos x="0" y="0"/>
            <wp:positionH relativeFrom="column">
              <wp:posOffset>304165</wp:posOffset>
            </wp:positionH>
            <wp:positionV relativeFrom="paragraph">
              <wp:posOffset>71755</wp:posOffset>
            </wp:positionV>
            <wp:extent cx="4790440" cy="2422525"/>
            <wp:effectExtent l="0" t="0" r="0" b="0"/>
            <wp:wrapNone/>
            <wp:docPr id="480"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3" cstate="print"/>
                    <a:srcRect t="19465" b="15302"/>
                    <a:stretch>
                      <a:fillRect/>
                    </a:stretch>
                  </pic:blipFill>
                  <pic:spPr bwMode="auto">
                    <a:xfrm>
                      <a:off x="0" y="0"/>
                      <a:ext cx="4790440" cy="2422525"/>
                    </a:xfrm>
                    <a:prstGeom prst="rect">
                      <a:avLst/>
                    </a:prstGeom>
                    <a:noFill/>
                    <a:ln w="9525">
                      <a:noFill/>
                      <a:miter lim="800000"/>
                      <a:headEnd/>
                      <a:tailEnd/>
                    </a:ln>
                  </pic:spPr>
                </pic:pic>
              </a:graphicData>
            </a:graphic>
          </wp:anchor>
        </w:drawing>
      </w:r>
    </w:p>
    <w:p w:rsidR="00A068AE" w:rsidRDefault="00A068AE" w:rsidP="00A068AE">
      <w:pPr>
        <w:spacing w:after="120"/>
        <w:ind w:left="142"/>
      </w:pPr>
    </w:p>
    <w:p w:rsidR="00A068AE" w:rsidRDefault="00A068AE" w:rsidP="00A068AE">
      <w:pPr>
        <w:spacing w:after="120"/>
        <w:ind w:left="142"/>
      </w:pPr>
    </w:p>
    <w:p w:rsidR="00A068AE" w:rsidRDefault="00A068AE" w:rsidP="00A068AE">
      <w:pPr>
        <w:spacing w:after="120"/>
      </w:pPr>
    </w:p>
    <w:p w:rsidR="00A068AE" w:rsidRDefault="00A068AE" w:rsidP="00A068AE">
      <w:pPr>
        <w:spacing w:after="120"/>
      </w:pPr>
    </w:p>
    <w:p w:rsidR="00A068AE" w:rsidRDefault="00A068AE" w:rsidP="00A068AE">
      <w:pPr>
        <w:spacing w:after="120"/>
      </w:pPr>
    </w:p>
    <w:p w:rsidR="00A068AE" w:rsidRDefault="00A068AE" w:rsidP="00A068AE">
      <w:pPr>
        <w:spacing w:after="120"/>
      </w:pPr>
    </w:p>
    <w:p w:rsidR="00A068AE" w:rsidRDefault="00A068AE" w:rsidP="00A068AE">
      <w:pPr>
        <w:spacing w:after="120"/>
      </w:pPr>
    </w:p>
    <w:p w:rsidR="00A068AE" w:rsidRDefault="00A068AE" w:rsidP="00A068AE">
      <w:pPr>
        <w:spacing w:after="120"/>
      </w:pPr>
    </w:p>
    <w:p w:rsidR="00590C04" w:rsidRDefault="00590C04" w:rsidP="00C14464">
      <w:pPr>
        <w:pStyle w:val="PargrafodaLista"/>
        <w:numPr>
          <w:ilvl w:val="0"/>
          <w:numId w:val="17"/>
        </w:numPr>
        <w:spacing w:after="120"/>
        <w:ind w:hanging="644"/>
      </w:pPr>
      <w:r>
        <w:t>Arranjo de barra atual do setor de 440 kV:</w:t>
      </w:r>
    </w:p>
    <w:p w:rsidR="00DF43AF" w:rsidRDefault="00DF43AF" w:rsidP="007A7762">
      <w:pPr>
        <w:spacing w:after="120"/>
        <w:ind w:left="0"/>
      </w:pPr>
      <w:r>
        <w:t>O</w:t>
      </w:r>
      <w:r w:rsidR="00A744E5">
        <w:t xml:space="preserve"> pátio de 440 kV possui arranjo do tipo disjuntor e meio</w:t>
      </w:r>
      <w:r w:rsidR="00A068AE">
        <w:t>.</w:t>
      </w:r>
      <w:r w:rsidRPr="00DF43AF">
        <w:t xml:space="preserve"> </w:t>
      </w:r>
    </w:p>
    <w:p w:rsidR="00A744E5" w:rsidRDefault="00A744E5" w:rsidP="007A7762">
      <w:pPr>
        <w:spacing w:after="120"/>
        <w:ind w:left="0"/>
      </w:pPr>
      <w:r>
        <w:t>Alterações propostas:</w:t>
      </w:r>
    </w:p>
    <w:p w:rsidR="00A068AE" w:rsidRDefault="00A068AE" w:rsidP="007A7762">
      <w:pPr>
        <w:spacing w:after="120"/>
        <w:ind w:left="0"/>
      </w:pPr>
      <w:r>
        <w:t>N</w:t>
      </w:r>
      <w:r w:rsidRPr="00183B07">
        <w:t>ão necessita de alterações</w:t>
      </w:r>
      <w:r>
        <w:t>.</w:t>
      </w:r>
    </w:p>
    <w:p w:rsidR="00A068AE" w:rsidRDefault="00A068AE" w:rsidP="00C14464">
      <w:pPr>
        <w:pStyle w:val="PargrafodaLista"/>
        <w:numPr>
          <w:ilvl w:val="0"/>
          <w:numId w:val="17"/>
        </w:numPr>
        <w:spacing w:after="120"/>
        <w:ind w:hanging="644"/>
      </w:pPr>
      <w:r>
        <w:t>Arranjo de barra atual do setor de 138 kV:</w:t>
      </w:r>
    </w:p>
    <w:p w:rsidR="00A068AE" w:rsidRDefault="00A67FD3" w:rsidP="00DF4493">
      <w:pPr>
        <w:spacing w:after="120"/>
        <w:ind w:left="0"/>
      </w:pPr>
      <w:r>
        <w:t>O pátio de 138 kV possui arranjo do tipo barra dupla 5 chaves.</w:t>
      </w:r>
    </w:p>
    <w:p w:rsidR="00A068AE" w:rsidRDefault="00A068AE" w:rsidP="007A7762">
      <w:pPr>
        <w:spacing w:after="120"/>
        <w:ind w:left="0"/>
      </w:pPr>
      <w:r>
        <w:t>Alteração proposta:</w:t>
      </w:r>
    </w:p>
    <w:p w:rsidR="00A068AE" w:rsidRDefault="00A068AE" w:rsidP="00C14464">
      <w:pPr>
        <w:pStyle w:val="PargrafodaLista"/>
        <w:numPr>
          <w:ilvl w:val="0"/>
          <w:numId w:val="30"/>
        </w:numPr>
        <w:spacing w:after="120"/>
        <w:ind w:hanging="786"/>
      </w:pPr>
      <w:r>
        <w:t>S</w:t>
      </w:r>
      <w:r w:rsidRPr="00183B07">
        <w:t xml:space="preserve">ubstituição da atual proteção de barras </w:t>
      </w:r>
      <w:r w:rsidR="00A67FD3">
        <w:t>pelo tipo adaptativa conjugada com a proteção de falha de disjuntor.</w:t>
      </w:r>
      <w:r w:rsidRPr="00183B07">
        <w:t xml:space="preserve"> </w:t>
      </w:r>
    </w:p>
    <w:p w:rsidR="009A01DB" w:rsidRDefault="009A01DB" w:rsidP="009A01DB">
      <w:pPr>
        <w:pStyle w:val="onsNormal"/>
        <w:ind w:left="0"/>
        <w:rPr>
          <w:rFonts w:cs="Arial"/>
          <w:szCs w:val="18"/>
        </w:rPr>
      </w:pPr>
      <w:r>
        <w:rPr>
          <w:rFonts w:cs="Arial"/>
          <w:szCs w:val="18"/>
        </w:rPr>
        <w:t>A CTEEP considerou a proposta factível.</w:t>
      </w:r>
    </w:p>
    <w:p w:rsidR="00020BF7" w:rsidRDefault="00020BF7" w:rsidP="009A01DB">
      <w:pPr>
        <w:pStyle w:val="onsNormal"/>
        <w:ind w:left="0"/>
      </w:pPr>
    </w:p>
    <w:p w:rsidR="00EC79AC" w:rsidRPr="00DD767D" w:rsidRDefault="00DD767D" w:rsidP="007A7762">
      <w:pPr>
        <w:spacing w:after="120"/>
        <w:ind w:left="0"/>
        <w:rPr>
          <w:b/>
        </w:rPr>
      </w:pPr>
      <w:r w:rsidRPr="00DD767D">
        <w:rPr>
          <w:b/>
        </w:rPr>
        <w:t>Obras relevantes previstas nos estudos de planejamento</w:t>
      </w:r>
      <w:r>
        <w:rPr>
          <w:b/>
        </w:rPr>
        <w:t xml:space="preserve"> da EPE</w:t>
      </w:r>
    </w:p>
    <w:p w:rsidR="00DD767D" w:rsidRDefault="00DD767D" w:rsidP="00DD767D">
      <w:pPr>
        <w:spacing w:after="120"/>
        <w:ind w:left="0"/>
      </w:pPr>
      <w:r w:rsidRPr="00DD767D">
        <w:t xml:space="preserve">LT 440 kV </w:t>
      </w:r>
      <w:r w:rsidR="00534492">
        <w:t>Ilha</w:t>
      </w:r>
      <w:r w:rsidRPr="00DD767D">
        <w:t xml:space="preserve"> Solteira - Água Vermelha C2</w:t>
      </w:r>
    </w:p>
    <w:p w:rsidR="00534492" w:rsidRPr="00DD767D" w:rsidRDefault="00534492" w:rsidP="00DD767D">
      <w:pPr>
        <w:spacing w:after="120"/>
        <w:ind w:left="0"/>
      </w:pPr>
      <w:r>
        <w:t>Data prevista: 2018</w:t>
      </w:r>
    </w:p>
    <w:p w:rsidR="00EC79AC" w:rsidRDefault="00534492" w:rsidP="00534492">
      <w:pPr>
        <w:spacing w:after="240"/>
        <w:ind w:left="0"/>
      </w:pPr>
      <w:r>
        <w:lastRenderedPageBreak/>
        <w:t>Observação: Obra associada ao aumento da exportação de energia de biomassa oriunda de Mato Grosso do Sul para o estado de São Paulo.</w:t>
      </w:r>
    </w:p>
    <w:p w:rsidR="00020BF7" w:rsidRDefault="00020BF7" w:rsidP="00534492">
      <w:pPr>
        <w:spacing w:after="240"/>
        <w:ind w:left="0"/>
      </w:pPr>
    </w:p>
    <w:p w:rsidR="00A744E5" w:rsidRPr="00183B07" w:rsidRDefault="00A744E5" w:rsidP="00A744E5">
      <w:pPr>
        <w:pStyle w:val="Ttulo3"/>
        <w:tabs>
          <w:tab w:val="clear" w:pos="1021"/>
          <w:tab w:val="num" w:pos="0"/>
        </w:tabs>
        <w:ind w:hanging="2155"/>
      </w:pPr>
      <w:bookmarkStart w:id="188" w:name="_Toc410216059"/>
      <w:bookmarkStart w:id="189" w:name="_Toc412710953"/>
      <w:r w:rsidRPr="00183B07">
        <w:t>Bauru 440 kV</w:t>
      </w:r>
      <w:bookmarkEnd w:id="188"/>
      <w:bookmarkEnd w:id="189"/>
    </w:p>
    <w:p w:rsidR="00A068AE" w:rsidRDefault="00A068AE" w:rsidP="00C14464">
      <w:pPr>
        <w:pStyle w:val="PargrafodaLista"/>
        <w:numPr>
          <w:ilvl w:val="0"/>
          <w:numId w:val="17"/>
        </w:numPr>
        <w:spacing w:after="120"/>
        <w:ind w:hanging="644"/>
      </w:pPr>
      <w:r>
        <w:t>Arranjo de barra atual do setor de 440 kV:</w:t>
      </w:r>
    </w:p>
    <w:p w:rsidR="00A744E5" w:rsidRDefault="00A744E5" w:rsidP="007A7762">
      <w:pPr>
        <w:spacing w:after="120"/>
        <w:ind w:left="0"/>
      </w:pPr>
      <w:r>
        <w:t>O pátio de 440 kV possui arranjo do tipo barra dupla 4 chaves com barra de transferência.</w:t>
      </w:r>
    </w:p>
    <w:p w:rsidR="00A744E5" w:rsidRDefault="00A744E5" w:rsidP="007A7762">
      <w:pPr>
        <w:spacing w:after="120"/>
        <w:ind w:left="0"/>
      </w:pPr>
      <w:r>
        <w:t>Alteração proposta:</w:t>
      </w:r>
    </w:p>
    <w:p w:rsidR="00A744E5" w:rsidRPr="00183B07" w:rsidRDefault="00AC3E4A" w:rsidP="00C14464">
      <w:pPr>
        <w:pStyle w:val="PargrafodaLista"/>
        <w:numPr>
          <w:ilvl w:val="0"/>
          <w:numId w:val="30"/>
        </w:numPr>
        <w:spacing w:after="120"/>
        <w:ind w:hanging="786"/>
      </w:pPr>
      <w:r>
        <w:t>I</w:t>
      </w:r>
      <w:r w:rsidR="00A744E5" w:rsidRPr="00183B07">
        <w:t xml:space="preserve">nstalação de 4 seccionadoras para alternativa de indisponibilidade de seccionadora dos disjuntores 24-1 e 24-3. A </w:t>
      </w:r>
      <w:r w:rsidR="00FA2EB1">
        <w:t>CTEEP</w:t>
      </w:r>
      <w:r w:rsidR="00A744E5" w:rsidRPr="00183B07">
        <w:t xml:space="preserve"> informou ser possível essa alteração.</w:t>
      </w:r>
    </w:p>
    <w:p w:rsidR="00AC3E4A" w:rsidRDefault="00AC3E4A" w:rsidP="00C14464">
      <w:pPr>
        <w:pStyle w:val="PargrafodaLista"/>
        <w:numPr>
          <w:ilvl w:val="0"/>
          <w:numId w:val="30"/>
        </w:numPr>
        <w:spacing w:after="120"/>
        <w:ind w:hanging="786"/>
      </w:pPr>
      <w:r>
        <w:t>I</w:t>
      </w:r>
      <w:r w:rsidR="00A744E5" w:rsidRPr="007A7762">
        <w:t xml:space="preserve">nstalação de barramentos de transferência para conexão da fase reserva de bancos de transformadores e reatores, com as correspondentes chaves de manobras e armários de transferência de proteção, com o objetivo de aumentar a disponibilidade do equipamento por garantir o rápido atendimento </w:t>
      </w:r>
      <w:r w:rsidR="002E0E8F">
        <w:t>às</w:t>
      </w:r>
      <w:r w:rsidR="00AC1D6E">
        <w:t xml:space="preserve"> </w:t>
      </w:r>
      <w:r w:rsidR="00A744E5" w:rsidRPr="007A7762">
        <w:t xml:space="preserve">contingências. </w:t>
      </w:r>
    </w:p>
    <w:p w:rsidR="00A744E5" w:rsidRDefault="003F2F08" w:rsidP="007A7762">
      <w:pPr>
        <w:spacing w:after="120"/>
        <w:ind w:left="0"/>
        <w:rPr>
          <w:rFonts w:cs="Calibri"/>
        </w:rPr>
      </w:pPr>
      <w:r>
        <w:rPr>
          <w:rFonts w:cs="Calibri"/>
        </w:rPr>
        <w:t>Na</w:t>
      </w:r>
      <w:r w:rsidR="00F658BF">
        <w:rPr>
          <w:rFonts w:cs="Calibri"/>
        </w:rPr>
        <w:t xml:space="preserve"> figura a seguir </w:t>
      </w:r>
      <w:r>
        <w:rPr>
          <w:rFonts w:cs="Calibri"/>
        </w:rPr>
        <w:t xml:space="preserve">são </w:t>
      </w:r>
      <w:r w:rsidR="00F658BF">
        <w:rPr>
          <w:rFonts w:cs="Calibri"/>
        </w:rPr>
        <w:t>apresenta</w:t>
      </w:r>
      <w:r>
        <w:rPr>
          <w:rFonts w:cs="Calibri"/>
        </w:rPr>
        <w:t>das</w:t>
      </w:r>
      <w:r w:rsidR="00F658BF">
        <w:rPr>
          <w:rFonts w:cs="Calibri"/>
        </w:rPr>
        <w:t xml:space="preserve"> a</w:t>
      </w:r>
      <w:r>
        <w:rPr>
          <w:rFonts w:cs="Calibri"/>
        </w:rPr>
        <w:t>s</w:t>
      </w:r>
      <w:r w:rsidR="00F658BF">
        <w:rPr>
          <w:rFonts w:cs="Calibri"/>
        </w:rPr>
        <w:t xml:space="preserve"> altera</w:t>
      </w:r>
      <w:r>
        <w:rPr>
          <w:rFonts w:cs="Calibri"/>
        </w:rPr>
        <w:t>ções</w:t>
      </w:r>
      <w:r w:rsidR="00F658BF">
        <w:rPr>
          <w:rFonts w:cs="Calibri"/>
        </w:rPr>
        <w:t xml:space="preserve"> proposta</w:t>
      </w:r>
      <w:r>
        <w:rPr>
          <w:rFonts w:cs="Calibri"/>
        </w:rPr>
        <w:t>s</w:t>
      </w:r>
      <w:r w:rsidR="00F658BF">
        <w:rPr>
          <w:rFonts w:cs="Calibri"/>
        </w:rPr>
        <w:t>:</w:t>
      </w:r>
    </w:p>
    <w:p w:rsidR="00A068AE" w:rsidRDefault="00A068AE" w:rsidP="007A7762">
      <w:pPr>
        <w:spacing w:after="120"/>
        <w:ind w:left="0"/>
        <w:rPr>
          <w:rFonts w:cs="Calibri"/>
        </w:rPr>
      </w:pPr>
    </w:p>
    <w:p w:rsidR="00AC3E4A" w:rsidRDefault="00AC3E4A" w:rsidP="00AC3E4A">
      <w:pPr>
        <w:spacing w:after="120"/>
        <w:ind w:left="0"/>
        <w:jc w:val="center"/>
        <w:rPr>
          <w:b/>
        </w:rPr>
      </w:pPr>
      <w:r>
        <w:rPr>
          <w:b/>
        </w:rPr>
        <w:t>S</w:t>
      </w:r>
      <w:r w:rsidRPr="00ED2A99">
        <w:rPr>
          <w:b/>
        </w:rPr>
        <w:t>E</w:t>
      </w:r>
      <w:r>
        <w:rPr>
          <w:b/>
        </w:rPr>
        <w:t xml:space="preserve"> BAURU 440 kV</w:t>
      </w:r>
    </w:p>
    <w:p w:rsidR="00A068AE" w:rsidRDefault="00AC3E4A" w:rsidP="007A7762">
      <w:pPr>
        <w:spacing w:after="120"/>
        <w:ind w:left="0"/>
        <w:rPr>
          <w:rFonts w:cs="Calibri"/>
        </w:rPr>
      </w:pPr>
      <w:r>
        <w:rPr>
          <w:rFonts w:cs="Calibri"/>
          <w:noProof/>
        </w:rPr>
        <w:drawing>
          <wp:anchor distT="0" distB="0" distL="114300" distR="114300" simplePos="0" relativeHeight="251615232" behindDoc="0" locked="0" layoutInCell="1" allowOverlap="1">
            <wp:simplePos x="0" y="0"/>
            <wp:positionH relativeFrom="column">
              <wp:posOffset>714747</wp:posOffset>
            </wp:positionH>
            <wp:positionV relativeFrom="paragraph">
              <wp:posOffset>115570</wp:posOffset>
            </wp:positionV>
            <wp:extent cx="3721677" cy="2630384"/>
            <wp:effectExtent l="19050" t="0" r="0" b="0"/>
            <wp:wrapNone/>
            <wp:docPr id="20"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 cstate="print"/>
                    <a:srcRect t="13333"/>
                    <a:stretch>
                      <a:fillRect/>
                    </a:stretch>
                  </pic:blipFill>
                  <pic:spPr bwMode="auto">
                    <a:xfrm>
                      <a:off x="0" y="0"/>
                      <a:ext cx="3721677" cy="2630384"/>
                    </a:xfrm>
                    <a:prstGeom prst="rect">
                      <a:avLst/>
                    </a:prstGeom>
                    <a:noFill/>
                    <a:ln w="9525">
                      <a:noFill/>
                      <a:miter lim="800000"/>
                      <a:headEnd/>
                      <a:tailEnd/>
                    </a:ln>
                  </pic:spPr>
                </pic:pic>
              </a:graphicData>
            </a:graphic>
          </wp:anchor>
        </w:drawing>
      </w:r>
    </w:p>
    <w:p w:rsidR="00EB018A" w:rsidRDefault="00EB018A" w:rsidP="007A7762">
      <w:pPr>
        <w:spacing w:after="120"/>
        <w:ind w:left="0"/>
        <w:rPr>
          <w:rFonts w:cs="Calibri"/>
        </w:rPr>
      </w:pPr>
    </w:p>
    <w:p w:rsidR="00A33EC5" w:rsidRDefault="00A33EC5" w:rsidP="007A7762">
      <w:pPr>
        <w:spacing w:after="120"/>
        <w:ind w:left="0"/>
        <w:rPr>
          <w:rFonts w:cs="Calibri"/>
        </w:rPr>
      </w:pPr>
    </w:p>
    <w:p w:rsidR="00A33EC5" w:rsidRDefault="00A33EC5" w:rsidP="007A7762">
      <w:pPr>
        <w:spacing w:after="120"/>
        <w:ind w:left="0"/>
        <w:rPr>
          <w:rFonts w:cs="Calibri"/>
        </w:rPr>
      </w:pPr>
    </w:p>
    <w:p w:rsidR="00A33EC5" w:rsidRDefault="00A33EC5" w:rsidP="007A7762">
      <w:pPr>
        <w:spacing w:after="120"/>
        <w:ind w:left="0"/>
        <w:rPr>
          <w:rFonts w:cs="Calibri"/>
        </w:rPr>
      </w:pPr>
    </w:p>
    <w:p w:rsidR="00A33EC5" w:rsidRDefault="00A33EC5" w:rsidP="007A7762">
      <w:pPr>
        <w:spacing w:after="120"/>
        <w:ind w:left="0"/>
        <w:rPr>
          <w:rFonts w:cs="Calibri"/>
        </w:rPr>
      </w:pPr>
    </w:p>
    <w:p w:rsidR="00A33EC5" w:rsidRDefault="00A33EC5" w:rsidP="007A7762">
      <w:pPr>
        <w:spacing w:after="120"/>
        <w:ind w:left="0"/>
        <w:rPr>
          <w:rFonts w:cs="Calibri"/>
        </w:rPr>
      </w:pPr>
    </w:p>
    <w:p w:rsidR="00A33EC5" w:rsidRDefault="00A33EC5" w:rsidP="007A7762">
      <w:pPr>
        <w:spacing w:after="120"/>
        <w:ind w:left="0"/>
        <w:rPr>
          <w:rFonts w:cs="Calibri"/>
        </w:rPr>
      </w:pPr>
    </w:p>
    <w:p w:rsidR="00A744E5" w:rsidRDefault="00A744E5" w:rsidP="00A744E5">
      <w:pPr>
        <w:pStyle w:val="PargrafodaLista1"/>
        <w:tabs>
          <w:tab w:val="left" w:pos="709"/>
        </w:tabs>
        <w:spacing w:after="120" w:line="240" w:lineRule="auto"/>
        <w:contextualSpacing w:val="0"/>
        <w:jc w:val="both"/>
        <w:rPr>
          <w:rFonts w:cs="Calibri"/>
        </w:rPr>
      </w:pPr>
    </w:p>
    <w:p w:rsidR="003F2F08" w:rsidRDefault="003F2F08" w:rsidP="00EE1F36">
      <w:pPr>
        <w:spacing w:after="120"/>
        <w:ind w:left="0"/>
        <w:rPr>
          <w:b/>
        </w:rPr>
      </w:pPr>
    </w:p>
    <w:p w:rsidR="009A01DB" w:rsidRDefault="009A01DB" w:rsidP="009A01DB">
      <w:pPr>
        <w:pStyle w:val="onsNormal"/>
        <w:ind w:left="0"/>
        <w:rPr>
          <w:rFonts w:cs="Arial"/>
          <w:szCs w:val="18"/>
        </w:rPr>
      </w:pPr>
      <w:r>
        <w:rPr>
          <w:rFonts w:cs="Arial"/>
          <w:szCs w:val="18"/>
        </w:rPr>
        <w:t>A CTEEP considerou a proposta factível.</w:t>
      </w:r>
    </w:p>
    <w:p w:rsidR="00020BF7" w:rsidRDefault="00020BF7" w:rsidP="009A01DB">
      <w:pPr>
        <w:pStyle w:val="onsNormal"/>
        <w:ind w:left="0"/>
      </w:pPr>
    </w:p>
    <w:p w:rsidR="00EE1F36" w:rsidRPr="00DD767D" w:rsidRDefault="00EE1F36" w:rsidP="00EE1F36">
      <w:pPr>
        <w:spacing w:after="120"/>
        <w:ind w:left="0"/>
        <w:rPr>
          <w:b/>
        </w:rPr>
      </w:pPr>
      <w:r w:rsidRPr="00DD767D">
        <w:rPr>
          <w:b/>
        </w:rPr>
        <w:t>Obras relevantes previstas nos estudos de planejamento</w:t>
      </w:r>
      <w:r>
        <w:rPr>
          <w:b/>
        </w:rPr>
        <w:t xml:space="preserve"> da EPE</w:t>
      </w:r>
    </w:p>
    <w:p w:rsidR="00EE1F36" w:rsidRDefault="00EE1F36" w:rsidP="00EE1F36">
      <w:pPr>
        <w:spacing w:after="120"/>
        <w:ind w:left="0"/>
      </w:pPr>
      <w:r w:rsidRPr="00EE1F36">
        <w:t>Compensador Estático -300/</w:t>
      </w:r>
      <w:r w:rsidR="00AE4311">
        <w:t>+</w:t>
      </w:r>
      <w:r w:rsidRPr="00EE1F36">
        <w:t>300 Mvar</w:t>
      </w:r>
    </w:p>
    <w:p w:rsidR="00EE1F36" w:rsidRPr="00DD767D" w:rsidRDefault="00EE1F36" w:rsidP="00EE1F36">
      <w:pPr>
        <w:spacing w:after="120"/>
        <w:ind w:left="0"/>
      </w:pPr>
      <w:r>
        <w:t>Data prevista: 2020</w:t>
      </w:r>
    </w:p>
    <w:p w:rsidR="00EE1F36" w:rsidRDefault="00EE1F36" w:rsidP="00EE1F36">
      <w:pPr>
        <w:spacing w:after="240"/>
        <w:ind w:left="0"/>
      </w:pPr>
      <w:r>
        <w:t xml:space="preserve">Observação: Reforço associado à expansão da interligação Norte-Sudeste/Centro-Oeste. Possibilidade de antecipação para aumento da </w:t>
      </w:r>
      <w:r w:rsidR="00FD7FAA">
        <w:t>segurança</w:t>
      </w:r>
      <w:r>
        <w:t xml:space="preserve"> da malha de 440 kV.</w:t>
      </w:r>
    </w:p>
    <w:p w:rsidR="00020BF7" w:rsidRDefault="00020BF7" w:rsidP="00EE1F36">
      <w:pPr>
        <w:spacing w:after="240"/>
        <w:ind w:left="0"/>
      </w:pPr>
    </w:p>
    <w:p w:rsidR="00A744E5" w:rsidRPr="00183B07" w:rsidRDefault="00A744E5" w:rsidP="00A744E5">
      <w:pPr>
        <w:pStyle w:val="Ttulo3"/>
        <w:tabs>
          <w:tab w:val="clear" w:pos="1021"/>
          <w:tab w:val="num" w:pos="0"/>
        </w:tabs>
        <w:ind w:hanging="2155"/>
      </w:pPr>
      <w:bookmarkStart w:id="190" w:name="_Toc410216060"/>
      <w:bookmarkStart w:id="191" w:name="_Toc412710954"/>
      <w:r w:rsidRPr="00183B07">
        <w:t>Jupiá 440 kV</w:t>
      </w:r>
      <w:r w:rsidR="00FD7A18">
        <w:t xml:space="preserve"> e 138 kV</w:t>
      </w:r>
      <w:bookmarkEnd w:id="190"/>
      <w:bookmarkEnd w:id="191"/>
    </w:p>
    <w:p w:rsidR="00DF4493" w:rsidRDefault="00DF4493" w:rsidP="00C14464">
      <w:pPr>
        <w:pStyle w:val="PargrafodaLista"/>
        <w:numPr>
          <w:ilvl w:val="0"/>
          <w:numId w:val="17"/>
        </w:numPr>
        <w:spacing w:after="120"/>
        <w:ind w:hanging="644"/>
      </w:pPr>
      <w:r>
        <w:t>Arranjo de barra atual do setor de 440 kV:</w:t>
      </w:r>
    </w:p>
    <w:p w:rsidR="00DF4493" w:rsidRDefault="00A744E5" w:rsidP="007A7762">
      <w:pPr>
        <w:spacing w:after="120"/>
        <w:ind w:left="0"/>
      </w:pPr>
      <w:r>
        <w:t xml:space="preserve">O pátio de 440 kV possui arranjo do tipo barra dupla </w:t>
      </w:r>
      <w:r w:rsidRPr="00183B07">
        <w:t>2 chaves para as unidades geradoras e barra dupla 5 chaves</w:t>
      </w:r>
      <w:r>
        <w:t xml:space="preserve"> </w:t>
      </w:r>
      <w:r w:rsidRPr="00183B07">
        <w:t>para as linhas</w:t>
      </w:r>
      <w:r w:rsidR="00DF4493">
        <w:t>.</w:t>
      </w:r>
    </w:p>
    <w:p w:rsidR="00DF4493" w:rsidRDefault="00DF4493" w:rsidP="00DF4493">
      <w:pPr>
        <w:spacing w:after="120"/>
        <w:ind w:left="0"/>
      </w:pPr>
      <w:r>
        <w:t>Alteração proposta:</w:t>
      </w:r>
    </w:p>
    <w:p w:rsidR="00DF4493" w:rsidRPr="00183B07" w:rsidRDefault="00A744E5" w:rsidP="00DF4493">
      <w:pPr>
        <w:spacing w:after="120"/>
        <w:ind w:left="0"/>
      </w:pPr>
      <w:r>
        <w:t xml:space="preserve"> </w:t>
      </w:r>
      <w:r w:rsidR="00DF4493">
        <w:t>O</w:t>
      </w:r>
      <w:r w:rsidR="00DF4493" w:rsidRPr="00183B07">
        <w:t xml:space="preserve"> pátio de 440 kV não necessita de alteração.</w:t>
      </w:r>
    </w:p>
    <w:p w:rsidR="00DF4493" w:rsidRDefault="00DF4493" w:rsidP="00C14464">
      <w:pPr>
        <w:pStyle w:val="PargrafodaLista"/>
        <w:numPr>
          <w:ilvl w:val="0"/>
          <w:numId w:val="17"/>
        </w:numPr>
        <w:spacing w:after="120"/>
        <w:ind w:hanging="644"/>
      </w:pPr>
      <w:r>
        <w:t>Arranjo de barra atual do setor de 138 kV:</w:t>
      </w:r>
    </w:p>
    <w:p w:rsidR="00A744E5" w:rsidRDefault="00DF4493" w:rsidP="007A7762">
      <w:pPr>
        <w:spacing w:after="120"/>
        <w:ind w:left="0"/>
      </w:pPr>
      <w:r>
        <w:t>O</w:t>
      </w:r>
      <w:r w:rsidR="00A744E5">
        <w:t xml:space="preserve"> pátio de 138 kV possui arranjo de barra dupla 4 chaves com barra de transferência.</w:t>
      </w:r>
    </w:p>
    <w:p w:rsidR="00A744E5" w:rsidRDefault="00A744E5" w:rsidP="007A7762">
      <w:pPr>
        <w:spacing w:after="120"/>
        <w:ind w:left="0"/>
      </w:pPr>
      <w:r>
        <w:t>Alteração proposta:</w:t>
      </w:r>
    </w:p>
    <w:p w:rsidR="005D1488" w:rsidRDefault="00E937D1" w:rsidP="00C14464">
      <w:pPr>
        <w:pStyle w:val="PargrafodaLista"/>
        <w:numPr>
          <w:ilvl w:val="0"/>
          <w:numId w:val="32"/>
        </w:numPr>
        <w:spacing w:after="120"/>
        <w:ind w:hanging="720"/>
      </w:pPr>
      <w:r w:rsidRPr="00413975">
        <w:t>Instalar proteção de barra adaptativa conjugada com a proteção de falha de disjuntor</w:t>
      </w:r>
      <w:r w:rsidR="000F68B9">
        <w:t>.</w:t>
      </w:r>
      <w:r w:rsidR="00A744E5" w:rsidRPr="00183B07">
        <w:t xml:space="preserve"> </w:t>
      </w:r>
    </w:p>
    <w:p w:rsidR="009A01DB" w:rsidRDefault="009A01DB" w:rsidP="009A01DB">
      <w:pPr>
        <w:pStyle w:val="onsNormal"/>
        <w:ind w:left="0"/>
      </w:pPr>
      <w:r>
        <w:rPr>
          <w:rFonts w:cs="Arial"/>
          <w:szCs w:val="18"/>
        </w:rPr>
        <w:t>A CTEEP considerou a proposta factível.</w:t>
      </w:r>
    </w:p>
    <w:p w:rsidR="00E55CD1" w:rsidRPr="00DD767D" w:rsidRDefault="00E55CD1" w:rsidP="00E55CD1">
      <w:pPr>
        <w:spacing w:after="120"/>
        <w:ind w:left="0"/>
        <w:rPr>
          <w:b/>
        </w:rPr>
      </w:pPr>
      <w:r w:rsidRPr="00DD767D">
        <w:rPr>
          <w:b/>
        </w:rPr>
        <w:t>Obras relevantes previstas nos estudos de planejamento</w:t>
      </w:r>
      <w:r>
        <w:rPr>
          <w:b/>
        </w:rPr>
        <w:t xml:space="preserve"> da EPE</w:t>
      </w:r>
    </w:p>
    <w:p w:rsidR="00E55CD1" w:rsidRDefault="00E55CD1" w:rsidP="00E55CD1">
      <w:pPr>
        <w:spacing w:after="120"/>
        <w:ind w:left="0"/>
      </w:pPr>
      <w:r w:rsidRPr="00E55CD1">
        <w:t>SE Trê</w:t>
      </w:r>
      <w:r>
        <w:t>s Lagoas 440/138 kV (2x300 MVA).</w:t>
      </w:r>
    </w:p>
    <w:p w:rsidR="00E55CD1" w:rsidRPr="00DD767D" w:rsidRDefault="00E55CD1" w:rsidP="00E55CD1">
      <w:pPr>
        <w:spacing w:after="120"/>
        <w:ind w:left="0"/>
      </w:pPr>
      <w:r>
        <w:t>Data prevista: 2015</w:t>
      </w:r>
    </w:p>
    <w:p w:rsidR="00A744E5" w:rsidRDefault="00E55CD1" w:rsidP="007A7762">
      <w:pPr>
        <w:spacing w:after="120"/>
        <w:ind w:left="0"/>
      </w:pPr>
      <w:r>
        <w:t>Observação: Obra necessária para alívio do carregamento do TR 440/138 kV da SE Jupiá em condição de safra das usinas a biomassa da região.</w:t>
      </w:r>
    </w:p>
    <w:p w:rsidR="00522C48" w:rsidRPr="00183B07" w:rsidRDefault="00522C48" w:rsidP="007A7762">
      <w:pPr>
        <w:spacing w:after="120"/>
        <w:ind w:left="0"/>
      </w:pPr>
    </w:p>
    <w:p w:rsidR="00A744E5" w:rsidRPr="00183B07" w:rsidRDefault="00A744E5" w:rsidP="00A744E5">
      <w:pPr>
        <w:pStyle w:val="Ttulo3"/>
        <w:tabs>
          <w:tab w:val="clear" w:pos="1021"/>
          <w:tab w:val="num" w:pos="0"/>
        </w:tabs>
        <w:ind w:hanging="2155"/>
      </w:pPr>
      <w:bookmarkStart w:id="192" w:name="_Toc410216061"/>
      <w:bookmarkStart w:id="193" w:name="_Toc412710955"/>
      <w:r w:rsidRPr="00183B07">
        <w:t>Assis 525 kV, 440 kV</w:t>
      </w:r>
      <w:r w:rsidR="00FD7A18">
        <w:t>,</w:t>
      </w:r>
      <w:r w:rsidRPr="00183B07">
        <w:t xml:space="preserve"> 230 kV</w:t>
      </w:r>
      <w:r w:rsidR="00FD7A18">
        <w:t xml:space="preserve"> e 88 kV</w:t>
      </w:r>
      <w:bookmarkEnd w:id="192"/>
      <w:bookmarkEnd w:id="193"/>
    </w:p>
    <w:p w:rsidR="00FD7A18" w:rsidRDefault="00FD7A18" w:rsidP="00C14464">
      <w:pPr>
        <w:pStyle w:val="PargrafodaLista"/>
        <w:numPr>
          <w:ilvl w:val="0"/>
          <w:numId w:val="17"/>
        </w:numPr>
        <w:spacing w:after="120"/>
        <w:ind w:hanging="644"/>
      </w:pPr>
      <w:r>
        <w:t>Arranjo de barra atual do setor de 525 kV:</w:t>
      </w:r>
    </w:p>
    <w:p w:rsidR="00FD7A18" w:rsidRDefault="00FD7A18" w:rsidP="00FD7A18">
      <w:pPr>
        <w:spacing w:after="120"/>
        <w:ind w:left="0"/>
      </w:pPr>
      <w:r w:rsidRPr="00183B07">
        <w:t>O pátio de 525 kV possu</w:t>
      </w:r>
      <w:r>
        <w:t>i</w:t>
      </w:r>
      <w:r w:rsidRPr="00183B07">
        <w:t xml:space="preserve"> arranjo d</w:t>
      </w:r>
      <w:r>
        <w:t>o</w:t>
      </w:r>
      <w:r w:rsidRPr="00183B07">
        <w:t xml:space="preserve"> tipo disjuntor e meio</w:t>
      </w:r>
      <w:r>
        <w:t xml:space="preserve">. </w:t>
      </w:r>
    </w:p>
    <w:p w:rsidR="00FD7A18" w:rsidRDefault="00FD7A18" w:rsidP="00FD7A18">
      <w:pPr>
        <w:spacing w:after="120"/>
        <w:ind w:left="0"/>
      </w:pPr>
      <w:r>
        <w:t>Alteração proposta:</w:t>
      </w:r>
    </w:p>
    <w:p w:rsidR="00FD7A18" w:rsidRPr="00183B07" w:rsidRDefault="00FD7A18" w:rsidP="00FD7A18">
      <w:pPr>
        <w:spacing w:after="120"/>
        <w:ind w:left="0"/>
      </w:pPr>
      <w:r>
        <w:lastRenderedPageBreak/>
        <w:t>C</w:t>
      </w:r>
      <w:r w:rsidRPr="00183B07">
        <w:t>om</w:t>
      </w:r>
      <w:r>
        <w:t>o</w:t>
      </w:r>
      <w:r w:rsidRPr="00183B07">
        <w:t xml:space="preserve"> saídas de linhas e transformadores </w:t>
      </w:r>
      <w:r>
        <w:t xml:space="preserve">estão </w:t>
      </w:r>
      <w:r w:rsidRPr="00183B07">
        <w:t xml:space="preserve">posicionados de forma adequada, não </w:t>
      </w:r>
      <w:r>
        <w:t xml:space="preserve">haverá </w:t>
      </w:r>
      <w:r w:rsidRPr="00183B07">
        <w:t>necessi</w:t>
      </w:r>
      <w:r>
        <w:t xml:space="preserve">dade </w:t>
      </w:r>
      <w:r w:rsidRPr="00183B07">
        <w:t>de alterações.</w:t>
      </w:r>
    </w:p>
    <w:p w:rsidR="00FD7A18" w:rsidRDefault="00FD7A18" w:rsidP="00C14464">
      <w:pPr>
        <w:pStyle w:val="PargrafodaLista"/>
        <w:numPr>
          <w:ilvl w:val="0"/>
          <w:numId w:val="17"/>
        </w:numPr>
        <w:spacing w:after="120"/>
        <w:ind w:hanging="644"/>
      </w:pPr>
      <w:r>
        <w:t>Arranjo de barra atual do setor de 440 kV:</w:t>
      </w:r>
    </w:p>
    <w:p w:rsidR="00FD7A18" w:rsidRDefault="00FD7A18" w:rsidP="00FD7A18">
      <w:pPr>
        <w:spacing w:after="120"/>
        <w:ind w:left="0"/>
      </w:pPr>
      <w:r w:rsidRPr="00183B07">
        <w:t xml:space="preserve">O pátio de </w:t>
      </w:r>
      <w:r>
        <w:t>440</w:t>
      </w:r>
      <w:r w:rsidRPr="00183B07">
        <w:t> kV possu</w:t>
      </w:r>
      <w:r>
        <w:t>i</w:t>
      </w:r>
      <w:r w:rsidRPr="00183B07">
        <w:t xml:space="preserve"> arranjo d</w:t>
      </w:r>
      <w:r>
        <w:t>o</w:t>
      </w:r>
      <w:r w:rsidRPr="00183B07">
        <w:t xml:space="preserve"> tipo disjuntor e meio</w:t>
      </w:r>
      <w:r>
        <w:t xml:space="preserve">. </w:t>
      </w:r>
    </w:p>
    <w:p w:rsidR="00FD7A18" w:rsidRDefault="00FD7A18" w:rsidP="00FD7A18">
      <w:pPr>
        <w:spacing w:after="120"/>
        <w:ind w:left="0"/>
      </w:pPr>
      <w:r>
        <w:t>Alteração proposta:</w:t>
      </w:r>
    </w:p>
    <w:p w:rsidR="00FD7A18" w:rsidRPr="00183B07" w:rsidRDefault="00FD7A18" w:rsidP="00FD7A18">
      <w:pPr>
        <w:spacing w:after="120"/>
        <w:ind w:left="0"/>
      </w:pPr>
      <w:r>
        <w:t>C</w:t>
      </w:r>
      <w:r w:rsidRPr="00183B07">
        <w:t>om</w:t>
      </w:r>
      <w:r>
        <w:t>o</w:t>
      </w:r>
      <w:r w:rsidRPr="00183B07">
        <w:t xml:space="preserve"> saídas de linhas e transformadores </w:t>
      </w:r>
      <w:r>
        <w:t xml:space="preserve">estão </w:t>
      </w:r>
      <w:r w:rsidRPr="00183B07">
        <w:t xml:space="preserve">posicionados de forma adequada, não </w:t>
      </w:r>
      <w:r>
        <w:t xml:space="preserve">haverá </w:t>
      </w:r>
      <w:r w:rsidRPr="00183B07">
        <w:t>necessi</w:t>
      </w:r>
      <w:r>
        <w:t xml:space="preserve">dade </w:t>
      </w:r>
      <w:r w:rsidRPr="00183B07">
        <w:t>de alterações.</w:t>
      </w:r>
    </w:p>
    <w:p w:rsidR="00FD7A18" w:rsidRDefault="00FD7A18" w:rsidP="00C14464">
      <w:pPr>
        <w:pStyle w:val="PargrafodaLista"/>
        <w:numPr>
          <w:ilvl w:val="0"/>
          <w:numId w:val="17"/>
        </w:numPr>
        <w:spacing w:after="120"/>
        <w:ind w:hanging="644"/>
      </w:pPr>
      <w:r>
        <w:t>Arranjo de barra atual do setor de 230 kV:</w:t>
      </w:r>
    </w:p>
    <w:p w:rsidR="00FD7A18" w:rsidRDefault="00FD7A18" w:rsidP="00FD7A18">
      <w:pPr>
        <w:pStyle w:val="PargrafodaLista"/>
        <w:spacing w:after="120"/>
        <w:ind w:left="0"/>
      </w:pPr>
      <w:r w:rsidRPr="00183B07">
        <w:t xml:space="preserve">O pátio de </w:t>
      </w:r>
      <w:r>
        <w:t>230</w:t>
      </w:r>
      <w:r w:rsidRPr="00183B07">
        <w:t> kV possu</w:t>
      </w:r>
      <w:r>
        <w:t>i</w:t>
      </w:r>
      <w:r w:rsidRPr="00183B07">
        <w:t xml:space="preserve"> arranjo </w:t>
      </w:r>
      <w:r>
        <w:t xml:space="preserve">do tipo </w:t>
      </w:r>
      <w:r w:rsidRPr="00183B07">
        <w:t>barra dupla 5 chaves</w:t>
      </w:r>
    </w:p>
    <w:p w:rsidR="00FD7A18" w:rsidRDefault="00FD7A18" w:rsidP="00FD7A18">
      <w:pPr>
        <w:spacing w:after="120"/>
        <w:ind w:left="0"/>
      </w:pPr>
      <w:r>
        <w:t>Alteração proposta:</w:t>
      </w:r>
    </w:p>
    <w:p w:rsidR="00FD7A18" w:rsidRPr="00183B07" w:rsidRDefault="00E937D1" w:rsidP="00C14464">
      <w:pPr>
        <w:pStyle w:val="PargrafodaLista"/>
        <w:numPr>
          <w:ilvl w:val="0"/>
          <w:numId w:val="32"/>
        </w:numPr>
        <w:spacing w:after="120"/>
        <w:ind w:hanging="720"/>
      </w:pPr>
      <w:r w:rsidRPr="00413975">
        <w:t>Instalar proteção de barra adaptativa conjugada com a proteção de falha de disjuntor</w:t>
      </w:r>
      <w:r w:rsidR="00FD7A18" w:rsidRPr="00183B07">
        <w:t>.</w:t>
      </w:r>
    </w:p>
    <w:p w:rsidR="00FD7A18" w:rsidRDefault="00FD7A18" w:rsidP="00C14464">
      <w:pPr>
        <w:pStyle w:val="PargrafodaLista"/>
        <w:numPr>
          <w:ilvl w:val="0"/>
          <w:numId w:val="17"/>
        </w:numPr>
        <w:spacing w:after="120"/>
        <w:ind w:hanging="644"/>
      </w:pPr>
      <w:r>
        <w:t>Arranjo de barra atual do setor de 88 kV</w:t>
      </w:r>
    </w:p>
    <w:p w:rsidR="00A744E5" w:rsidRDefault="00FD7A18" w:rsidP="007A7762">
      <w:pPr>
        <w:spacing w:after="120"/>
        <w:ind w:left="0"/>
      </w:pPr>
      <w:r>
        <w:t>O pátio de</w:t>
      </w:r>
      <w:r w:rsidR="00A744E5">
        <w:t xml:space="preserve"> 88 kV </w:t>
      </w:r>
      <w:r w:rsidR="00A744E5" w:rsidRPr="00183B07">
        <w:t>possu</w:t>
      </w:r>
      <w:r>
        <w:t>i</w:t>
      </w:r>
      <w:r w:rsidR="00A744E5" w:rsidRPr="00183B07">
        <w:t xml:space="preserve"> arranjo</w:t>
      </w:r>
      <w:r>
        <w:t xml:space="preserve"> do tipo</w:t>
      </w:r>
      <w:r w:rsidR="00A744E5" w:rsidRPr="00183B07">
        <w:t xml:space="preserve"> barra dupla 5 chaves</w:t>
      </w:r>
      <w:r w:rsidR="00A744E5">
        <w:t>.</w:t>
      </w:r>
    </w:p>
    <w:p w:rsidR="00A744E5" w:rsidRDefault="00A744E5" w:rsidP="007A7762">
      <w:pPr>
        <w:spacing w:after="120"/>
        <w:ind w:left="0"/>
      </w:pPr>
      <w:r>
        <w:t>Alteração proposta:</w:t>
      </w:r>
    </w:p>
    <w:p w:rsidR="00C72426" w:rsidRDefault="000F68B9" w:rsidP="00C14464">
      <w:pPr>
        <w:pStyle w:val="PargrafodaLista"/>
        <w:numPr>
          <w:ilvl w:val="0"/>
          <w:numId w:val="32"/>
        </w:numPr>
        <w:spacing w:after="120"/>
        <w:ind w:hanging="720"/>
      </w:pPr>
      <w:r>
        <w:t>Instala</w:t>
      </w:r>
      <w:r w:rsidR="00C72426">
        <w:t>ção de</w:t>
      </w:r>
      <w:r>
        <w:t xml:space="preserve"> proteção de barra adaptativa.</w:t>
      </w:r>
      <w:r w:rsidR="00A744E5" w:rsidRPr="00183B07">
        <w:t xml:space="preserve"> </w:t>
      </w:r>
    </w:p>
    <w:p w:rsidR="009A01DB" w:rsidRDefault="009A01DB" w:rsidP="009A01DB">
      <w:pPr>
        <w:pStyle w:val="onsNormal"/>
        <w:ind w:left="0"/>
        <w:rPr>
          <w:rFonts w:cs="Arial"/>
          <w:szCs w:val="18"/>
        </w:rPr>
      </w:pPr>
      <w:r>
        <w:rPr>
          <w:rFonts w:cs="Arial"/>
          <w:szCs w:val="18"/>
        </w:rPr>
        <w:t>A CTEEP considerou a proposta factível.</w:t>
      </w:r>
    </w:p>
    <w:p w:rsidR="007028B0" w:rsidRDefault="007028B0" w:rsidP="009A01DB">
      <w:pPr>
        <w:pStyle w:val="onsNormal"/>
        <w:ind w:left="0"/>
      </w:pPr>
    </w:p>
    <w:p w:rsidR="00E55CD1" w:rsidRPr="00DD767D" w:rsidRDefault="00E55CD1" w:rsidP="00E55CD1">
      <w:pPr>
        <w:spacing w:after="120"/>
        <w:ind w:left="0"/>
        <w:rPr>
          <w:b/>
        </w:rPr>
      </w:pPr>
      <w:r w:rsidRPr="00DD767D">
        <w:rPr>
          <w:b/>
        </w:rPr>
        <w:t>Obras relevantes previstas nos estudos de planejamento</w:t>
      </w:r>
      <w:r>
        <w:rPr>
          <w:b/>
        </w:rPr>
        <w:t xml:space="preserve"> da EPE</w:t>
      </w:r>
    </w:p>
    <w:p w:rsidR="00E55CD1" w:rsidRDefault="00E55CD1" w:rsidP="00E55CD1">
      <w:pPr>
        <w:spacing w:after="120"/>
        <w:ind w:left="0"/>
      </w:pPr>
      <w:r w:rsidRPr="00E55CD1">
        <w:t>3º TR 440/230 kV</w:t>
      </w:r>
      <w:r>
        <w:t>.</w:t>
      </w:r>
    </w:p>
    <w:p w:rsidR="00E55CD1" w:rsidRPr="00DD767D" w:rsidRDefault="00E55CD1" w:rsidP="00E55CD1">
      <w:pPr>
        <w:spacing w:after="120"/>
        <w:ind w:left="0"/>
      </w:pPr>
      <w:r>
        <w:t>Data prevista: 2015</w:t>
      </w:r>
    </w:p>
    <w:p w:rsidR="00E55CD1" w:rsidRDefault="00E55CD1" w:rsidP="00E55CD1">
      <w:pPr>
        <w:spacing w:after="120"/>
        <w:ind w:left="0"/>
      </w:pPr>
      <w:r w:rsidRPr="00E55CD1">
        <w:t>LT 500 kV Assis - Londrina C2</w:t>
      </w:r>
    </w:p>
    <w:p w:rsidR="00E55CD1" w:rsidRPr="00DD767D" w:rsidRDefault="00E55CD1" w:rsidP="00E55CD1">
      <w:pPr>
        <w:spacing w:after="120"/>
        <w:ind w:left="0"/>
      </w:pPr>
      <w:r>
        <w:t>Data prevista: 2019</w:t>
      </w:r>
    </w:p>
    <w:p w:rsidR="00A744E5" w:rsidRDefault="00E55CD1" w:rsidP="00E55CD1">
      <w:pPr>
        <w:spacing w:after="120"/>
        <w:ind w:left="0"/>
      </w:pPr>
      <w:r>
        <w:t>Observação: Possibilitar o aumento da capacidade de intercâmbio da interligação Sul-Sudeste/Centro-Oeste.</w:t>
      </w:r>
    </w:p>
    <w:p w:rsidR="00E55CD1" w:rsidRDefault="00E55CD1" w:rsidP="00E55CD1">
      <w:pPr>
        <w:spacing w:after="120"/>
        <w:ind w:left="0"/>
      </w:pPr>
      <w:r w:rsidRPr="00E55CD1">
        <w:t>SE Paraguaçu Paulista II 230/88 kV</w:t>
      </w:r>
      <w:r>
        <w:t>.</w:t>
      </w:r>
    </w:p>
    <w:p w:rsidR="00E55CD1" w:rsidRPr="00DD767D" w:rsidRDefault="00E55CD1" w:rsidP="00E55CD1">
      <w:pPr>
        <w:spacing w:after="120"/>
        <w:ind w:left="0"/>
      </w:pPr>
      <w:r>
        <w:t>Data prevista: 2015</w:t>
      </w:r>
    </w:p>
    <w:p w:rsidR="00E55CD1" w:rsidRDefault="00E55CD1" w:rsidP="00A82A39">
      <w:pPr>
        <w:spacing w:after="240"/>
        <w:ind w:left="0"/>
      </w:pPr>
      <w:r>
        <w:t xml:space="preserve">Observação: Possibilitar pleno escoamento </w:t>
      </w:r>
      <w:r w:rsidR="00A82A39">
        <w:t xml:space="preserve">da energia </w:t>
      </w:r>
      <w:r>
        <w:t xml:space="preserve">das usinas de biomassa conectadas </w:t>
      </w:r>
      <w:r w:rsidR="00A82A39">
        <w:t>ao sistema de 88 kV da região.</w:t>
      </w:r>
    </w:p>
    <w:p w:rsidR="007028B0" w:rsidRPr="00183B07" w:rsidRDefault="007028B0" w:rsidP="00A82A39">
      <w:pPr>
        <w:spacing w:after="240"/>
        <w:ind w:left="0"/>
      </w:pPr>
    </w:p>
    <w:p w:rsidR="00A86219" w:rsidRPr="00183B07" w:rsidRDefault="00A744E5" w:rsidP="00A86219">
      <w:pPr>
        <w:pStyle w:val="Ttulo3"/>
        <w:tabs>
          <w:tab w:val="clear" w:pos="1021"/>
          <w:tab w:val="num" w:pos="0"/>
        </w:tabs>
        <w:ind w:hanging="2155"/>
      </w:pPr>
      <w:bookmarkStart w:id="194" w:name="_Toc410216062"/>
      <w:bookmarkStart w:id="195" w:name="_Toc412710956"/>
      <w:r w:rsidRPr="00183B07">
        <w:t>Araraquara 440 kV e 138 kV</w:t>
      </w:r>
      <w:bookmarkEnd w:id="194"/>
      <w:bookmarkEnd w:id="195"/>
    </w:p>
    <w:p w:rsidR="00A86219" w:rsidRDefault="00A86219" w:rsidP="00C14464">
      <w:pPr>
        <w:pStyle w:val="PargrafodaLista"/>
        <w:numPr>
          <w:ilvl w:val="0"/>
          <w:numId w:val="17"/>
        </w:numPr>
        <w:spacing w:after="120"/>
        <w:ind w:hanging="644"/>
      </w:pPr>
      <w:r>
        <w:t>Arranjo de barra atual do setor de 440 kV:</w:t>
      </w:r>
    </w:p>
    <w:p w:rsidR="00A86219" w:rsidRDefault="00A744E5" w:rsidP="007A7762">
      <w:pPr>
        <w:spacing w:after="120"/>
        <w:ind w:left="0"/>
      </w:pPr>
      <w:r w:rsidRPr="00183B07">
        <w:t>O pátio de 440 kV possu</w:t>
      </w:r>
      <w:r>
        <w:t>i</w:t>
      </w:r>
      <w:r w:rsidRPr="00183B07">
        <w:t xml:space="preserve"> arranjo d</w:t>
      </w:r>
      <w:r>
        <w:t>o</w:t>
      </w:r>
      <w:r w:rsidRPr="00183B07">
        <w:t xml:space="preserve"> tipo disjuntor e meio</w:t>
      </w:r>
      <w:r w:rsidR="00CC1288">
        <w:t xml:space="preserve">. </w:t>
      </w:r>
    </w:p>
    <w:p w:rsidR="000403D0" w:rsidRDefault="00CC1288" w:rsidP="000403D0">
      <w:pPr>
        <w:spacing w:after="120"/>
        <w:ind w:left="0"/>
      </w:pPr>
      <w:r>
        <w:t>A figura a seguir apresenta a situação atual.</w:t>
      </w:r>
    </w:p>
    <w:p w:rsidR="000A3453" w:rsidRDefault="000A3453" w:rsidP="000403D0">
      <w:pPr>
        <w:spacing w:after="120"/>
        <w:ind w:left="0"/>
      </w:pPr>
    </w:p>
    <w:p w:rsidR="000A3453" w:rsidRDefault="000A3453" w:rsidP="000403D0">
      <w:pPr>
        <w:spacing w:after="120"/>
        <w:ind w:left="0"/>
      </w:pPr>
    </w:p>
    <w:p w:rsidR="000A3453" w:rsidRDefault="000A3453" w:rsidP="000403D0">
      <w:pPr>
        <w:spacing w:after="120"/>
        <w:ind w:left="0"/>
      </w:pPr>
    </w:p>
    <w:p w:rsidR="000A3453" w:rsidRDefault="000A3453" w:rsidP="000403D0">
      <w:pPr>
        <w:spacing w:after="120"/>
        <w:ind w:left="0"/>
      </w:pPr>
    </w:p>
    <w:p w:rsidR="00EB018A" w:rsidRDefault="000403D0" w:rsidP="000403D0">
      <w:pPr>
        <w:spacing w:after="120"/>
        <w:ind w:left="0"/>
        <w:jc w:val="center"/>
      </w:pPr>
      <w:r>
        <w:rPr>
          <w:noProof/>
          <w:sz w:val="20"/>
          <w:szCs w:val="20"/>
        </w:rPr>
        <w:drawing>
          <wp:anchor distT="0" distB="0" distL="114300" distR="114300" simplePos="0" relativeHeight="251610112" behindDoc="0" locked="0" layoutInCell="1" allowOverlap="1">
            <wp:simplePos x="0" y="0"/>
            <wp:positionH relativeFrom="column">
              <wp:posOffset>713056</wp:posOffset>
            </wp:positionH>
            <wp:positionV relativeFrom="paragraph">
              <wp:posOffset>274320</wp:posOffset>
            </wp:positionV>
            <wp:extent cx="4038128" cy="2956956"/>
            <wp:effectExtent l="0" t="0" r="0" b="0"/>
            <wp:wrapNone/>
            <wp:docPr id="434" name="Imagem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75" cstate="print"/>
                    <a:srcRect/>
                    <a:stretch>
                      <a:fillRect/>
                    </a:stretch>
                  </pic:blipFill>
                  <pic:spPr bwMode="auto">
                    <a:xfrm>
                      <a:off x="0" y="0"/>
                      <a:ext cx="4038128" cy="2956956"/>
                    </a:xfrm>
                    <a:prstGeom prst="rect">
                      <a:avLst/>
                    </a:prstGeom>
                    <a:noFill/>
                    <a:ln w="9525">
                      <a:noFill/>
                      <a:miter lim="800000"/>
                      <a:headEnd/>
                      <a:tailEnd/>
                    </a:ln>
                  </pic:spPr>
                </pic:pic>
              </a:graphicData>
            </a:graphic>
          </wp:anchor>
        </w:drawing>
      </w:r>
      <w:r>
        <w:rPr>
          <w:b/>
        </w:rPr>
        <w:t>S</w:t>
      </w:r>
      <w:r w:rsidRPr="00ED2A99">
        <w:rPr>
          <w:b/>
        </w:rPr>
        <w:t>E</w:t>
      </w:r>
      <w:r>
        <w:rPr>
          <w:b/>
        </w:rPr>
        <w:t xml:space="preserve"> ARARAQUARA 440 kV</w:t>
      </w:r>
    </w:p>
    <w:p w:rsidR="00EB018A" w:rsidRDefault="00EB018A" w:rsidP="007A7762">
      <w:pPr>
        <w:spacing w:after="120"/>
        <w:ind w:left="0"/>
      </w:pPr>
    </w:p>
    <w:p w:rsidR="00EB018A" w:rsidRDefault="00EB018A" w:rsidP="007A7762">
      <w:pPr>
        <w:spacing w:after="120"/>
        <w:ind w:left="0"/>
      </w:pPr>
    </w:p>
    <w:p w:rsidR="00EB018A" w:rsidRDefault="00EB018A" w:rsidP="007A7762">
      <w:pPr>
        <w:spacing w:after="120"/>
        <w:ind w:left="0"/>
      </w:pPr>
    </w:p>
    <w:p w:rsidR="00EB018A" w:rsidRDefault="00EB018A" w:rsidP="007A7762">
      <w:pPr>
        <w:spacing w:after="120"/>
        <w:ind w:left="0"/>
      </w:pPr>
    </w:p>
    <w:p w:rsidR="00EB018A" w:rsidRDefault="00EB018A" w:rsidP="007A7762">
      <w:pPr>
        <w:spacing w:after="120"/>
        <w:ind w:left="0"/>
      </w:pPr>
    </w:p>
    <w:p w:rsidR="00EB018A" w:rsidRDefault="00EB018A" w:rsidP="007A7762">
      <w:pPr>
        <w:spacing w:after="120"/>
        <w:ind w:left="0"/>
      </w:pPr>
    </w:p>
    <w:p w:rsidR="00EB018A" w:rsidRDefault="00EB018A" w:rsidP="007A7762">
      <w:pPr>
        <w:spacing w:after="120"/>
        <w:ind w:left="0"/>
      </w:pPr>
    </w:p>
    <w:p w:rsidR="00EB018A" w:rsidRDefault="00EB018A" w:rsidP="007A7762">
      <w:pPr>
        <w:spacing w:after="120"/>
        <w:ind w:left="0"/>
      </w:pPr>
    </w:p>
    <w:p w:rsidR="00EB018A" w:rsidRDefault="00EB018A" w:rsidP="007A7762">
      <w:pPr>
        <w:spacing w:after="120"/>
        <w:ind w:left="0"/>
      </w:pPr>
    </w:p>
    <w:p w:rsidR="00CC1288" w:rsidRPr="00CC1288" w:rsidRDefault="00CC1288" w:rsidP="007A7762">
      <w:pPr>
        <w:spacing w:after="120"/>
        <w:ind w:left="0"/>
        <w:rPr>
          <w:sz w:val="24"/>
        </w:rPr>
      </w:pPr>
    </w:p>
    <w:p w:rsidR="009A01DB" w:rsidRDefault="009A01DB" w:rsidP="000403D0">
      <w:pPr>
        <w:spacing w:after="120"/>
        <w:ind w:left="0"/>
      </w:pPr>
    </w:p>
    <w:p w:rsidR="000403D0" w:rsidRDefault="000403D0" w:rsidP="000403D0">
      <w:pPr>
        <w:spacing w:after="120"/>
        <w:ind w:left="0"/>
      </w:pPr>
      <w:r>
        <w:t>Alterações propostas:</w:t>
      </w:r>
    </w:p>
    <w:p w:rsidR="000403D0" w:rsidRDefault="000403D0" w:rsidP="00C14464">
      <w:pPr>
        <w:pStyle w:val="PargrafodaLista"/>
        <w:numPr>
          <w:ilvl w:val="0"/>
          <w:numId w:val="33"/>
        </w:numPr>
        <w:spacing w:after="120"/>
        <w:ind w:hanging="720"/>
      </w:pPr>
      <w:r>
        <w:t>C</w:t>
      </w:r>
      <w:r w:rsidRPr="00183B07">
        <w:t xml:space="preserve">omplementação do módulo de conexão do reator 440 kV RE-5 com o segundo disjuntor. </w:t>
      </w:r>
    </w:p>
    <w:p w:rsidR="000403D0" w:rsidRDefault="000403D0" w:rsidP="00C14464">
      <w:pPr>
        <w:pStyle w:val="PargrafodaLista"/>
        <w:numPr>
          <w:ilvl w:val="0"/>
          <w:numId w:val="33"/>
        </w:numPr>
        <w:spacing w:after="120"/>
        <w:ind w:hanging="720"/>
      </w:pPr>
      <w:r>
        <w:t>S</w:t>
      </w:r>
      <w:r w:rsidRPr="00183B07">
        <w:t>ecciona</w:t>
      </w:r>
      <w:r>
        <w:t>mento</w:t>
      </w:r>
      <w:r w:rsidRPr="00183B07">
        <w:t xml:space="preserve"> </w:t>
      </w:r>
      <w:r>
        <w:t>d</w:t>
      </w:r>
      <w:r w:rsidRPr="00183B07">
        <w:t>os dois barramentos por seccionadoras com chave de aterramento.</w:t>
      </w:r>
    </w:p>
    <w:p w:rsidR="00F245DE" w:rsidRDefault="00F245DE" w:rsidP="000403D0">
      <w:pPr>
        <w:spacing w:after="120"/>
        <w:ind w:left="0"/>
      </w:pPr>
    </w:p>
    <w:p w:rsidR="00F245DE" w:rsidRDefault="00F245DE" w:rsidP="000403D0">
      <w:pPr>
        <w:spacing w:after="120"/>
        <w:ind w:left="0"/>
      </w:pPr>
    </w:p>
    <w:p w:rsidR="000403D0" w:rsidRDefault="000403D0" w:rsidP="000403D0">
      <w:pPr>
        <w:spacing w:after="120"/>
        <w:ind w:left="0"/>
      </w:pPr>
      <w:r>
        <w:lastRenderedPageBreak/>
        <w:t>A figura a seguir apresenta a alteração proposta.</w:t>
      </w:r>
    </w:p>
    <w:p w:rsidR="009A01DB" w:rsidRDefault="009A01DB" w:rsidP="000403D0">
      <w:pPr>
        <w:spacing w:after="120"/>
        <w:ind w:left="0"/>
      </w:pPr>
    </w:p>
    <w:p w:rsidR="000403D0" w:rsidRDefault="000403D0" w:rsidP="000403D0">
      <w:pPr>
        <w:spacing w:after="120"/>
        <w:ind w:left="0"/>
        <w:rPr>
          <w:sz w:val="24"/>
        </w:rPr>
      </w:pPr>
      <w:r>
        <w:rPr>
          <w:noProof/>
        </w:rPr>
        <w:drawing>
          <wp:anchor distT="0" distB="0" distL="114300" distR="114300" simplePos="0" relativeHeight="251710464" behindDoc="0" locked="0" layoutInCell="1" allowOverlap="1">
            <wp:simplePos x="0" y="0"/>
            <wp:positionH relativeFrom="column">
              <wp:posOffset>713031</wp:posOffset>
            </wp:positionH>
            <wp:positionV relativeFrom="paragraph">
              <wp:posOffset>222885</wp:posOffset>
            </wp:positionV>
            <wp:extent cx="4246831" cy="3087584"/>
            <wp:effectExtent l="0" t="0" r="0" b="0"/>
            <wp:wrapNone/>
            <wp:docPr id="483"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6" cstate="print"/>
                    <a:srcRect/>
                    <a:stretch>
                      <a:fillRect/>
                    </a:stretch>
                  </pic:blipFill>
                  <pic:spPr bwMode="auto">
                    <a:xfrm>
                      <a:off x="0" y="0"/>
                      <a:ext cx="4246831" cy="3087584"/>
                    </a:xfrm>
                    <a:prstGeom prst="rect">
                      <a:avLst/>
                    </a:prstGeom>
                    <a:noFill/>
                    <a:ln w="9525">
                      <a:noFill/>
                      <a:miter lim="800000"/>
                      <a:headEnd/>
                      <a:tailEnd/>
                    </a:ln>
                  </pic:spPr>
                </pic:pic>
              </a:graphicData>
            </a:graphic>
          </wp:anchor>
        </w:drawing>
      </w:r>
      <w:r w:rsidR="00B9255E">
        <w:rPr>
          <w:b/>
        </w:rPr>
        <w:t xml:space="preserve">                                    </w:t>
      </w:r>
      <w:r w:rsidRPr="00420629">
        <w:rPr>
          <w:b/>
        </w:rPr>
        <w:t>SE ARARAQUARA 440 kV</w:t>
      </w:r>
    </w:p>
    <w:p w:rsidR="000403D0" w:rsidRDefault="000403D0" w:rsidP="000403D0">
      <w:pPr>
        <w:spacing w:after="120"/>
        <w:ind w:left="0"/>
      </w:pPr>
    </w:p>
    <w:p w:rsidR="000403D0" w:rsidRDefault="000403D0" w:rsidP="000403D0">
      <w:pPr>
        <w:spacing w:after="120"/>
        <w:ind w:left="0"/>
      </w:pPr>
    </w:p>
    <w:p w:rsidR="000403D0" w:rsidRDefault="000403D0" w:rsidP="000403D0">
      <w:pPr>
        <w:spacing w:after="120"/>
        <w:ind w:left="0"/>
      </w:pPr>
    </w:p>
    <w:p w:rsidR="000403D0" w:rsidRDefault="000403D0" w:rsidP="000403D0">
      <w:pPr>
        <w:spacing w:after="120"/>
        <w:ind w:left="0"/>
      </w:pPr>
    </w:p>
    <w:p w:rsidR="000403D0" w:rsidRDefault="000403D0" w:rsidP="000403D0">
      <w:pPr>
        <w:spacing w:after="120"/>
        <w:ind w:left="0"/>
      </w:pPr>
    </w:p>
    <w:p w:rsidR="000403D0" w:rsidRDefault="000403D0" w:rsidP="000403D0">
      <w:pPr>
        <w:spacing w:after="120"/>
        <w:ind w:left="0"/>
      </w:pPr>
    </w:p>
    <w:p w:rsidR="000403D0" w:rsidRDefault="000403D0" w:rsidP="000403D0">
      <w:pPr>
        <w:spacing w:after="120"/>
        <w:ind w:left="0"/>
      </w:pPr>
    </w:p>
    <w:p w:rsidR="000403D0" w:rsidRDefault="000403D0" w:rsidP="000403D0">
      <w:pPr>
        <w:spacing w:after="120"/>
        <w:ind w:left="0"/>
      </w:pPr>
    </w:p>
    <w:p w:rsidR="000403D0" w:rsidRDefault="000403D0" w:rsidP="000403D0">
      <w:pPr>
        <w:spacing w:after="120"/>
        <w:ind w:left="0"/>
      </w:pPr>
    </w:p>
    <w:p w:rsidR="000403D0" w:rsidRDefault="000403D0" w:rsidP="000403D0">
      <w:pPr>
        <w:spacing w:after="120"/>
        <w:ind w:left="0"/>
      </w:pPr>
    </w:p>
    <w:p w:rsidR="009A01DB" w:rsidRDefault="009A01DB" w:rsidP="000403D0">
      <w:pPr>
        <w:spacing w:after="120"/>
        <w:ind w:left="0"/>
      </w:pPr>
    </w:p>
    <w:p w:rsidR="009A01DB" w:rsidRDefault="009A01DB" w:rsidP="009A01DB">
      <w:pPr>
        <w:pStyle w:val="onsNormal"/>
        <w:ind w:left="0"/>
      </w:pPr>
      <w:r>
        <w:rPr>
          <w:rFonts w:cs="Arial"/>
          <w:szCs w:val="18"/>
        </w:rPr>
        <w:t>A CTEEP considerou a proposta factível.</w:t>
      </w:r>
    </w:p>
    <w:p w:rsidR="00420629" w:rsidRDefault="00420629" w:rsidP="00C14464">
      <w:pPr>
        <w:pStyle w:val="PargrafodaLista"/>
        <w:numPr>
          <w:ilvl w:val="0"/>
          <w:numId w:val="17"/>
        </w:numPr>
        <w:spacing w:after="120"/>
        <w:ind w:hanging="644"/>
      </w:pPr>
      <w:r>
        <w:t>Arranjo de barra atual do setor de 138 kV:</w:t>
      </w:r>
    </w:p>
    <w:p w:rsidR="00420629" w:rsidRDefault="00CC1288" w:rsidP="007A7762">
      <w:pPr>
        <w:spacing w:after="120"/>
        <w:ind w:left="0"/>
      </w:pPr>
      <w:r>
        <w:t>O</w:t>
      </w:r>
      <w:r w:rsidR="00A744E5">
        <w:t xml:space="preserve"> pátio de 138 kV </w:t>
      </w:r>
      <w:r w:rsidR="00A744E5" w:rsidRPr="00183B07">
        <w:t>possu</w:t>
      </w:r>
      <w:r w:rsidR="00A744E5">
        <w:t>i</w:t>
      </w:r>
      <w:r w:rsidR="00A744E5" w:rsidRPr="00183B07">
        <w:t xml:space="preserve"> arranjo de barra dupla 5 chaves</w:t>
      </w:r>
      <w:r w:rsidR="00420629">
        <w:t>.</w:t>
      </w:r>
    </w:p>
    <w:p w:rsidR="00420629" w:rsidRDefault="00D64C5A" w:rsidP="00420629">
      <w:pPr>
        <w:spacing w:after="120"/>
        <w:ind w:left="0"/>
      </w:pPr>
      <w:r>
        <w:t xml:space="preserve"> </w:t>
      </w:r>
      <w:r w:rsidR="00420629">
        <w:t>A figura a seguir apresenta a situação atual.</w:t>
      </w:r>
    </w:p>
    <w:p w:rsidR="00D64C5A" w:rsidRPr="00CC1288" w:rsidRDefault="00F15B43" w:rsidP="00D64C5A">
      <w:pPr>
        <w:spacing w:after="120"/>
        <w:ind w:left="0"/>
        <w:rPr>
          <w:sz w:val="24"/>
        </w:rPr>
      </w:pPr>
      <w:r>
        <w:rPr>
          <w:noProof/>
          <w:sz w:val="20"/>
          <w:szCs w:val="20"/>
        </w:rPr>
        <w:drawing>
          <wp:anchor distT="0" distB="0" distL="114300" distR="114300" simplePos="0" relativeHeight="251665408" behindDoc="0" locked="0" layoutInCell="1" allowOverlap="1">
            <wp:simplePos x="0" y="0"/>
            <wp:positionH relativeFrom="column">
              <wp:posOffset>83878</wp:posOffset>
            </wp:positionH>
            <wp:positionV relativeFrom="paragraph">
              <wp:posOffset>276143</wp:posOffset>
            </wp:positionV>
            <wp:extent cx="5102877" cy="2499756"/>
            <wp:effectExtent l="0" t="0" r="0" b="0"/>
            <wp:wrapNone/>
            <wp:docPr id="48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77" cstate="print"/>
                    <a:srcRect/>
                    <a:stretch>
                      <a:fillRect/>
                    </a:stretch>
                  </pic:blipFill>
                  <pic:spPr bwMode="auto">
                    <a:xfrm>
                      <a:off x="0" y="0"/>
                      <a:ext cx="5102877" cy="2499756"/>
                    </a:xfrm>
                    <a:prstGeom prst="rect">
                      <a:avLst/>
                    </a:prstGeom>
                    <a:noFill/>
                    <a:ln w="9525">
                      <a:noFill/>
                      <a:miter lim="800000"/>
                      <a:headEnd/>
                      <a:tailEnd/>
                    </a:ln>
                  </pic:spPr>
                </pic:pic>
              </a:graphicData>
            </a:graphic>
          </wp:anchor>
        </w:drawing>
      </w:r>
      <w:r w:rsidR="00D64C5A">
        <w:rPr>
          <w:sz w:val="24"/>
        </w:rPr>
        <w:t xml:space="preserve">                                          </w:t>
      </w:r>
      <w:r w:rsidR="00D64C5A" w:rsidRPr="00420629">
        <w:rPr>
          <w:b/>
        </w:rPr>
        <w:t>SE ARARAQUARA 138 kV</w:t>
      </w:r>
    </w:p>
    <w:p w:rsidR="00CC1288" w:rsidRDefault="00CC1288" w:rsidP="007A7762">
      <w:pPr>
        <w:spacing w:after="120"/>
        <w:ind w:left="0"/>
      </w:pPr>
    </w:p>
    <w:p w:rsidR="00CC1288" w:rsidRDefault="00CC1288" w:rsidP="007A7762">
      <w:pPr>
        <w:spacing w:after="120"/>
        <w:ind w:left="0"/>
      </w:pPr>
    </w:p>
    <w:p w:rsidR="00CC1288" w:rsidRDefault="00CC1288" w:rsidP="007A7762">
      <w:pPr>
        <w:spacing w:after="120"/>
        <w:ind w:left="0"/>
      </w:pPr>
    </w:p>
    <w:p w:rsidR="00CC1288" w:rsidRDefault="00CC1288" w:rsidP="007A7762">
      <w:pPr>
        <w:spacing w:after="120"/>
        <w:ind w:left="0"/>
      </w:pPr>
    </w:p>
    <w:p w:rsidR="00CC1288" w:rsidRDefault="00CC1288" w:rsidP="007A7762">
      <w:pPr>
        <w:spacing w:after="120"/>
        <w:ind w:left="0"/>
      </w:pPr>
    </w:p>
    <w:p w:rsidR="00CC1288" w:rsidRDefault="00CC1288" w:rsidP="007A7762">
      <w:pPr>
        <w:spacing w:after="120"/>
        <w:ind w:left="0"/>
      </w:pPr>
    </w:p>
    <w:p w:rsidR="00CC1288" w:rsidRDefault="00CC1288" w:rsidP="007A7762">
      <w:pPr>
        <w:spacing w:after="120"/>
        <w:ind w:left="0"/>
      </w:pPr>
    </w:p>
    <w:p w:rsidR="00CC1288" w:rsidRDefault="00CC1288" w:rsidP="007A7762">
      <w:pPr>
        <w:spacing w:after="120"/>
        <w:ind w:left="0"/>
      </w:pPr>
    </w:p>
    <w:p w:rsidR="00B9255E" w:rsidRDefault="00B9255E" w:rsidP="00F15B43">
      <w:pPr>
        <w:spacing w:after="120"/>
        <w:ind w:left="0"/>
      </w:pPr>
    </w:p>
    <w:p w:rsidR="00F15B43" w:rsidRDefault="00F15B43" w:rsidP="00F15B43">
      <w:pPr>
        <w:spacing w:after="120"/>
        <w:ind w:left="0"/>
      </w:pPr>
      <w:r>
        <w:lastRenderedPageBreak/>
        <w:t>Alterações propostas:</w:t>
      </w:r>
    </w:p>
    <w:p w:rsidR="00F15B43" w:rsidRDefault="00F15B43" w:rsidP="00C14464">
      <w:pPr>
        <w:pStyle w:val="PargrafodaLista"/>
        <w:numPr>
          <w:ilvl w:val="0"/>
          <w:numId w:val="34"/>
        </w:numPr>
        <w:spacing w:after="120"/>
        <w:ind w:hanging="720"/>
      </w:pPr>
      <w:r>
        <w:t>S</w:t>
      </w:r>
      <w:r w:rsidR="00A744E5" w:rsidRPr="00905AE8">
        <w:t>eccionamento das duas barras, com a</w:t>
      </w:r>
      <w:r w:rsidR="00A744E5" w:rsidRPr="00A33EC5">
        <w:t xml:space="preserve"> instalação de disjuntores e TC</w:t>
      </w:r>
      <w:r>
        <w:t>;</w:t>
      </w:r>
      <w:r w:rsidR="00A744E5" w:rsidRPr="00A33EC5">
        <w:t xml:space="preserve"> </w:t>
      </w:r>
    </w:p>
    <w:p w:rsidR="00F15B43" w:rsidRDefault="00F15B43" w:rsidP="00C14464">
      <w:pPr>
        <w:pStyle w:val="PargrafodaLista"/>
        <w:numPr>
          <w:ilvl w:val="0"/>
          <w:numId w:val="34"/>
        </w:numPr>
        <w:spacing w:after="120"/>
        <w:ind w:hanging="720"/>
      </w:pPr>
      <w:r>
        <w:t>D</w:t>
      </w:r>
      <w:r w:rsidR="00A744E5" w:rsidRPr="00A33EC5">
        <w:t>eslocamento do atual disjuntor de amarre (paralelo 24-1)</w:t>
      </w:r>
      <w:r>
        <w:t>;</w:t>
      </w:r>
      <w:r w:rsidR="00A744E5" w:rsidRPr="00A33EC5">
        <w:t xml:space="preserve"> </w:t>
      </w:r>
    </w:p>
    <w:p w:rsidR="00F15B43" w:rsidRDefault="00F15B43" w:rsidP="00C14464">
      <w:pPr>
        <w:pStyle w:val="PargrafodaLista"/>
        <w:numPr>
          <w:ilvl w:val="0"/>
          <w:numId w:val="34"/>
        </w:numPr>
        <w:spacing w:after="120"/>
        <w:ind w:hanging="720"/>
      </w:pPr>
      <w:r>
        <w:t>I</w:t>
      </w:r>
      <w:r w:rsidR="00A744E5" w:rsidRPr="00A33EC5">
        <w:t>nstalação do 2º disjuntor de amarre</w:t>
      </w:r>
      <w:r>
        <w:t>;</w:t>
      </w:r>
      <w:r w:rsidR="00A744E5" w:rsidRPr="00A33EC5">
        <w:t xml:space="preserve"> </w:t>
      </w:r>
    </w:p>
    <w:p w:rsidR="00D64C5A" w:rsidRDefault="00E937D1" w:rsidP="00C14464">
      <w:pPr>
        <w:pStyle w:val="PargrafodaLista"/>
        <w:numPr>
          <w:ilvl w:val="0"/>
          <w:numId w:val="34"/>
        </w:numPr>
        <w:spacing w:after="120"/>
        <w:ind w:hanging="720"/>
      </w:pPr>
      <w:r w:rsidRPr="00413975">
        <w:t>Instalar proteção de barra adaptativa conjugada com a proteção de falha de disjuntor</w:t>
      </w:r>
      <w:r>
        <w:t>.</w:t>
      </w:r>
    </w:p>
    <w:p w:rsidR="00D64C5A" w:rsidRDefault="00D64C5A" w:rsidP="00D64C5A">
      <w:pPr>
        <w:spacing w:after="120"/>
        <w:ind w:left="0"/>
        <w:rPr>
          <w:sz w:val="24"/>
        </w:rPr>
      </w:pPr>
      <w:r>
        <w:rPr>
          <w:sz w:val="24"/>
        </w:rPr>
        <w:t xml:space="preserve">                                        </w:t>
      </w:r>
      <w:r w:rsidRPr="009A01DB">
        <w:rPr>
          <w:b/>
        </w:rPr>
        <w:t>SE ARARAQUARA 138 kV</w:t>
      </w:r>
    </w:p>
    <w:p w:rsidR="00D64C5A" w:rsidRDefault="00D64C5A" w:rsidP="00A33EC5">
      <w:pPr>
        <w:spacing w:after="120"/>
        <w:ind w:left="0"/>
      </w:pPr>
      <w:r>
        <w:rPr>
          <w:noProof/>
        </w:rPr>
        <w:drawing>
          <wp:anchor distT="0" distB="0" distL="114300" distR="114300" simplePos="0" relativeHeight="251670528" behindDoc="0" locked="0" layoutInCell="1" allowOverlap="1">
            <wp:simplePos x="0" y="0"/>
            <wp:positionH relativeFrom="column">
              <wp:posOffset>-260350</wp:posOffset>
            </wp:positionH>
            <wp:positionV relativeFrom="paragraph">
              <wp:posOffset>-3175</wp:posOffset>
            </wp:positionV>
            <wp:extent cx="5530850" cy="2719070"/>
            <wp:effectExtent l="19050" t="0" r="0" b="0"/>
            <wp:wrapNone/>
            <wp:docPr id="484"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8" cstate="print"/>
                    <a:srcRect/>
                    <a:stretch>
                      <a:fillRect/>
                    </a:stretch>
                  </pic:blipFill>
                  <pic:spPr bwMode="auto">
                    <a:xfrm>
                      <a:off x="0" y="0"/>
                      <a:ext cx="5530850" cy="2719070"/>
                    </a:xfrm>
                    <a:prstGeom prst="rect">
                      <a:avLst/>
                    </a:prstGeom>
                    <a:noFill/>
                    <a:ln w="9525">
                      <a:noFill/>
                      <a:miter lim="800000"/>
                      <a:headEnd/>
                      <a:tailEnd/>
                    </a:ln>
                  </pic:spPr>
                </pic:pic>
              </a:graphicData>
            </a:graphic>
          </wp:anchor>
        </w:drawing>
      </w:r>
    </w:p>
    <w:p w:rsidR="00D64C5A" w:rsidRDefault="00D64C5A" w:rsidP="00A33EC5">
      <w:pPr>
        <w:spacing w:after="120"/>
        <w:ind w:left="0"/>
      </w:pPr>
    </w:p>
    <w:p w:rsidR="00D64C5A" w:rsidRDefault="00D64C5A" w:rsidP="00A33EC5">
      <w:pPr>
        <w:spacing w:after="120"/>
        <w:ind w:left="0"/>
      </w:pPr>
    </w:p>
    <w:p w:rsidR="00D64C5A" w:rsidRDefault="00D64C5A" w:rsidP="00A33EC5">
      <w:pPr>
        <w:spacing w:after="120"/>
        <w:ind w:left="0"/>
      </w:pPr>
    </w:p>
    <w:p w:rsidR="00D64C5A" w:rsidRDefault="00D64C5A" w:rsidP="00A33EC5">
      <w:pPr>
        <w:spacing w:after="120"/>
        <w:ind w:left="0"/>
      </w:pPr>
    </w:p>
    <w:p w:rsidR="00D64C5A" w:rsidRDefault="00D64C5A" w:rsidP="00A33EC5">
      <w:pPr>
        <w:spacing w:after="120"/>
        <w:ind w:left="0"/>
      </w:pPr>
    </w:p>
    <w:p w:rsidR="00D64C5A" w:rsidRDefault="00D64C5A" w:rsidP="00A33EC5">
      <w:pPr>
        <w:spacing w:after="120"/>
        <w:ind w:left="0"/>
      </w:pPr>
    </w:p>
    <w:p w:rsidR="00D64C5A" w:rsidRDefault="00D64C5A" w:rsidP="00A33EC5">
      <w:pPr>
        <w:spacing w:after="120"/>
        <w:ind w:left="0"/>
      </w:pPr>
    </w:p>
    <w:p w:rsidR="00D64C5A" w:rsidRDefault="00D64C5A" w:rsidP="00A33EC5">
      <w:pPr>
        <w:spacing w:after="120"/>
        <w:ind w:left="0"/>
      </w:pPr>
    </w:p>
    <w:p w:rsidR="00D64C5A" w:rsidRDefault="00D64C5A" w:rsidP="00A33EC5">
      <w:pPr>
        <w:spacing w:after="120"/>
        <w:ind w:left="0"/>
      </w:pPr>
    </w:p>
    <w:p w:rsidR="009A01DB" w:rsidRDefault="009A01DB" w:rsidP="009A01DB">
      <w:pPr>
        <w:pStyle w:val="onsNormal"/>
        <w:ind w:left="0"/>
        <w:rPr>
          <w:rFonts w:cs="Arial"/>
          <w:szCs w:val="18"/>
        </w:rPr>
      </w:pPr>
      <w:r>
        <w:rPr>
          <w:rFonts w:cs="Arial"/>
          <w:szCs w:val="18"/>
        </w:rPr>
        <w:t>A CTEEP considerou a proposta factível.</w:t>
      </w:r>
    </w:p>
    <w:p w:rsidR="007028B0" w:rsidRDefault="007028B0" w:rsidP="009A01DB">
      <w:pPr>
        <w:pStyle w:val="onsNormal"/>
        <w:ind w:left="0"/>
      </w:pPr>
    </w:p>
    <w:p w:rsidR="00A82A39" w:rsidRPr="00DD767D" w:rsidRDefault="00A82A39" w:rsidP="00A82A39">
      <w:pPr>
        <w:spacing w:after="120"/>
        <w:ind w:left="0"/>
        <w:rPr>
          <w:b/>
        </w:rPr>
      </w:pPr>
      <w:r w:rsidRPr="00DD767D">
        <w:rPr>
          <w:b/>
        </w:rPr>
        <w:t>Obras relevantes previstas nos estudos de planejamento</w:t>
      </w:r>
      <w:r>
        <w:rPr>
          <w:b/>
        </w:rPr>
        <w:t xml:space="preserve"> da EPE</w:t>
      </w:r>
    </w:p>
    <w:p w:rsidR="00A82A39" w:rsidRDefault="00A82A39" w:rsidP="00A82A39">
      <w:pPr>
        <w:spacing w:after="120"/>
        <w:ind w:left="0"/>
      </w:pPr>
      <w:r w:rsidRPr="00A82A39">
        <w:t>4º T</w:t>
      </w:r>
      <w:r>
        <w:t>R 440/138 kV.</w:t>
      </w:r>
    </w:p>
    <w:p w:rsidR="00A82A39" w:rsidRPr="00DD767D" w:rsidRDefault="00A82A39" w:rsidP="00A82A39">
      <w:pPr>
        <w:spacing w:after="120"/>
        <w:ind w:left="0"/>
      </w:pPr>
      <w:r>
        <w:t>Data prevista: 2017</w:t>
      </w:r>
    </w:p>
    <w:p w:rsidR="00A82A39" w:rsidRDefault="00A82A39" w:rsidP="00A82A39">
      <w:pPr>
        <w:spacing w:after="240"/>
        <w:ind w:left="0"/>
      </w:pPr>
      <w:r>
        <w:t>Observação: Atendimento ao N-1</w:t>
      </w:r>
    </w:p>
    <w:p w:rsidR="007028B0" w:rsidRDefault="007028B0" w:rsidP="00A82A39">
      <w:pPr>
        <w:spacing w:after="240"/>
        <w:ind w:left="0"/>
      </w:pPr>
    </w:p>
    <w:p w:rsidR="00A744E5" w:rsidRPr="00183B07" w:rsidRDefault="00A744E5" w:rsidP="00A744E5">
      <w:pPr>
        <w:pStyle w:val="Ttulo3"/>
        <w:tabs>
          <w:tab w:val="clear" w:pos="1021"/>
          <w:tab w:val="num" w:pos="0"/>
        </w:tabs>
        <w:ind w:hanging="2155"/>
      </w:pPr>
      <w:bookmarkStart w:id="196" w:name="_Toc410216063"/>
      <w:bookmarkStart w:id="197" w:name="_Toc412710957"/>
      <w:r w:rsidRPr="00183B07">
        <w:t>Milton Fornasaro 345 kV e 88 kV</w:t>
      </w:r>
      <w:bookmarkEnd w:id="196"/>
      <w:bookmarkEnd w:id="197"/>
    </w:p>
    <w:p w:rsidR="00055760" w:rsidRDefault="00055760" w:rsidP="00C14464">
      <w:pPr>
        <w:pStyle w:val="PargrafodaLista"/>
        <w:numPr>
          <w:ilvl w:val="0"/>
          <w:numId w:val="17"/>
        </w:numPr>
        <w:spacing w:after="120"/>
        <w:ind w:hanging="644"/>
      </w:pPr>
      <w:r>
        <w:t>Arranjo de barra atual do setor de 345 kV:</w:t>
      </w:r>
    </w:p>
    <w:p w:rsidR="00055760" w:rsidRDefault="00055760" w:rsidP="00055760">
      <w:pPr>
        <w:spacing w:after="120"/>
        <w:ind w:left="0"/>
      </w:pPr>
      <w:r w:rsidRPr="00183B07">
        <w:t>O pátio de 345 kV possu</w:t>
      </w:r>
      <w:r>
        <w:t>í</w:t>
      </w:r>
      <w:r w:rsidRPr="00183B07">
        <w:t xml:space="preserve"> arranjo de barra dupla 3 chaves</w:t>
      </w:r>
      <w:r>
        <w:t>.</w:t>
      </w:r>
    </w:p>
    <w:p w:rsidR="00055760" w:rsidRDefault="00055760" w:rsidP="00055760">
      <w:pPr>
        <w:spacing w:after="120"/>
        <w:ind w:left="0"/>
      </w:pPr>
      <w:r>
        <w:t>Alterações propostas:</w:t>
      </w:r>
    </w:p>
    <w:p w:rsidR="00055760" w:rsidRDefault="00055760" w:rsidP="00C14464">
      <w:pPr>
        <w:pStyle w:val="PargrafodaLista"/>
        <w:numPr>
          <w:ilvl w:val="0"/>
          <w:numId w:val="35"/>
        </w:numPr>
        <w:spacing w:after="120"/>
        <w:ind w:hanging="720"/>
      </w:pPr>
      <w:r>
        <w:lastRenderedPageBreak/>
        <w:t>I</w:t>
      </w:r>
      <w:r w:rsidRPr="00183B07">
        <w:t>nstalação de chave By Pass em todos os vãos</w:t>
      </w:r>
      <w:r>
        <w:t>;</w:t>
      </w:r>
    </w:p>
    <w:p w:rsidR="00055760" w:rsidRDefault="00055760" w:rsidP="00C14464">
      <w:pPr>
        <w:pStyle w:val="PargrafodaLista"/>
        <w:numPr>
          <w:ilvl w:val="0"/>
          <w:numId w:val="35"/>
        </w:numPr>
        <w:spacing w:after="120"/>
        <w:ind w:hanging="720"/>
      </w:pPr>
      <w:r>
        <w:t>S</w:t>
      </w:r>
      <w:r w:rsidRPr="00183B07">
        <w:t xml:space="preserve">eccionamento de um dos barramentos com a instalação de disjuntor </w:t>
      </w:r>
      <w:r>
        <w:t>e respectivas chaves isoladoras;</w:t>
      </w:r>
    </w:p>
    <w:p w:rsidR="00055760" w:rsidRDefault="00055760" w:rsidP="00C14464">
      <w:pPr>
        <w:pStyle w:val="PargrafodaLista"/>
        <w:numPr>
          <w:ilvl w:val="0"/>
          <w:numId w:val="35"/>
        </w:numPr>
        <w:spacing w:after="120"/>
        <w:ind w:hanging="720"/>
      </w:pPr>
      <w:r>
        <w:t>I</w:t>
      </w:r>
      <w:r w:rsidRPr="00183B07">
        <w:t xml:space="preserve">nstalação </w:t>
      </w:r>
      <w:r>
        <w:t xml:space="preserve">de </w:t>
      </w:r>
      <w:r w:rsidRPr="00183B07">
        <w:t>um novo disjuntor interligador de barras.</w:t>
      </w:r>
    </w:p>
    <w:p w:rsidR="00055760" w:rsidRDefault="00E937D1" w:rsidP="00C14464">
      <w:pPr>
        <w:pStyle w:val="PargrafodaLista"/>
        <w:numPr>
          <w:ilvl w:val="0"/>
          <w:numId w:val="35"/>
        </w:numPr>
        <w:spacing w:after="120"/>
        <w:ind w:hanging="720"/>
      </w:pPr>
      <w:r w:rsidRPr="00413975">
        <w:t>Instalar proteção de barra adaptativa conjugada com a proteção de falha de disjuntor</w:t>
      </w:r>
      <w:r w:rsidR="00055760">
        <w:t>.</w:t>
      </w:r>
    </w:p>
    <w:p w:rsidR="00055760" w:rsidRPr="00183B07" w:rsidRDefault="00055760" w:rsidP="00055760">
      <w:pPr>
        <w:spacing w:after="120"/>
        <w:ind w:left="0"/>
      </w:pPr>
      <w:r w:rsidRPr="00183B07">
        <w:t xml:space="preserve"> A </w:t>
      </w:r>
      <w:r w:rsidR="00D65130">
        <w:t xml:space="preserve">CTEEP </w:t>
      </w:r>
      <w:r w:rsidRPr="00183B07">
        <w:t>informou que se trata de uma instalação GIS. As adequações propostas teriam um impacto muito grande na mesma, que foi concebida na sua configuração completa, além da necessidade de obras civis de grande vulto para ampliação do edifício.</w:t>
      </w:r>
    </w:p>
    <w:p w:rsidR="00055760" w:rsidRDefault="00055760" w:rsidP="00C14464">
      <w:pPr>
        <w:pStyle w:val="PargrafodaLista"/>
        <w:numPr>
          <w:ilvl w:val="0"/>
          <w:numId w:val="17"/>
        </w:numPr>
        <w:spacing w:after="120"/>
        <w:ind w:hanging="644"/>
      </w:pPr>
      <w:r>
        <w:t>Arranjo de barra atual do setor de 88 kV:</w:t>
      </w:r>
    </w:p>
    <w:p w:rsidR="00A744E5" w:rsidRDefault="00A744E5" w:rsidP="007A7762">
      <w:pPr>
        <w:spacing w:after="120"/>
        <w:ind w:left="0"/>
      </w:pPr>
      <w:r w:rsidRPr="00183B07">
        <w:t xml:space="preserve">O pátio de </w:t>
      </w:r>
      <w:r>
        <w:t xml:space="preserve">88 kV </w:t>
      </w:r>
      <w:r w:rsidRPr="00183B07">
        <w:t>possu</w:t>
      </w:r>
      <w:r w:rsidR="00055760">
        <w:t>í</w:t>
      </w:r>
      <w:r w:rsidRPr="00183B07">
        <w:t xml:space="preserve"> arranjo de barra dupla 3 chaves</w:t>
      </w:r>
      <w:r>
        <w:t>.</w:t>
      </w:r>
    </w:p>
    <w:p w:rsidR="00055760" w:rsidRDefault="00A744E5" w:rsidP="00055760">
      <w:pPr>
        <w:spacing w:after="120"/>
        <w:ind w:left="0"/>
      </w:pPr>
      <w:r>
        <w:t>Alterações propostas:</w:t>
      </w:r>
    </w:p>
    <w:p w:rsidR="00055760" w:rsidRDefault="00055760" w:rsidP="00C14464">
      <w:pPr>
        <w:pStyle w:val="PargrafodaLista"/>
        <w:numPr>
          <w:ilvl w:val="0"/>
          <w:numId w:val="35"/>
        </w:numPr>
        <w:spacing w:after="120"/>
        <w:ind w:hanging="720"/>
      </w:pPr>
      <w:r>
        <w:t>I</w:t>
      </w:r>
      <w:r w:rsidRPr="00183B07">
        <w:t>nstalação de chave By Pass em todos os vãos</w:t>
      </w:r>
      <w:r>
        <w:t>;</w:t>
      </w:r>
    </w:p>
    <w:p w:rsidR="00055760" w:rsidRDefault="00055760" w:rsidP="00C14464">
      <w:pPr>
        <w:pStyle w:val="PargrafodaLista"/>
        <w:numPr>
          <w:ilvl w:val="0"/>
          <w:numId w:val="35"/>
        </w:numPr>
        <w:spacing w:after="120"/>
        <w:ind w:hanging="720"/>
      </w:pPr>
      <w:r>
        <w:t>S</w:t>
      </w:r>
      <w:r w:rsidRPr="00183B07">
        <w:t xml:space="preserve">eccionamento de um dos barramentos com a instalação de disjuntor </w:t>
      </w:r>
      <w:r>
        <w:t>e respectivas chaves isoladoras;</w:t>
      </w:r>
    </w:p>
    <w:p w:rsidR="00055760" w:rsidRDefault="00055760" w:rsidP="00C14464">
      <w:pPr>
        <w:pStyle w:val="PargrafodaLista"/>
        <w:numPr>
          <w:ilvl w:val="0"/>
          <w:numId w:val="35"/>
        </w:numPr>
        <w:spacing w:after="120"/>
        <w:ind w:hanging="720"/>
      </w:pPr>
      <w:r>
        <w:t>I</w:t>
      </w:r>
      <w:r w:rsidRPr="00183B07">
        <w:t xml:space="preserve">nstalação </w:t>
      </w:r>
      <w:r>
        <w:t xml:space="preserve">de </w:t>
      </w:r>
      <w:r w:rsidRPr="00183B07">
        <w:t>um novo disjuntor interligador de barras.</w:t>
      </w:r>
    </w:p>
    <w:p w:rsidR="00055760" w:rsidRDefault="00E937D1" w:rsidP="00C14464">
      <w:pPr>
        <w:pStyle w:val="PargrafodaLista"/>
        <w:numPr>
          <w:ilvl w:val="0"/>
          <w:numId w:val="35"/>
        </w:numPr>
        <w:spacing w:after="120"/>
        <w:ind w:hanging="720"/>
      </w:pPr>
      <w:r w:rsidRPr="00413975">
        <w:t>Instalar proteção de barra adaptativa conjugada com a proteção de falha de disjuntor</w:t>
      </w:r>
      <w:r w:rsidR="00055760">
        <w:t>.</w:t>
      </w:r>
    </w:p>
    <w:p w:rsidR="00055760" w:rsidRDefault="00055760" w:rsidP="00C14464">
      <w:pPr>
        <w:pStyle w:val="PargrafodaLista"/>
        <w:numPr>
          <w:ilvl w:val="0"/>
          <w:numId w:val="35"/>
        </w:numPr>
        <w:spacing w:after="120"/>
        <w:ind w:hanging="720"/>
      </w:pPr>
      <w:r>
        <w:t xml:space="preserve">Instalação </w:t>
      </w:r>
      <w:r w:rsidRPr="00183B07">
        <w:t>de dois transformadores de aterramento.</w:t>
      </w:r>
    </w:p>
    <w:p w:rsidR="005D3665" w:rsidRDefault="00055760" w:rsidP="007A7762">
      <w:pPr>
        <w:spacing w:after="120"/>
        <w:ind w:left="0"/>
      </w:pPr>
      <w:r>
        <w:t xml:space="preserve">A CTEEP informou que a </w:t>
      </w:r>
      <w:r w:rsidRPr="00183B07">
        <w:t>instalação de proteção de barra adaptativa</w:t>
      </w:r>
      <w:r>
        <w:t xml:space="preserve"> é viável. </w:t>
      </w:r>
      <w:r w:rsidR="005D3665">
        <w:t>Quanto às demais sugestões</w:t>
      </w:r>
      <w:r w:rsidR="0083226A">
        <w:t>,</w:t>
      </w:r>
      <w:r w:rsidR="005D3665">
        <w:t xml:space="preserve"> </w:t>
      </w:r>
      <w:r>
        <w:t xml:space="preserve">informou que </w:t>
      </w:r>
      <w:r w:rsidR="005D3665">
        <w:t>as mesmas são</w:t>
      </w:r>
      <w:r w:rsidR="00A744E5" w:rsidRPr="00183B07">
        <w:t xml:space="preserve"> de difícil execução</w:t>
      </w:r>
      <w:r w:rsidR="005D3665">
        <w:t>.</w:t>
      </w:r>
      <w:r w:rsidR="00A744E5" w:rsidRPr="00183B07">
        <w:t xml:space="preserve"> </w:t>
      </w:r>
    </w:p>
    <w:p w:rsidR="00A744E5" w:rsidRPr="00183B07" w:rsidRDefault="00A744E5" w:rsidP="007A7762">
      <w:pPr>
        <w:spacing w:after="120"/>
        <w:ind w:left="0"/>
      </w:pPr>
    </w:p>
    <w:p w:rsidR="00A744E5" w:rsidRPr="00183B07" w:rsidRDefault="00A744E5" w:rsidP="00A744E5">
      <w:pPr>
        <w:pStyle w:val="Ttulo3"/>
        <w:tabs>
          <w:tab w:val="clear" w:pos="1021"/>
          <w:tab w:val="num" w:pos="0"/>
        </w:tabs>
        <w:ind w:hanging="2155"/>
      </w:pPr>
      <w:bookmarkStart w:id="198" w:name="_Toc410216064"/>
      <w:bookmarkStart w:id="199" w:name="_Toc412710958"/>
      <w:r w:rsidRPr="00183B07">
        <w:t>Bandeirantes 345</w:t>
      </w:r>
      <w:r>
        <w:t> </w:t>
      </w:r>
      <w:r w:rsidRPr="00183B07">
        <w:t>kV e 88</w:t>
      </w:r>
      <w:r>
        <w:t> </w:t>
      </w:r>
      <w:r w:rsidRPr="00183B07">
        <w:t>kV</w:t>
      </w:r>
      <w:bookmarkEnd w:id="198"/>
      <w:bookmarkEnd w:id="199"/>
    </w:p>
    <w:p w:rsidR="00581A40" w:rsidRDefault="00581A40" w:rsidP="00C14464">
      <w:pPr>
        <w:pStyle w:val="PargrafodaLista"/>
        <w:numPr>
          <w:ilvl w:val="0"/>
          <w:numId w:val="17"/>
        </w:numPr>
        <w:spacing w:after="120"/>
        <w:ind w:hanging="644"/>
      </w:pPr>
      <w:r>
        <w:t>Arranjo de barra atual do setor de 345 kV:</w:t>
      </w:r>
    </w:p>
    <w:p w:rsidR="00581A40" w:rsidRDefault="00A744E5" w:rsidP="007A7762">
      <w:pPr>
        <w:spacing w:after="120"/>
        <w:ind w:left="0"/>
      </w:pPr>
      <w:r>
        <w:t>O pátio de 345 kV possui arranjo do tipo disjuntor e meio</w:t>
      </w:r>
      <w:r w:rsidR="00581A40">
        <w:t>.</w:t>
      </w:r>
    </w:p>
    <w:p w:rsidR="00581A40" w:rsidRDefault="00581A40" w:rsidP="00581A40">
      <w:pPr>
        <w:spacing w:after="120"/>
        <w:ind w:left="0"/>
      </w:pPr>
      <w:r>
        <w:t>Alterações propostas:</w:t>
      </w:r>
    </w:p>
    <w:p w:rsidR="00581A40" w:rsidRDefault="00581A40" w:rsidP="00C14464">
      <w:pPr>
        <w:pStyle w:val="PargrafodaLista"/>
        <w:numPr>
          <w:ilvl w:val="0"/>
          <w:numId w:val="35"/>
        </w:numPr>
        <w:spacing w:after="120"/>
        <w:ind w:hanging="720"/>
      </w:pPr>
      <w:r>
        <w:t>S</w:t>
      </w:r>
      <w:r w:rsidRPr="00183B07">
        <w:t xml:space="preserve">ubstituição da atual proteção </w:t>
      </w:r>
      <w:r>
        <w:t xml:space="preserve">diferencial </w:t>
      </w:r>
      <w:r w:rsidRPr="00183B07">
        <w:t>de barras</w:t>
      </w:r>
      <w:r>
        <w:t xml:space="preserve"> por </w:t>
      </w:r>
      <w:r w:rsidR="00BD5ED7">
        <w:t>proteção individual para cada barra</w:t>
      </w:r>
      <w:r w:rsidR="00C4247A">
        <w:t xml:space="preserve"> conjugada com a proteção de falha de disjuntor.</w:t>
      </w:r>
    </w:p>
    <w:p w:rsidR="00581A40" w:rsidRDefault="00581A40" w:rsidP="00581A40">
      <w:pPr>
        <w:pStyle w:val="onsNormal"/>
        <w:ind w:left="0"/>
      </w:pPr>
      <w:r>
        <w:rPr>
          <w:rFonts w:cs="Arial"/>
          <w:szCs w:val="18"/>
        </w:rPr>
        <w:t>A CTEEP considerou a proposta factível.</w:t>
      </w:r>
    </w:p>
    <w:p w:rsidR="00581A40" w:rsidRDefault="00581A40" w:rsidP="00C14464">
      <w:pPr>
        <w:pStyle w:val="PargrafodaLista"/>
        <w:numPr>
          <w:ilvl w:val="0"/>
          <w:numId w:val="17"/>
        </w:numPr>
        <w:spacing w:after="120"/>
        <w:ind w:hanging="644"/>
      </w:pPr>
      <w:r>
        <w:t>Arranjo de barra atual do setor de 88 kV:</w:t>
      </w:r>
    </w:p>
    <w:p w:rsidR="00A744E5" w:rsidRDefault="00581A40" w:rsidP="007A7762">
      <w:pPr>
        <w:spacing w:after="120"/>
        <w:ind w:left="0"/>
      </w:pPr>
      <w:r>
        <w:lastRenderedPageBreak/>
        <w:t>O</w:t>
      </w:r>
      <w:r w:rsidR="00A744E5">
        <w:t xml:space="preserve"> pátio de 88 kV possui arranjo do tipo barra dupla 3 chaves.</w:t>
      </w:r>
    </w:p>
    <w:p w:rsidR="00A744E5" w:rsidRDefault="00A744E5" w:rsidP="007A7762">
      <w:pPr>
        <w:spacing w:after="120"/>
        <w:ind w:left="0"/>
      </w:pPr>
      <w:r>
        <w:t>Alterações propostas:</w:t>
      </w:r>
    </w:p>
    <w:p w:rsidR="00581A40" w:rsidRDefault="00A744E5" w:rsidP="00FF23FD">
      <w:pPr>
        <w:pStyle w:val="PargrafodaLista1"/>
        <w:numPr>
          <w:ilvl w:val="0"/>
          <w:numId w:val="7"/>
        </w:numPr>
        <w:tabs>
          <w:tab w:val="left" w:pos="567"/>
        </w:tabs>
        <w:spacing w:after="120" w:line="240" w:lineRule="auto"/>
        <w:ind w:left="567" w:hanging="567"/>
        <w:contextualSpacing w:val="0"/>
        <w:jc w:val="both"/>
        <w:rPr>
          <w:rFonts w:ascii="Arial" w:hAnsi="Arial"/>
          <w:spacing w:val="4"/>
          <w:szCs w:val="24"/>
          <w:lang w:eastAsia="pt-BR"/>
        </w:rPr>
      </w:pPr>
      <w:r w:rsidRPr="00F51B0C">
        <w:rPr>
          <w:rFonts w:ascii="Arial" w:hAnsi="Arial"/>
          <w:spacing w:val="4"/>
          <w:szCs w:val="24"/>
          <w:lang w:eastAsia="pt-BR"/>
        </w:rPr>
        <w:t>Instala</w:t>
      </w:r>
      <w:r w:rsidR="00581A40">
        <w:rPr>
          <w:rFonts w:ascii="Arial" w:hAnsi="Arial"/>
          <w:spacing w:val="4"/>
          <w:szCs w:val="24"/>
          <w:lang w:eastAsia="pt-BR"/>
        </w:rPr>
        <w:t>ção</w:t>
      </w:r>
      <w:r w:rsidRPr="00F51B0C">
        <w:rPr>
          <w:rFonts w:ascii="Arial" w:hAnsi="Arial"/>
          <w:spacing w:val="4"/>
          <w:szCs w:val="24"/>
          <w:lang w:eastAsia="pt-BR"/>
        </w:rPr>
        <w:t xml:space="preserve"> chave </w:t>
      </w:r>
      <w:r w:rsidR="0083226A">
        <w:rPr>
          <w:rFonts w:ascii="Arial" w:hAnsi="Arial"/>
          <w:spacing w:val="4"/>
          <w:szCs w:val="24"/>
          <w:lang w:eastAsia="pt-BR"/>
        </w:rPr>
        <w:t>B</w:t>
      </w:r>
      <w:r w:rsidRPr="00F51B0C">
        <w:rPr>
          <w:rFonts w:ascii="Arial" w:hAnsi="Arial"/>
          <w:spacing w:val="4"/>
          <w:szCs w:val="24"/>
          <w:lang w:eastAsia="pt-BR"/>
        </w:rPr>
        <w:t xml:space="preserve">y Pass nos disjuntores dos transformadores. </w:t>
      </w:r>
    </w:p>
    <w:p w:rsidR="00A744E5" w:rsidRPr="00F51B0C" w:rsidRDefault="00A744E5" w:rsidP="00581A40">
      <w:pPr>
        <w:pStyle w:val="PargrafodaLista1"/>
        <w:tabs>
          <w:tab w:val="left" w:pos="567"/>
        </w:tabs>
        <w:spacing w:after="120" w:line="240" w:lineRule="auto"/>
        <w:ind w:left="567"/>
        <w:contextualSpacing w:val="0"/>
        <w:jc w:val="both"/>
        <w:rPr>
          <w:rFonts w:ascii="Arial" w:hAnsi="Arial"/>
          <w:spacing w:val="4"/>
          <w:szCs w:val="24"/>
          <w:lang w:eastAsia="pt-BR"/>
        </w:rPr>
      </w:pPr>
      <w:r w:rsidRPr="00F51B0C">
        <w:rPr>
          <w:rFonts w:ascii="Arial" w:hAnsi="Arial"/>
          <w:spacing w:val="4"/>
          <w:szCs w:val="24"/>
          <w:lang w:eastAsia="pt-BR"/>
        </w:rPr>
        <w:t xml:space="preserve">A </w:t>
      </w:r>
      <w:r w:rsidR="00FA2EB1" w:rsidRPr="00F51B0C">
        <w:rPr>
          <w:rFonts w:ascii="Arial" w:hAnsi="Arial"/>
          <w:spacing w:val="4"/>
          <w:szCs w:val="24"/>
          <w:lang w:eastAsia="pt-BR"/>
        </w:rPr>
        <w:t xml:space="preserve">CTEEP </w:t>
      </w:r>
      <w:r w:rsidRPr="00F51B0C">
        <w:rPr>
          <w:rFonts w:ascii="Arial" w:hAnsi="Arial"/>
          <w:spacing w:val="4"/>
          <w:szCs w:val="24"/>
          <w:lang w:eastAsia="pt-BR"/>
        </w:rPr>
        <w:t>informou não ser possível essa alteração.</w:t>
      </w:r>
    </w:p>
    <w:p w:rsidR="00581A40" w:rsidRDefault="00581A40" w:rsidP="00FF23FD">
      <w:pPr>
        <w:pStyle w:val="PargrafodaLista1"/>
        <w:numPr>
          <w:ilvl w:val="0"/>
          <w:numId w:val="7"/>
        </w:numPr>
        <w:tabs>
          <w:tab w:val="left" w:pos="567"/>
        </w:tabs>
        <w:spacing w:after="120" w:line="240" w:lineRule="auto"/>
        <w:ind w:left="567" w:hanging="567"/>
        <w:contextualSpacing w:val="0"/>
        <w:jc w:val="both"/>
        <w:rPr>
          <w:rFonts w:ascii="Arial" w:hAnsi="Arial"/>
          <w:spacing w:val="4"/>
          <w:szCs w:val="24"/>
          <w:lang w:eastAsia="pt-BR"/>
        </w:rPr>
      </w:pPr>
      <w:r>
        <w:rPr>
          <w:rFonts w:ascii="Arial" w:hAnsi="Arial"/>
          <w:spacing w:val="4"/>
          <w:szCs w:val="24"/>
          <w:lang w:eastAsia="pt-BR"/>
        </w:rPr>
        <w:t>S</w:t>
      </w:r>
      <w:r w:rsidR="00A744E5" w:rsidRPr="00F51B0C">
        <w:rPr>
          <w:rFonts w:ascii="Arial" w:hAnsi="Arial"/>
          <w:spacing w:val="4"/>
          <w:szCs w:val="24"/>
          <w:lang w:eastAsia="pt-BR"/>
        </w:rPr>
        <w:t xml:space="preserve">eccionamento dos dois barramentos com a instalação de disjuntor e respectivas chaves isoladoras, bem como um novo disjuntor interligador de barras. </w:t>
      </w:r>
    </w:p>
    <w:p w:rsidR="00A744E5" w:rsidRPr="00F51B0C" w:rsidRDefault="00A744E5" w:rsidP="00581A40">
      <w:pPr>
        <w:pStyle w:val="PargrafodaLista1"/>
        <w:tabs>
          <w:tab w:val="left" w:pos="567"/>
        </w:tabs>
        <w:spacing w:after="120" w:line="240" w:lineRule="auto"/>
        <w:ind w:left="567"/>
        <w:contextualSpacing w:val="0"/>
        <w:jc w:val="both"/>
        <w:rPr>
          <w:rFonts w:ascii="Arial" w:hAnsi="Arial"/>
          <w:spacing w:val="4"/>
          <w:szCs w:val="24"/>
          <w:lang w:eastAsia="pt-BR"/>
        </w:rPr>
      </w:pPr>
      <w:r w:rsidRPr="00F51B0C">
        <w:rPr>
          <w:rFonts w:ascii="Arial" w:hAnsi="Arial"/>
          <w:spacing w:val="4"/>
          <w:szCs w:val="24"/>
          <w:lang w:eastAsia="pt-BR"/>
        </w:rPr>
        <w:t xml:space="preserve">A </w:t>
      </w:r>
      <w:r w:rsidR="000F1169" w:rsidRPr="00F51B0C">
        <w:rPr>
          <w:rFonts w:ascii="Arial" w:hAnsi="Arial"/>
          <w:spacing w:val="4"/>
          <w:szCs w:val="24"/>
          <w:lang w:eastAsia="pt-BR"/>
        </w:rPr>
        <w:t>CTEEP</w:t>
      </w:r>
      <w:r w:rsidRPr="00F51B0C">
        <w:rPr>
          <w:rFonts w:ascii="Arial" w:hAnsi="Arial"/>
          <w:spacing w:val="4"/>
          <w:szCs w:val="24"/>
          <w:lang w:eastAsia="pt-BR"/>
        </w:rPr>
        <w:t xml:space="preserve"> informou não ser possível realizar essa alteração.</w:t>
      </w:r>
    </w:p>
    <w:p w:rsidR="00581A40" w:rsidRDefault="00581A40" w:rsidP="00FF23FD">
      <w:pPr>
        <w:pStyle w:val="PargrafodaLista1"/>
        <w:numPr>
          <w:ilvl w:val="0"/>
          <w:numId w:val="7"/>
        </w:numPr>
        <w:tabs>
          <w:tab w:val="left" w:pos="567"/>
        </w:tabs>
        <w:spacing w:after="120" w:line="240" w:lineRule="auto"/>
        <w:ind w:left="567" w:hanging="567"/>
        <w:contextualSpacing w:val="0"/>
        <w:jc w:val="both"/>
        <w:rPr>
          <w:rFonts w:ascii="Arial" w:hAnsi="Arial"/>
          <w:spacing w:val="4"/>
          <w:szCs w:val="24"/>
          <w:lang w:eastAsia="pt-BR"/>
        </w:rPr>
      </w:pPr>
      <w:r>
        <w:rPr>
          <w:rFonts w:ascii="Arial" w:hAnsi="Arial"/>
          <w:spacing w:val="4"/>
          <w:szCs w:val="24"/>
          <w:lang w:eastAsia="pt-BR"/>
        </w:rPr>
        <w:t>I</w:t>
      </w:r>
      <w:r w:rsidR="00A744E5" w:rsidRPr="00F51B0C">
        <w:rPr>
          <w:rFonts w:ascii="Arial" w:hAnsi="Arial"/>
          <w:spacing w:val="4"/>
          <w:szCs w:val="24"/>
          <w:lang w:eastAsia="pt-BR"/>
        </w:rPr>
        <w:t xml:space="preserve">nstalação de dois transformadores de aterramento após o seccionamento. </w:t>
      </w:r>
    </w:p>
    <w:p w:rsidR="00A744E5" w:rsidRPr="00F51B0C" w:rsidRDefault="00A744E5" w:rsidP="00581A40">
      <w:pPr>
        <w:pStyle w:val="PargrafodaLista1"/>
        <w:tabs>
          <w:tab w:val="left" w:pos="567"/>
        </w:tabs>
        <w:spacing w:after="120" w:line="240" w:lineRule="auto"/>
        <w:ind w:left="567"/>
        <w:contextualSpacing w:val="0"/>
        <w:jc w:val="both"/>
        <w:rPr>
          <w:rFonts w:ascii="Arial" w:hAnsi="Arial"/>
          <w:spacing w:val="4"/>
          <w:szCs w:val="24"/>
          <w:lang w:eastAsia="pt-BR"/>
        </w:rPr>
      </w:pPr>
      <w:r w:rsidRPr="00F51B0C">
        <w:rPr>
          <w:rFonts w:ascii="Arial" w:hAnsi="Arial"/>
          <w:spacing w:val="4"/>
          <w:szCs w:val="24"/>
          <w:lang w:eastAsia="pt-BR"/>
        </w:rPr>
        <w:t xml:space="preserve">A </w:t>
      </w:r>
      <w:r w:rsidR="000F1169" w:rsidRPr="00F51B0C">
        <w:rPr>
          <w:rFonts w:ascii="Arial" w:hAnsi="Arial"/>
          <w:spacing w:val="4"/>
          <w:szCs w:val="24"/>
          <w:lang w:eastAsia="pt-BR"/>
        </w:rPr>
        <w:t>CTEEP</w:t>
      </w:r>
      <w:r w:rsidRPr="00F51B0C">
        <w:rPr>
          <w:rFonts w:ascii="Arial" w:hAnsi="Arial"/>
          <w:spacing w:val="4"/>
          <w:szCs w:val="24"/>
          <w:lang w:eastAsia="pt-BR"/>
        </w:rPr>
        <w:t xml:space="preserve"> informou não ser possível realizar essa alteração.</w:t>
      </w:r>
    </w:p>
    <w:p w:rsidR="00581A40" w:rsidRDefault="00A744E5" w:rsidP="00FF23FD">
      <w:pPr>
        <w:pStyle w:val="PargrafodaLista1"/>
        <w:numPr>
          <w:ilvl w:val="0"/>
          <w:numId w:val="7"/>
        </w:numPr>
        <w:tabs>
          <w:tab w:val="left" w:pos="567"/>
        </w:tabs>
        <w:spacing w:after="120" w:line="240" w:lineRule="auto"/>
        <w:ind w:left="567" w:hanging="567"/>
        <w:contextualSpacing w:val="0"/>
        <w:jc w:val="both"/>
        <w:rPr>
          <w:rFonts w:ascii="Arial" w:hAnsi="Arial"/>
          <w:spacing w:val="4"/>
          <w:szCs w:val="24"/>
          <w:lang w:eastAsia="pt-BR"/>
        </w:rPr>
      </w:pPr>
      <w:r w:rsidRPr="00F51B0C">
        <w:rPr>
          <w:rFonts w:ascii="Arial" w:hAnsi="Arial"/>
          <w:spacing w:val="4"/>
          <w:szCs w:val="24"/>
          <w:lang w:eastAsia="pt-BR"/>
        </w:rPr>
        <w:t>Instala</w:t>
      </w:r>
      <w:r w:rsidR="00581A40">
        <w:rPr>
          <w:rFonts w:ascii="Arial" w:hAnsi="Arial"/>
          <w:spacing w:val="4"/>
          <w:szCs w:val="24"/>
          <w:lang w:eastAsia="pt-BR"/>
        </w:rPr>
        <w:t>ção</w:t>
      </w:r>
      <w:r w:rsidRPr="00F51B0C">
        <w:rPr>
          <w:rFonts w:ascii="Arial" w:hAnsi="Arial"/>
          <w:spacing w:val="4"/>
          <w:szCs w:val="24"/>
          <w:lang w:eastAsia="pt-BR"/>
        </w:rPr>
        <w:t xml:space="preserve"> </w:t>
      </w:r>
      <w:r w:rsidR="00581A40">
        <w:rPr>
          <w:rFonts w:ascii="Arial" w:hAnsi="Arial"/>
          <w:spacing w:val="4"/>
          <w:szCs w:val="24"/>
          <w:lang w:eastAsia="pt-BR"/>
        </w:rPr>
        <w:t>de</w:t>
      </w:r>
      <w:r w:rsidRPr="00F51B0C">
        <w:rPr>
          <w:rFonts w:ascii="Arial" w:hAnsi="Arial"/>
          <w:spacing w:val="4"/>
          <w:szCs w:val="24"/>
          <w:lang w:eastAsia="pt-BR"/>
        </w:rPr>
        <w:t xml:space="preserve"> proteção de barra adaptativa. </w:t>
      </w:r>
    </w:p>
    <w:p w:rsidR="00A744E5" w:rsidRPr="00F51B0C" w:rsidRDefault="00A744E5" w:rsidP="00581A40">
      <w:pPr>
        <w:pStyle w:val="PargrafodaLista1"/>
        <w:tabs>
          <w:tab w:val="left" w:pos="567"/>
        </w:tabs>
        <w:spacing w:after="120" w:line="240" w:lineRule="auto"/>
        <w:ind w:left="567"/>
        <w:contextualSpacing w:val="0"/>
        <w:jc w:val="both"/>
        <w:rPr>
          <w:rFonts w:ascii="Arial" w:hAnsi="Arial"/>
          <w:spacing w:val="4"/>
          <w:szCs w:val="24"/>
          <w:lang w:eastAsia="pt-BR"/>
        </w:rPr>
      </w:pPr>
      <w:r w:rsidRPr="00F51B0C">
        <w:rPr>
          <w:rFonts w:ascii="Arial" w:hAnsi="Arial"/>
          <w:spacing w:val="4"/>
          <w:szCs w:val="24"/>
          <w:lang w:eastAsia="pt-BR"/>
        </w:rPr>
        <w:t xml:space="preserve">A </w:t>
      </w:r>
      <w:r w:rsidR="000F1169" w:rsidRPr="00F51B0C">
        <w:rPr>
          <w:rFonts w:ascii="Arial" w:hAnsi="Arial"/>
          <w:spacing w:val="4"/>
          <w:szCs w:val="24"/>
          <w:lang w:eastAsia="pt-BR"/>
        </w:rPr>
        <w:t>CTEEP</w:t>
      </w:r>
      <w:r w:rsidRPr="00F51B0C">
        <w:rPr>
          <w:rFonts w:ascii="Arial" w:hAnsi="Arial"/>
          <w:spacing w:val="4"/>
          <w:szCs w:val="24"/>
          <w:lang w:eastAsia="pt-BR"/>
        </w:rPr>
        <w:t xml:space="preserve"> informou ser possível realizar essa alteração.</w:t>
      </w:r>
    </w:p>
    <w:p w:rsidR="00581A40" w:rsidRDefault="00A744E5" w:rsidP="00FF23FD">
      <w:pPr>
        <w:pStyle w:val="PargrafodaLista1"/>
        <w:numPr>
          <w:ilvl w:val="0"/>
          <w:numId w:val="7"/>
        </w:numPr>
        <w:tabs>
          <w:tab w:val="left" w:pos="567"/>
        </w:tabs>
        <w:spacing w:after="120" w:line="240" w:lineRule="auto"/>
        <w:ind w:left="567" w:hanging="567"/>
        <w:contextualSpacing w:val="0"/>
        <w:jc w:val="both"/>
        <w:rPr>
          <w:rFonts w:ascii="Arial" w:hAnsi="Arial"/>
          <w:spacing w:val="4"/>
          <w:szCs w:val="24"/>
          <w:lang w:eastAsia="pt-BR"/>
        </w:rPr>
      </w:pPr>
      <w:r w:rsidRPr="00F51B0C">
        <w:rPr>
          <w:rFonts w:ascii="Arial" w:hAnsi="Arial"/>
          <w:spacing w:val="4"/>
          <w:szCs w:val="24"/>
          <w:lang w:eastAsia="pt-BR"/>
        </w:rPr>
        <w:t xml:space="preserve">Individualizar as estruturas utilizadas para saída das linhas de 88 kV, que atravessam a Avenida Luis Carlos Berrini, de tal forma a evitar compartilhamento de estruturas neste trecho, entre os pátios de 345 kV e 88 kV, aumentando a confiabilidade das conexões dos transformadores 345-88 kV, às barras 3 e 4, de 88 kV, da subestação. </w:t>
      </w:r>
    </w:p>
    <w:p w:rsidR="00A744E5" w:rsidRDefault="00A744E5" w:rsidP="00581A40">
      <w:pPr>
        <w:pStyle w:val="PargrafodaLista1"/>
        <w:tabs>
          <w:tab w:val="left" w:pos="567"/>
        </w:tabs>
        <w:spacing w:after="120" w:line="240" w:lineRule="auto"/>
        <w:ind w:left="567"/>
        <w:contextualSpacing w:val="0"/>
        <w:jc w:val="both"/>
        <w:rPr>
          <w:rFonts w:ascii="Arial" w:hAnsi="Arial"/>
          <w:spacing w:val="4"/>
          <w:szCs w:val="24"/>
          <w:lang w:eastAsia="pt-BR"/>
        </w:rPr>
      </w:pPr>
      <w:r w:rsidRPr="00F51B0C">
        <w:rPr>
          <w:rFonts w:ascii="Arial" w:hAnsi="Arial"/>
          <w:spacing w:val="4"/>
          <w:szCs w:val="24"/>
          <w:lang w:eastAsia="pt-BR"/>
        </w:rPr>
        <w:t xml:space="preserve">A </w:t>
      </w:r>
      <w:r w:rsidR="000F1169" w:rsidRPr="00F51B0C">
        <w:rPr>
          <w:rFonts w:ascii="Arial" w:hAnsi="Arial"/>
          <w:spacing w:val="4"/>
          <w:szCs w:val="24"/>
          <w:lang w:eastAsia="pt-BR"/>
        </w:rPr>
        <w:t>CTEEP</w:t>
      </w:r>
      <w:r w:rsidRPr="00F51B0C">
        <w:rPr>
          <w:rFonts w:ascii="Arial" w:hAnsi="Arial"/>
          <w:spacing w:val="4"/>
          <w:szCs w:val="24"/>
          <w:lang w:eastAsia="pt-BR"/>
        </w:rPr>
        <w:t xml:space="preserve"> informou ser possível essa alteração, cujo detalhamento será feito por ocasião do projeto executivo.</w:t>
      </w:r>
    </w:p>
    <w:p w:rsidR="007028B0" w:rsidRPr="00F51B0C" w:rsidRDefault="007028B0" w:rsidP="00581A40">
      <w:pPr>
        <w:pStyle w:val="PargrafodaLista1"/>
        <w:tabs>
          <w:tab w:val="left" w:pos="567"/>
        </w:tabs>
        <w:spacing w:after="120" w:line="240" w:lineRule="auto"/>
        <w:ind w:left="567"/>
        <w:contextualSpacing w:val="0"/>
        <w:jc w:val="both"/>
        <w:rPr>
          <w:rFonts w:ascii="Arial" w:hAnsi="Arial"/>
          <w:spacing w:val="4"/>
          <w:szCs w:val="24"/>
          <w:lang w:eastAsia="pt-BR"/>
        </w:rPr>
      </w:pPr>
    </w:p>
    <w:p w:rsidR="00B8415F" w:rsidRPr="00DD767D" w:rsidRDefault="00B8415F" w:rsidP="00B8415F">
      <w:pPr>
        <w:spacing w:after="120"/>
        <w:ind w:left="0"/>
        <w:rPr>
          <w:b/>
        </w:rPr>
      </w:pPr>
      <w:r w:rsidRPr="00DD767D">
        <w:rPr>
          <w:b/>
        </w:rPr>
        <w:t>Obras relevantes previstas nos estudos de planejamento</w:t>
      </w:r>
      <w:r>
        <w:rPr>
          <w:b/>
        </w:rPr>
        <w:t xml:space="preserve"> da EPE</w:t>
      </w:r>
    </w:p>
    <w:p w:rsidR="00B8415F" w:rsidRDefault="007D3C26" w:rsidP="00B8415F">
      <w:pPr>
        <w:spacing w:after="120"/>
        <w:ind w:left="0"/>
      </w:pPr>
      <w:r>
        <w:t>4º TR 345/138 kV</w:t>
      </w:r>
      <w:r w:rsidR="00B8415F" w:rsidRPr="00B8415F">
        <w:t>- Reserva Quente</w:t>
      </w:r>
      <w:r w:rsidR="00B8415F">
        <w:t>.</w:t>
      </w:r>
    </w:p>
    <w:p w:rsidR="00B8415F" w:rsidRPr="00DD767D" w:rsidRDefault="00B8415F" w:rsidP="00B8415F">
      <w:pPr>
        <w:spacing w:after="120"/>
        <w:ind w:left="0"/>
      </w:pPr>
      <w:r>
        <w:t>Data prevista: 2014</w:t>
      </w:r>
    </w:p>
    <w:p w:rsidR="00F62F57" w:rsidRDefault="00F62F57" w:rsidP="00B8415F">
      <w:pPr>
        <w:spacing w:after="120"/>
        <w:ind w:left="0"/>
      </w:pPr>
    </w:p>
    <w:p w:rsidR="00A744E5" w:rsidRDefault="00A744E5" w:rsidP="00E84E60">
      <w:pPr>
        <w:pStyle w:val="Ttulo3"/>
        <w:tabs>
          <w:tab w:val="clear" w:pos="1021"/>
          <w:tab w:val="num" w:pos="0"/>
        </w:tabs>
        <w:ind w:hanging="2155"/>
      </w:pPr>
      <w:bookmarkStart w:id="200" w:name="_Toc410216065"/>
      <w:bookmarkStart w:id="201" w:name="_Toc412710959"/>
      <w:r w:rsidRPr="00183B07">
        <w:t>Norte 345 kV e 88 kV</w:t>
      </w:r>
      <w:bookmarkEnd w:id="200"/>
      <w:bookmarkEnd w:id="201"/>
    </w:p>
    <w:p w:rsidR="00C41CD3" w:rsidRDefault="00C41CD3" w:rsidP="00C14464">
      <w:pPr>
        <w:pStyle w:val="PargrafodaLista"/>
        <w:numPr>
          <w:ilvl w:val="0"/>
          <w:numId w:val="17"/>
        </w:numPr>
        <w:spacing w:after="120"/>
        <w:ind w:hanging="644"/>
      </w:pPr>
      <w:r>
        <w:t>Arranjo de barra atual do setor de 345 kV:</w:t>
      </w:r>
    </w:p>
    <w:p w:rsidR="00C41CD3" w:rsidRDefault="00C41CD3" w:rsidP="00C41CD3">
      <w:pPr>
        <w:pStyle w:val="onsNormal"/>
        <w:ind w:left="0"/>
      </w:pPr>
      <w:r>
        <w:t>O pátio de 345 kV possui arranjo do tipo barra dupla 5 chaves.</w:t>
      </w:r>
    </w:p>
    <w:p w:rsidR="00C41CD3" w:rsidRDefault="00C41CD3" w:rsidP="00C14464">
      <w:pPr>
        <w:pStyle w:val="PargrafodaLista"/>
        <w:numPr>
          <w:ilvl w:val="0"/>
          <w:numId w:val="17"/>
        </w:numPr>
        <w:spacing w:after="120"/>
        <w:ind w:hanging="644"/>
      </w:pPr>
      <w:r>
        <w:t>Arranjo de barra atual do setor de 88 kV:</w:t>
      </w:r>
    </w:p>
    <w:p w:rsidR="00C41CD3" w:rsidRDefault="00C41CD3" w:rsidP="00C41CD3">
      <w:pPr>
        <w:spacing w:after="120"/>
        <w:ind w:left="0"/>
      </w:pPr>
      <w:r>
        <w:t>O pátio de 88 kV possui arranjo do tipo barra dupla 3 chaves para as linhas e barra dupla 5 chaves para os transformadores.</w:t>
      </w:r>
    </w:p>
    <w:p w:rsidR="00C41CD3" w:rsidRDefault="00C41CD3" w:rsidP="00C41CD3">
      <w:pPr>
        <w:spacing w:after="120"/>
        <w:ind w:left="0"/>
      </w:pPr>
      <w:r>
        <w:t>A figura a seguir apresenta a situação atual dos setores de 345 kV e 88 kV.</w:t>
      </w:r>
    </w:p>
    <w:p w:rsidR="000A3453" w:rsidRDefault="000A3453" w:rsidP="00C41CD3">
      <w:pPr>
        <w:spacing w:after="120"/>
        <w:ind w:left="0"/>
      </w:pPr>
    </w:p>
    <w:p w:rsidR="00F245DE" w:rsidRDefault="00F245DE" w:rsidP="00C41CD3">
      <w:pPr>
        <w:spacing w:after="120"/>
        <w:ind w:left="0"/>
      </w:pPr>
    </w:p>
    <w:p w:rsidR="00C41CD3" w:rsidRDefault="008B61F3" w:rsidP="008B61F3">
      <w:pPr>
        <w:pStyle w:val="onsNormal"/>
        <w:jc w:val="center"/>
        <w:rPr>
          <w:noProof/>
        </w:rPr>
      </w:pPr>
      <w:r w:rsidRPr="009A01DB">
        <w:rPr>
          <w:b/>
        </w:rPr>
        <w:lastRenderedPageBreak/>
        <w:t xml:space="preserve">SE </w:t>
      </w:r>
      <w:r>
        <w:rPr>
          <w:b/>
        </w:rPr>
        <w:t xml:space="preserve">NORTE 345 </w:t>
      </w:r>
      <w:r w:rsidRPr="009A01DB">
        <w:rPr>
          <w:b/>
        </w:rPr>
        <w:t>kV</w:t>
      </w:r>
      <w:r>
        <w:rPr>
          <w:b/>
        </w:rPr>
        <w:t xml:space="preserve"> e</w:t>
      </w:r>
      <w:r w:rsidRPr="009A01DB">
        <w:rPr>
          <w:b/>
        </w:rPr>
        <w:t xml:space="preserve"> </w:t>
      </w:r>
      <w:r w:rsidR="00C84B09">
        <w:rPr>
          <w:b/>
        </w:rPr>
        <w:t>88</w:t>
      </w:r>
      <w:r w:rsidRPr="009A01DB">
        <w:rPr>
          <w:b/>
        </w:rPr>
        <w:t xml:space="preserve"> kV</w:t>
      </w:r>
      <w:r>
        <w:rPr>
          <w:noProof/>
        </w:rPr>
        <w:t xml:space="preserve"> </w:t>
      </w:r>
    </w:p>
    <w:p w:rsidR="00C41CD3" w:rsidRDefault="00C84B09" w:rsidP="00C41CD3">
      <w:pPr>
        <w:pStyle w:val="onsNormal"/>
      </w:pPr>
      <w:r w:rsidRPr="00C84B09">
        <w:rPr>
          <w:noProof/>
        </w:rPr>
        <w:drawing>
          <wp:anchor distT="0" distB="0" distL="114300" distR="114300" simplePos="0" relativeHeight="251758592" behindDoc="0" locked="0" layoutInCell="1" allowOverlap="1">
            <wp:simplePos x="0" y="0"/>
            <wp:positionH relativeFrom="column">
              <wp:posOffset>-514350</wp:posOffset>
            </wp:positionH>
            <wp:positionV relativeFrom="paragraph">
              <wp:posOffset>116110</wp:posOffset>
            </wp:positionV>
            <wp:extent cx="5720269" cy="4046707"/>
            <wp:effectExtent l="19050" t="0" r="0" b="0"/>
            <wp:wrapNone/>
            <wp:docPr id="486"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9" cstate="print"/>
                    <a:srcRect/>
                    <a:stretch>
                      <a:fillRect/>
                    </a:stretch>
                  </pic:blipFill>
                  <pic:spPr bwMode="auto">
                    <a:xfrm>
                      <a:off x="0" y="0"/>
                      <a:ext cx="5722620" cy="4048370"/>
                    </a:xfrm>
                    <a:prstGeom prst="rect">
                      <a:avLst/>
                    </a:prstGeom>
                    <a:noFill/>
                    <a:ln w="9525">
                      <a:noFill/>
                      <a:miter lim="800000"/>
                      <a:headEnd/>
                      <a:tailEnd/>
                    </a:ln>
                  </pic:spPr>
                </pic:pic>
              </a:graphicData>
            </a:graphic>
          </wp:anchor>
        </w:drawing>
      </w:r>
    </w:p>
    <w:p w:rsidR="00C41CD3" w:rsidRPr="00C41CD3" w:rsidRDefault="00C41CD3" w:rsidP="00C41CD3">
      <w:pPr>
        <w:pStyle w:val="onsNormal"/>
      </w:pPr>
    </w:p>
    <w:p w:rsidR="00C41CD3" w:rsidRDefault="00C41CD3" w:rsidP="007A7762">
      <w:pPr>
        <w:spacing w:after="120"/>
        <w:ind w:left="0"/>
      </w:pPr>
    </w:p>
    <w:p w:rsidR="00C41CD3" w:rsidRDefault="00C41CD3" w:rsidP="007A7762">
      <w:pPr>
        <w:spacing w:after="120"/>
        <w:ind w:left="0"/>
      </w:pPr>
    </w:p>
    <w:p w:rsidR="00C41CD3" w:rsidRDefault="00C41CD3" w:rsidP="007A7762">
      <w:pPr>
        <w:spacing w:after="120"/>
        <w:ind w:left="0"/>
      </w:pPr>
    </w:p>
    <w:p w:rsidR="00C41CD3" w:rsidRDefault="00C41CD3" w:rsidP="007A7762">
      <w:pPr>
        <w:spacing w:after="120"/>
        <w:ind w:left="0"/>
      </w:pPr>
    </w:p>
    <w:p w:rsidR="00C41CD3" w:rsidRDefault="00C41CD3" w:rsidP="007A7762">
      <w:pPr>
        <w:spacing w:after="120"/>
        <w:ind w:left="0"/>
      </w:pPr>
    </w:p>
    <w:p w:rsidR="00C41CD3" w:rsidRDefault="00C41CD3" w:rsidP="007A7762">
      <w:pPr>
        <w:spacing w:after="120"/>
        <w:ind w:left="0"/>
      </w:pPr>
    </w:p>
    <w:p w:rsidR="00C41CD3" w:rsidRDefault="00C41CD3" w:rsidP="007A7762">
      <w:pPr>
        <w:spacing w:after="120"/>
        <w:ind w:left="0"/>
      </w:pPr>
    </w:p>
    <w:p w:rsidR="00C41CD3" w:rsidRDefault="00C41CD3" w:rsidP="007A7762">
      <w:pPr>
        <w:spacing w:after="120"/>
        <w:ind w:left="0"/>
      </w:pPr>
    </w:p>
    <w:p w:rsidR="00C41CD3" w:rsidRDefault="00C41CD3" w:rsidP="007A7762">
      <w:pPr>
        <w:spacing w:after="120"/>
        <w:ind w:left="0"/>
      </w:pPr>
    </w:p>
    <w:p w:rsidR="00C41CD3" w:rsidRDefault="00C41CD3" w:rsidP="007A7762">
      <w:pPr>
        <w:spacing w:after="120"/>
        <w:ind w:left="0"/>
      </w:pPr>
    </w:p>
    <w:p w:rsidR="00C41CD3" w:rsidRDefault="00C41CD3" w:rsidP="007A7762">
      <w:pPr>
        <w:spacing w:after="120"/>
        <w:ind w:left="0"/>
      </w:pPr>
    </w:p>
    <w:p w:rsidR="00C41CD3" w:rsidRDefault="00C41CD3" w:rsidP="007A7762">
      <w:pPr>
        <w:spacing w:after="120"/>
        <w:ind w:left="0"/>
      </w:pPr>
    </w:p>
    <w:p w:rsidR="00C41CD3" w:rsidRDefault="00C41CD3" w:rsidP="007A7762">
      <w:pPr>
        <w:spacing w:after="120"/>
        <w:ind w:left="0"/>
      </w:pPr>
    </w:p>
    <w:p w:rsidR="00A744E5" w:rsidRDefault="00A744E5" w:rsidP="007A7762">
      <w:pPr>
        <w:spacing w:after="120"/>
        <w:ind w:left="0"/>
      </w:pPr>
      <w:r>
        <w:t>Alterações propostas:</w:t>
      </w:r>
    </w:p>
    <w:p w:rsidR="008B61F3" w:rsidRDefault="00A744E5" w:rsidP="007A7762">
      <w:pPr>
        <w:spacing w:after="120"/>
        <w:ind w:left="0"/>
      </w:pPr>
      <w:r w:rsidRPr="00183B07">
        <w:t>Para o pátio de 345 kV</w:t>
      </w:r>
      <w:r w:rsidR="008B61F3">
        <w:t>:</w:t>
      </w:r>
    </w:p>
    <w:p w:rsidR="008B61F3" w:rsidRDefault="008B61F3" w:rsidP="00C14464">
      <w:pPr>
        <w:pStyle w:val="PargrafodaLista"/>
        <w:numPr>
          <w:ilvl w:val="0"/>
          <w:numId w:val="36"/>
        </w:numPr>
        <w:spacing w:after="120"/>
        <w:ind w:hanging="720"/>
      </w:pPr>
      <w:r>
        <w:t>S</w:t>
      </w:r>
      <w:r w:rsidR="00A744E5" w:rsidRPr="00183B07">
        <w:t>eccionamento de um dos barramentos com a instalação de disjuntor e respectivas chaves isoladoras</w:t>
      </w:r>
      <w:r>
        <w:t>;</w:t>
      </w:r>
      <w:r w:rsidR="00A744E5" w:rsidRPr="00183B07">
        <w:t xml:space="preserve"> </w:t>
      </w:r>
    </w:p>
    <w:p w:rsidR="008B61F3" w:rsidRDefault="008B61F3" w:rsidP="0033348C">
      <w:pPr>
        <w:spacing w:after="120"/>
        <w:ind w:left="0" w:firstLine="709"/>
      </w:pPr>
      <w:r>
        <w:t xml:space="preserve">A </w:t>
      </w:r>
      <w:r w:rsidRPr="00FA2EB1">
        <w:rPr>
          <w:rFonts w:cs="Arial"/>
        </w:rPr>
        <w:t>CTEEP</w:t>
      </w:r>
      <w:r w:rsidRPr="00183B07">
        <w:t xml:space="preserve"> consider</w:t>
      </w:r>
      <w:r>
        <w:t>ou a proposta</w:t>
      </w:r>
      <w:r w:rsidRPr="00183B07">
        <w:t xml:space="preserve"> inviável. </w:t>
      </w:r>
    </w:p>
    <w:p w:rsidR="008B61F3" w:rsidRDefault="008B61F3" w:rsidP="00C14464">
      <w:pPr>
        <w:pStyle w:val="PargrafodaLista"/>
        <w:numPr>
          <w:ilvl w:val="0"/>
          <w:numId w:val="36"/>
        </w:numPr>
        <w:spacing w:after="120"/>
        <w:ind w:hanging="720"/>
      </w:pPr>
      <w:r>
        <w:t>Instalação de um</w:t>
      </w:r>
      <w:r w:rsidR="00A744E5" w:rsidRPr="00183B07">
        <w:t xml:space="preserve"> novo disjuntor interligador de barras</w:t>
      </w:r>
      <w:r>
        <w:t>;</w:t>
      </w:r>
    </w:p>
    <w:p w:rsidR="008B61F3" w:rsidRDefault="008B61F3" w:rsidP="0033348C">
      <w:pPr>
        <w:spacing w:after="120"/>
        <w:ind w:left="709"/>
      </w:pPr>
      <w:r>
        <w:t xml:space="preserve">A </w:t>
      </w:r>
      <w:r w:rsidRPr="00FA2EB1">
        <w:rPr>
          <w:rFonts w:cs="Arial"/>
        </w:rPr>
        <w:t>CTEEP</w:t>
      </w:r>
      <w:r w:rsidRPr="00183B07">
        <w:t xml:space="preserve"> consider</w:t>
      </w:r>
      <w:r>
        <w:t>ou a proposta</w:t>
      </w:r>
      <w:r w:rsidRPr="00183B07">
        <w:t xml:space="preserve"> inviável. </w:t>
      </w:r>
    </w:p>
    <w:p w:rsidR="008B61F3" w:rsidRDefault="008B61F3" w:rsidP="00C14464">
      <w:pPr>
        <w:pStyle w:val="PargrafodaLista"/>
        <w:numPr>
          <w:ilvl w:val="0"/>
          <w:numId w:val="36"/>
        </w:numPr>
        <w:spacing w:after="120"/>
        <w:ind w:hanging="720"/>
      </w:pPr>
      <w:r>
        <w:t>I</w:t>
      </w:r>
      <w:r w:rsidRPr="00183B07">
        <w:t>nstalação de proteção de barra adaptativa</w:t>
      </w:r>
      <w:r w:rsidR="007D3C26">
        <w:t xml:space="preserve"> conjugada com a proteção de falha de disjuntor.</w:t>
      </w:r>
      <w:r w:rsidR="00A744E5" w:rsidRPr="00183B07">
        <w:t xml:space="preserve"> </w:t>
      </w:r>
    </w:p>
    <w:p w:rsidR="008B61F3" w:rsidRDefault="00574C15" w:rsidP="0033348C">
      <w:pPr>
        <w:spacing w:after="120"/>
        <w:ind w:left="709"/>
      </w:pPr>
      <w:r>
        <w:t xml:space="preserve">A </w:t>
      </w:r>
      <w:r w:rsidRPr="008B61F3">
        <w:rPr>
          <w:rFonts w:cs="Arial"/>
        </w:rPr>
        <w:t>CTEEP</w:t>
      </w:r>
      <w:r w:rsidR="00A744E5" w:rsidRPr="00183B07">
        <w:t xml:space="preserve"> consider</w:t>
      </w:r>
      <w:r>
        <w:t>ou a proposta</w:t>
      </w:r>
      <w:r w:rsidR="00A744E5" w:rsidRPr="00183B07">
        <w:t xml:space="preserve"> viável. </w:t>
      </w:r>
    </w:p>
    <w:p w:rsidR="008B61F3" w:rsidRDefault="00A744E5" w:rsidP="007A7762">
      <w:pPr>
        <w:spacing w:after="120"/>
        <w:ind w:left="0"/>
      </w:pPr>
      <w:r w:rsidRPr="00183B07">
        <w:t>Para o pátio de 88 kV</w:t>
      </w:r>
      <w:r w:rsidR="008B61F3">
        <w:t>:</w:t>
      </w:r>
    </w:p>
    <w:p w:rsidR="008B61F3" w:rsidRDefault="008B61F3" w:rsidP="00C14464">
      <w:pPr>
        <w:pStyle w:val="PargrafodaLista"/>
        <w:numPr>
          <w:ilvl w:val="0"/>
          <w:numId w:val="36"/>
        </w:numPr>
        <w:spacing w:after="120"/>
        <w:ind w:hanging="720"/>
      </w:pPr>
      <w:r>
        <w:t>S</w:t>
      </w:r>
      <w:r w:rsidR="00A744E5" w:rsidRPr="00183B07">
        <w:t xml:space="preserve">eccionamento </w:t>
      </w:r>
      <w:r w:rsidR="005716E3">
        <w:t>de ambos os</w:t>
      </w:r>
      <w:r w:rsidR="00A744E5" w:rsidRPr="00183B07">
        <w:t xml:space="preserve"> barramentos com a instalação de disjuntor </w:t>
      </w:r>
      <w:r>
        <w:t>e respectivas chaves isoladoras;</w:t>
      </w:r>
    </w:p>
    <w:p w:rsidR="008B61F3" w:rsidRDefault="008B61F3" w:rsidP="000421A9">
      <w:pPr>
        <w:spacing w:after="120"/>
        <w:ind w:left="709"/>
      </w:pPr>
      <w:r w:rsidRPr="00183B07">
        <w:lastRenderedPageBreak/>
        <w:t xml:space="preserve">A </w:t>
      </w:r>
      <w:r w:rsidRPr="008B61F3">
        <w:rPr>
          <w:rFonts w:cs="Arial"/>
        </w:rPr>
        <w:t>CTEEP</w:t>
      </w:r>
      <w:r w:rsidRPr="00183B07">
        <w:t xml:space="preserve"> informou que a</w:t>
      </w:r>
      <w:r>
        <w:t>s</w:t>
      </w:r>
      <w:r w:rsidRPr="00183B07">
        <w:t xml:space="preserve"> obra</w:t>
      </w:r>
      <w:r>
        <w:t>s</w:t>
      </w:r>
      <w:r w:rsidRPr="00183B07">
        <w:t xml:space="preserve"> </w:t>
      </w:r>
      <w:r w:rsidR="004B62F7">
        <w:t xml:space="preserve">se </w:t>
      </w:r>
      <w:r w:rsidRPr="00183B07">
        <w:t>encontra</w:t>
      </w:r>
      <w:r>
        <w:t>m</w:t>
      </w:r>
      <w:r w:rsidRPr="00183B07">
        <w:t xml:space="preserve"> em andamento conforme Resolução A</w:t>
      </w:r>
      <w:r w:rsidR="006B0C6B">
        <w:t>NEEL</w:t>
      </w:r>
      <w:r w:rsidRPr="00183B07">
        <w:t xml:space="preserve"> 2919/2011.</w:t>
      </w:r>
    </w:p>
    <w:p w:rsidR="008B61F3" w:rsidRDefault="008B61F3" w:rsidP="00C14464">
      <w:pPr>
        <w:pStyle w:val="PargrafodaLista"/>
        <w:numPr>
          <w:ilvl w:val="0"/>
          <w:numId w:val="36"/>
        </w:numPr>
        <w:spacing w:after="120"/>
        <w:ind w:hanging="720"/>
      </w:pPr>
      <w:r>
        <w:t>Instalação de</w:t>
      </w:r>
      <w:r w:rsidR="00A744E5" w:rsidRPr="00183B07">
        <w:t xml:space="preserve"> um novo disjuntor interligador de barras. </w:t>
      </w:r>
    </w:p>
    <w:p w:rsidR="008B61F3" w:rsidRDefault="008B61F3" w:rsidP="000421A9">
      <w:pPr>
        <w:spacing w:after="120"/>
        <w:ind w:left="709"/>
      </w:pPr>
      <w:r w:rsidRPr="00183B07">
        <w:t xml:space="preserve">A </w:t>
      </w:r>
      <w:r w:rsidRPr="008B61F3">
        <w:rPr>
          <w:rFonts w:cs="Arial"/>
        </w:rPr>
        <w:t>CTEEP</w:t>
      </w:r>
      <w:r w:rsidRPr="00183B07">
        <w:t xml:space="preserve"> informou que a</w:t>
      </w:r>
      <w:r>
        <w:t>s</w:t>
      </w:r>
      <w:r w:rsidRPr="00183B07">
        <w:t xml:space="preserve"> obra</w:t>
      </w:r>
      <w:r>
        <w:t>s</w:t>
      </w:r>
      <w:r w:rsidRPr="00183B07">
        <w:t xml:space="preserve"> encontra</w:t>
      </w:r>
      <w:r>
        <w:t>m</w:t>
      </w:r>
      <w:r w:rsidRPr="00183B07">
        <w:t xml:space="preserve">-se em andamento conforme Resolução </w:t>
      </w:r>
      <w:r w:rsidR="006B0C6B" w:rsidRPr="00183B07">
        <w:t>A</w:t>
      </w:r>
      <w:r w:rsidR="006B0C6B">
        <w:t>NEEL</w:t>
      </w:r>
      <w:r w:rsidR="006B0C6B" w:rsidRPr="00183B07">
        <w:t xml:space="preserve"> </w:t>
      </w:r>
      <w:r w:rsidRPr="00183B07">
        <w:t>2919/2011.</w:t>
      </w:r>
    </w:p>
    <w:p w:rsidR="008B61F3" w:rsidRDefault="008B61F3" w:rsidP="00C14464">
      <w:pPr>
        <w:pStyle w:val="PargrafodaLista"/>
        <w:numPr>
          <w:ilvl w:val="0"/>
          <w:numId w:val="36"/>
        </w:numPr>
        <w:spacing w:after="120"/>
        <w:ind w:hanging="720"/>
      </w:pPr>
      <w:r>
        <w:t>I</w:t>
      </w:r>
      <w:r w:rsidRPr="00183B07">
        <w:t>nstalação de proteção de barras adaptativa</w:t>
      </w:r>
      <w:r w:rsidR="000421A9">
        <w:t xml:space="preserve"> conjugada com a proteção de falha de disjuntor</w:t>
      </w:r>
      <w:r w:rsidRPr="00183B07">
        <w:t xml:space="preserve">. </w:t>
      </w:r>
    </w:p>
    <w:p w:rsidR="008B61F3" w:rsidRDefault="008B61F3" w:rsidP="000421A9">
      <w:pPr>
        <w:spacing w:after="120"/>
        <w:ind w:left="0" w:firstLine="709"/>
      </w:pPr>
      <w:r w:rsidRPr="00183B07">
        <w:t xml:space="preserve">A </w:t>
      </w:r>
      <w:r w:rsidRPr="008B61F3">
        <w:rPr>
          <w:rFonts w:cs="Arial"/>
        </w:rPr>
        <w:t>CTEEP</w:t>
      </w:r>
      <w:r w:rsidRPr="00183B07">
        <w:t xml:space="preserve"> informou que se encontra em fase de instalação</w:t>
      </w:r>
      <w:r>
        <w:t>.</w:t>
      </w:r>
      <w:r w:rsidRPr="00183B07">
        <w:t xml:space="preserve"> </w:t>
      </w:r>
    </w:p>
    <w:p w:rsidR="000421A9" w:rsidRDefault="00587CD5" w:rsidP="000421A9">
      <w:pPr>
        <w:spacing w:after="120"/>
        <w:ind w:left="0"/>
      </w:pPr>
      <w:r>
        <w:t>A figura a seguir apresenta as alterações propostas para o setor de 88 kV.</w:t>
      </w:r>
    </w:p>
    <w:p w:rsidR="00EB018A" w:rsidRDefault="00587CD5" w:rsidP="00587CD5">
      <w:pPr>
        <w:spacing w:after="120"/>
        <w:ind w:left="0"/>
        <w:jc w:val="center"/>
      </w:pPr>
      <w:r w:rsidRPr="009A01DB">
        <w:rPr>
          <w:b/>
        </w:rPr>
        <w:t xml:space="preserve">SE </w:t>
      </w:r>
      <w:r>
        <w:rPr>
          <w:b/>
        </w:rPr>
        <w:t xml:space="preserve">NORTE 345 </w:t>
      </w:r>
      <w:r w:rsidRPr="009A01DB">
        <w:rPr>
          <w:b/>
        </w:rPr>
        <w:t>kV</w:t>
      </w:r>
      <w:r>
        <w:rPr>
          <w:b/>
        </w:rPr>
        <w:t xml:space="preserve"> e</w:t>
      </w:r>
      <w:r w:rsidRPr="009A01DB">
        <w:rPr>
          <w:b/>
        </w:rPr>
        <w:t xml:space="preserve"> </w:t>
      </w:r>
      <w:r w:rsidR="00C84B09">
        <w:rPr>
          <w:b/>
        </w:rPr>
        <w:t>88</w:t>
      </w:r>
      <w:r>
        <w:rPr>
          <w:b/>
        </w:rPr>
        <w:t xml:space="preserve"> kV</w:t>
      </w:r>
    </w:p>
    <w:p w:rsidR="00EC469D" w:rsidRDefault="00C84B09" w:rsidP="00C461BD">
      <w:pPr>
        <w:spacing w:after="120"/>
        <w:ind w:left="0"/>
        <w:rPr>
          <w:b/>
        </w:rPr>
      </w:pPr>
      <w:r>
        <w:rPr>
          <w:b/>
          <w:noProof/>
        </w:rPr>
        <w:drawing>
          <wp:anchor distT="0" distB="0" distL="114300" distR="114300" simplePos="0" relativeHeight="251760640" behindDoc="0" locked="0" layoutInCell="1" allowOverlap="1">
            <wp:simplePos x="0" y="0"/>
            <wp:positionH relativeFrom="column">
              <wp:posOffset>-423545</wp:posOffset>
            </wp:positionH>
            <wp:positionV relativeFrom="paragraph">
              <wp:posOffset>724</wp:posOffset>
            </wp:positionV>
            <wp:extent cx="5828030" cy="4189378"/>
            <wp:effectExtent l="0" t="0" r="0" b="0"/>
            <wp:wrapNone/>
            <wp:docPr id="487"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0" cstate="print"/>
                    <a:srcRect/>
                    <a:stretch>
                      <a:fillRect/>
                    </a:stretch>
                  </pic:blipFill>
                  <pic:spPr bwMode="auto">
                    <a:xfrm>
                      <a:off x="0" y="0"/>
                      <a:ext cx="5828030" cy="4189378"/>
                    </a:xfrm>
                    <a:prstGeom prst="rect">
                      <a:avLst/>
                    </a:prstGeom>
                    <a:noFill/>
                    <a:ln w="9525">
                      <a:noFill/>
                      <a:miter lim="800000"/>
                      <a:headEnd/>
                      <a:tailEnd/>
                    </a:ln>
                  </pic:spPr>
                </pic:pic>
              </a:graphicData>
            </a:graphic>
          </wp:anchor>
        </w:drawing>
      </w:r>
    </w:p>
    <w:p w:rsidR="00EC469D" w:rsidRDefault="00EC469D" w:rsidP="00C461BD">
      <w:pPr>
        <w:spacing w:after="120"/>
        <w:ind w:left="0"/>
        <w:rPr>
          <w:b/>
        </w:rPr>
      </w:pPr>
    </w:p>
    <w:p w:rsidR="00EC469D" w:rsidRDefault="00EC469D" w:rsidP="00C461BD">
      <w:pPr>
        <w:spacing w:after="120"/>
        <w:ind w:left="0"/>
        <w:rPr>
          <w:b/>
        </w:rPr>
      </w:pPr>
    </w:p>
    <w:p w:rsidR="00EC469D" w:rsidRDefault="00EC469D" w:rsidP="00C461BD">
      <w:pPr>
        <w:spacing w:after="120"/>
        <w:ind w:left="0"/>
        <w:rPr>
          <w:b/>
        </w:rPr>
      </w:pPr>
    </w:p>
    <w:p w:rsidR="00EC469D" w:rsidRDefault="00EC469D" w:rsidP="00C461BD">
      <w:pPr>
        <w:spacing w:after="120"/>
        <w:ind w:left="0"/>
        <w:rPr>
          <w:b/>
        </w:rPr>
      </w:pPr>
    </w:p>
    <w:p w:rsidR="00EC469D" w:rsidRDefault="00EC469D" w:rsidP="00C461BD">
      <w:pPr>
        <w:spacing w:after="120"/>
        <w:ind w:left="0"/>
        <w:rPr>
          <w:b/>
        </w:rPr>
      </w:pPr>
    </w:p>
    <w:p w:rsidR="00EC469D" w:rsidRDefault="00EC469D" w:rsidP="00C461BD">
      <w:pPr>
        <w:spacing w:after="120"/>
        <w:ind w:left="0"/>
        <w:rPr>
          <w:b/>
        </w:rPr>
      </w:pPr>
    </w:p>
    <w:p w:rsidR="00EC469D" w:rsidRDefault="00EC469D" w:rsidP="00C461BD">
      <w:pPr>
        <w:spacing w:after="120"/>
        <w:ind w:left="0"/>
        <w:rPr>
          <w:b/>
        </w:rPr>
      </w:pPr>
    </w:p>
    <w:p w:rsidR="00EC469D" w:rsidRDefault="00EC469D" w:rsidP="00C461BD">
      <w:pPr>
        <w:spacing w:after="120"/>
        <w:ind w:left="0"/>
        <w:rPr>
          <w:b/>
        </w:rPr>
      </w:pPr>
    </w:p>
    <w:p w:rsidR="00EC469D" w:rsidRDefault="00EC469D" w:rsidP="00C461BD">
      <w:pPr>
        <w:spacing w:after="120"/>
        <w:ind w:left="0"/>
        <w:rPr>
          <w:b/>
        </w:rPr>
      </w:pPr>
    </w:p>
    <w:p w:rsidR="00EC469D" w:rsidRDefault="00EC469D" w:rsidP="00C461BD">
      <w:pPr>
        <w:spacing w:after="120"/>
        <w:ind w:left="0"/>
        <w:rPr>
          <w:b/>
        </w:rPr>
      </w:pPr>
    </w:p>
    <w:p w:rsidR="00EC469D" w:rsidRDefault="00EC469D" w:rsidP="00C461BD">
      <w:pPr>
        <w:spacing w:after="120"/>
        <w:ind w:left="0"/>
        <w:rPr>
          <w:b/>
        </w:rPr>
      </w:pPr>
    </w:p>
    <w:p w:rsidR="00EC469D" w:rsidRDefault="00EC469D" w:rsidP="00C461BD">
      <w:pPr>
        <w:spacing w:after="120"/>
        <w:ind w:left="0"/>
        <w:rPr>
          <w:b/>
        </w:rPr>
      </w:pPr>
    </w:p>
    <w:p w:rsidR="00EC469D" w:rsidRDefault="00EC469D" w:rsidP="00C461BD">
      <w:pPr>
        <w:spacing w:after="120"/>
        <w:ind w:left="0"/>
        <w:rPr>
          <w:b/>
        </w:rPr>
      </w:pPr>
    </w:p>
    <w:p w:rsidR="00EC469D" w:rsidRDefault="00EC469D" w:rsidP="00C461BD">
      <w:pPr>
        <w:spacing w:after="120"/>
        <w:ind w:left="0"/>
        <w:rPr>
          <w:b/>
        </w:rPr>
      </w:pPr>
    </w:p>
    <w:p w:rsidR="00C461BD" w:rsidRPr="00DD767D" w:rsidRDefault="00C461BD" w:rsidP="00C461BD">
      <w:pPr>
        <w:spacing w:after="120"/>
        <w:ind w:left="0"/>
        <w:rPr>
          <w:b/>
        </w:rPr>
      </w:pPr>
      <w:r w:rsidRPr="00DD767D">
        <w:rPr>
          <w:b/>
        </w:rPr>
        <w:t>Obras relevantes previstas nos estudos de planejamento</w:t>
      </w:r>
      <w:r>
        <w:rPr>
          <w:b/>
        </w:rPr>
        <w:t xml:space="preserve"> da EPE</w:t>
      </w:r>
    </w:p>
    <w:p w:rsidR="00C461BD" w:rsidRDefault="00C461BD" w:rsidP="00C461BD">
      <w:pPr>
        <w:spacing w:after="120"/>
        <w:ind w:left="0"/>
      </w:pPr>
      <w:r w:rsidRPr="00C461BD">
        <w:t>4º TR 345/138 kV - Segregação do barramento 88 kV</w:t>
      </w:r>
      <w:r>
        <w:t>.</w:t>
      </w:r>
    </w:p>
    <w:p w:rsidR="00C461BD" w:rsidRPr="00DD767D" w:rsidRDefault="00C461BD" w:rsidP="00C461BD">
      <w:pPr>
        <w:spacing w:after="120"/>
        <w:ind w:left="0"/>
      </w:pPr>
      <w:r>
        <w:t>Data prevista: 2013</w:t>
      </w:r>
    </w:p>
    <w:p w:rsidR="00C461BD" w:rsidRDefault="00C461BD" w:rsidP="00C461BD">
      <w:pPr>
        <w:spacing w:after="240"/>
        <w:ind w:left="0"/>
      </w:pPr>
      <w:r>
        <w:t>Observação: Atendimento ao critério N-1.</w:t>
      </w:r>
    </w:p>
    <w:p w:rsidR="000421A9" w:rsidRDefault="000421A9" w:rsidP="00C461BD">
      <w:pPr>
        <w:spacing w:after="240"/>
        <w:ind w:left="0"/>
      </w:pPr>
    </w:p>
    <w:p w:rsidR="00A744E5" w:rsidRDefault="00A744E5" w:rsidP="00A744E5">
      <w:pPr>
        <w:pStyle w:val="Ttulo3"/>
        <w:tabs>
          <w:tab w:val="clear" w:pos="1021"/>
          <w:tab w:val="num" w:pos="0"/>
        </w:tabs>
        <w:ind w:hanging="2155"/>
      </w:pPr>
      <w:bookmarkStart w:id="202" w:name="_Toc410216066"/>
      <w:bookmarkStart w:id="203" w:name="_Toc412710960"/>
      <w:r w:rsidRPr="00183B07">
        <w:t>Nordeste 345 kV e 88 kV</w:t>
      </w:r>
      <w:bookmarkEnd w:id="202"/>
      <w:bookmarkEnd w:id="203"/>
    </w:p>
    <w:p w:rsidR="005C2894" w:rsidRDefault="005C2894" w:rsidP="00C14464">
      <w:pPr>
        <w:pStyle w:val="PargrafodaLista"/>
        <w:numPr>
          <w:ilvl w:val="0"/>
          <w:numId w:val="17"/>
        </w:numPr>
        <w:spacing w:after="120"/>
        <w:ind w:hanging="644"/>
      </w:pPr>
      <w:r>
        <w:t>Arranjo de barra atual do setor de 345 kV:</w:t>
      </w:r>
    </w:p>
    <w:p w:rsidR="005C2894" w:rsidRDefault="005C2894" w:rsidP="005C2894">
      <w:pPr>
        <w:pStyle w:val="PargrafodaLista"/>
        <w:spacing w:after="120"/>
        <w:ind w:left="0"/>
      </w:pPr>
      <w:r>
        <w:t>O pátio de 345 kV possui arranjo do tipo barra dupla 5 chaves.</w:t>
      </w:r>
    </w:p>
    <w:p w:rsidR="005C2894" w:rsidRDefault="005C2894" w:rsidP="00C14464">
      <w:pPr>
        <w:pStyle w:val="PargrafodaLista"/>
        <w:numPr>
          <w:ilvl w:val="0"/>
          <w:numId w:val="17"/>
        </w:numPr>
        <w:spacing w:after="120"/>
        <w:ind w:hanging="644"/>
      </w:pPr>
      <w:r>
        <w:t>Arranjo de barra atual do setor de 88 kV:</w:t>
      </w:r>
    </w:p>
    <w:p w:rsidR="00A744E5" w:rsidRDefault="00A744E5" w:rsidP="007A7762">
      <w:pPr>
        <w:spacing w:after="120"/>
        <w:ind w:left="0"/>
      </w:pPr>
      <w:r>
        <w:t>O pátio de 88 kV possui arranjo do tipo barra dupla 3 chaves.</w:t>
      </w:r>
    </w:p>
    <w:p w:rsidR="004B62F7" w:rsidRDefault="004B62F7" w:rsidP="004B62F7">
      <w:pPr>
        <w:spacing w:after="120"/>
        <w:ind w:left="0"/>
      </w:pPr>
      <w:r>
        <w:t>A figura a seguir apresenta a situação atual dos setores de 345 kV e 88 kV.</w:t>
      </w:r>
    </w:p>
    <w:p w:rsidR="004B62F7" w:rsidRDefault="004B62F7" w:rsidP="007A7762">
      <w:pPr>
        <w:spacing w:after="120"/>
        <w:ind w:left="0"/>
      </w:pPr>
    </w:p>
    <w:p w:rsidR="004B62F7" w:rsidRDefault="004B62F7" w:rsidP="004B62F7">
      <w:pPr>
        <w:spacing w:after="120"/>
        <w:ind w:left="0"/>
        <w:jc w:val="center"/>
      </w:pPr>
      <w:r w:rsidRPr="009A01DB">
        <w:rPr>
          <w:b/>
        </w:rPr>
        <w:t xml:space="preserve">SE </w:t>
      </w:r>
      <w:r>
        <w:rPr>
          <w:b/>
        </w:rPr>
        <w:t xml:space="preserve">NORDESTE 345 </w:t>
      </w:r>
      <w:r w:rsidRPr="009A01DB">
        <w:rPr>
          <w:b/>
        </w:rPr>
        <w:t>kV</w:t>
      </w:r>
      <w:r>
        <w:rPr>
          <w:b/>
        </w:rPr>
        <w:t xml:space="preserve"> e</w:t>
      </w:r>
      <w:r w:rsidRPr="009A01DB">
        <w:rPr>
          <w:b/>
        </w:rPr>
        <w:t xml:space="preserve"> </w:t>
      </w:r>
      <w:r w:rsidR="00C84B09">
        <w:rPr>
          <w:b/>
        </w:rPr>
        <w:t>88</w:t>
      </w:r>
      <w:r>
        <w:rPr>
          <w:b/>
        </w:rPr>
        <w:t xml:space="preserve"> kV</w:t>
      </w:r>
    </w:p>
    <w:p w:rsidR="004B62F7" w:rsidRDefault="006E5C53" w:rsidP="007A7762">
      <w:pPr>
        <w:spacing w:after="120"/>
        <w:ind w:left="0"/>
      </w:pPr>
      <w:r>
        <w:rPr>
          <w:noProof/>
        </w:rPr>
        <w:drawing>
          <wp:anchor distT="0" distB="0" distL="114300" distR="114300" simplePos="0" relativeHeight="251740160" behindDoc="0" locked="0" layoutInCell="1" allowOverlap="1">
            <wp:simplePos x="0" y="0"/>
            <wp:positionH relativeFrom="column">
              <wp:posOffset>-481924</wp:posOffset>
            </wp:positionH>
            <wp:positionV relativeFrom="paragraph">
              <wp:posOffset>276076</wp:posOffset>
            </wp:positionV>
            <wp:extent cx="6150576" cy="3657600"/>
            <wp:effectExtent l="19050" t="0" r="2574" b="0"/>
            <wp:wrapNone/>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1" cstate="print"/>
                    <a:srcRect b="2752"/>
                    <a:stretch>
                      <a:fillRect/>
                    </a:stretch>
                  </pic:blipFill>
                  <pic:spPr bwMode="auto">
                    <a:xfrm>
                      <a:off x="0" y="0"/>
                      <a:ext cx="6149340" cy="3656865"/>
                    </a:xfrm>
                    <a:prstGeom prst="rect">
                      <a:avLst/>
                    </a:prstGeom>
                    <a:noFill/>
                    <a:ln w="9525">
                      <a:noFill/>
                      <a:miter lim="800000"/>
                      <a:headEnd/>
                      <a:tailEnd/>
                    </a:ln>
                  </pic:spPr>
                </pic:pic>
              </a:graphicData>
            </a:graphic>
          </wp:anchor>
        </w:drawing>
      </w:r>
    </w:p>
    <w:p w:rsidR="004B62F7" w:rsidRDefault="004B62F7" w:rsidP="007A7762">
      <w:pPr>
        <w:spacing w:after="120"/>
        <w:ind w:left="0"/>
      </w:pPr>
    </w:p>
    <w:p w:rsidR="004B62F7" w:rsidRDefault="004B62F7" w:rsidP="007A7762">
      <w:pPr>
        <w:spacing w:after="120"/>
        <w:ind w:left="0"/>
      </w:pPr>
    </w:p>
    <w:p w:rsidR="004B62F7" w:rsidRDefault="004B62F7" w:rsidP="007A7762">
      <w:pPr>
        <w:spacing w:after="120"/>
        <w:ind w:left="0"/>
      </w:pPr>
    </w:p>
    <w:p w:rsidR="004B62F7" w:rsidRDefault="004B62F7" w:rsidP="007A7762">
      <w:pPr>
        <w:spacing w:after="120"/>
        <w:ind w:left="0"/>
      </w:pPr>
    </w:p>
    <w:p w:rsidR="004B62F7" w:rsidRDefault="004B62F7" w:rsidP="007A7762">
      <w:pPr>
        <w:spacing w:after="120"/>
        <w:ind w:left="0"/>
      </w:pPr>
    </w:p>
    <w:p w:rsidR="004B62F7" w:rsidRDefault="004B62F7" w:rsidP="007A7762">
      <w:pPr>
        <w:spacing w:after="120"/>
        <w:ind w:left="0"/>
      </w:pPr>
    </w:p>
    <w:p w:rsidR="004B62F7" w:rsidRDefault="004B62F7" w:rsidP="007A7762">
      <w:pPr>
        <w:spacing w:after="120"/>
        <w:ind w:left="0"/>
      </w:pPr>
    </w:p>
    <w:p w:rsidR="004B62F7" w:rsidRDefault="004B62F7" w:rsidP="007A7762">
      <w:pPr>
        <w:spacing w:after="120"/>
        <w:ind w:left="0"/>
      </w:pPr>
    </w:p>
    <w:p w:rsidR="004B62F7" w:rsidRDefault="004B62F7" w:rsidP="005C2894">
      <w:pPr>
        <w:spacing w:after="120"/>
        <w:ind w:left="0"/>
      </w:pPr>
    </w:p>
    <w:p w:rsidR="004B62F7" w:rsidRDefault="004B62F7" w:rsidP="005C2894">
      <w:pPr>
        <w:spacing w:after="120"/>
        <w:ind w:left="0"/>
      </w:pPr>
    </w:p>
    <w:p w:rsidR="004B62F7" w:rsidRDefault="004B62F7" w:rsidP="005C2894">
      <w:pPr>
        <w:spacing w:after="120"/>
        <w:ind w:left="0"/>
      </w:pPr>
    </w:p>
    <w:p w:rsidR="004B62F7" w:rsidRDefault="004B62F7" w:rsidP="005C2894">
      <w:pPr>
        <w:spacing w:after="120"/>
        <w:ind w:left="0"/>
      </w:pPr>
    </w:p>
    <w:p w:rsidR="004B62F7" w:rsidRDefault="004B62F7" w:rsidP="005C2894">
      <w:pPr>
        <w:spacing w:after="120"/>
        <w:ind w:left="0"/>
      </w:pPr>
    </w:p>
    <w:p w:rsidR="004B62F7" w:rsidRDefault="004B62F7" w:rsidP="005C2894">
      <w:pPr>
        <w:spacing w:after="120"/>
        <w:ind w:left="0"/>
      </w:pPr>
    </w:p>
    <w:p w:rsidR="00A744E5" w:rsidRDefault="00A744E5" w:rsidP="005C2894">
      <w:pPr>
        <w:spacing w:after="120"/>
        <w:ind w:left="0"/>
      </w:pPr>
      <w:r>
        <w:t>Alterações propostas</w:t>
      </w:r>
      <w:r w:rsidR="005C2894">
        <w:t xml:space="preserve"> para o pátio de 345 kV</w:t>
      </w:r>
      <w:r>
        <w:t>:</w:t>
      </w:r>
    </w:p>
    <w:p w:rsidR="000B143B" w:rsidRDefault="000B143B" w:rsidP="00C14464">
      <w:pPr>
        <w:pStyle w:val="PargrafodaLista"/>
        <w:numPr>
          <w:ilvl w:val="0"/>
          <w:numId w:val="36"/>
        </w:numPr>
        <w:spacing w:after="120"/>
        <w:ind w:hanging="720"/>
      </w:pPr>
      <w:r>
        <w:t>S</w:t>
      </w:r>
      <w:r w:rsidR="00A744E5" w:rsidRPr="0069221C">
        <w:t>ecciona</w:t>
      </w:r>
      <w:r w:rsidR="005C2894">
        <w:t>r</w:t>
      </w:r>
      <w:r w:rsidR="00A744E5" w:rsidRPr="0069221C">
        <w:t xml:space="preserve"> um dos barramentos com a instalação de disjuntor e respectivas chaves isoladoras e um novo disjuntor interligador de barra</w:t>
      </w:r>
      <w:r w:rsidR="00A744E5" w:rsidRPr="007A7762">
        <w:t>s</w:t>
      </w:r>
      <w:r w:rsidR="00A744E5" w:rsidRPr="0069221C">
        <w:t xml:space="preserve">; </w:t>
      </w:r>
    </w:p>
    <w:p w:rsidR="000B143B" w:rsidRDefault="000B143B" w:rsidP="00C14464">
      <w:pPr>
        <w:pStyle w:val="PargrafodaLista"/>
        <w:numPr>
          <w:ilvl w:val="0"/>
          <w:numId w:val="36"/>
        </w:numPr>
        <w:spacing w:after="120"/>
        <w:ind w:hanging="720"/>
      </w:pPr>
      <w:r>
        <w:t>I</w:t>
      </w:r>
      <w:r w:rsidR="00A744E5" w:rsidRPr="0069221C">
        <w:t>nstalação de chave By Pass nos disjuntores dos transformadores 345/88</w:t>
      </w:r>
      <w:r w:rsidR="00A744E5">
        <w:t> </w:t>
      </w:r>
      <w:r w:rsidR="00A744E5" w:rsidRPr="0069221C">
        <w:t xml:space="preserve">kV; </w:t>
      </w:r>
    </w:p>
    <w:p w:rsidR="004B62F7" w:rsidRDefault="004B62F7" w:rsidP="00C14464">
      <w:pPr>
        <w:pStyle w:val="PargrafodaLista"/>
        <w:numPr>
          <w:ilvl w:val="0"/>
          <w:numId w:val="36"/>
        </w:numPr>
        <w:spacing w:after="120"/>
        <w:ind w:hanging="720"/>
      </w:pPr>
      <w:r>
        <w:lastRenderedPageBreak/>
        <w:t>Instalação de proteção de barra adaptativa</w:t>
      </w:r>
      <w:r w:rsidR="000421A9">
        <w:t xml:space="preserve"> conjugada com a proteção de falha de disjuntor</w:t>
      </w:r>
      <w:r>
        <w:t>.</w:t>
      </w:r>
    </w:p>
    <w:p w:rsidR="005C2894" w:rsidRPr="00183B07" w:rsidRDefault="005C2894" w:rsidP="005C2894">
      <w:pPr>
        <w:spacing w:after="120"/>
        <w:ind w:left="0"/>
      </w:pPr>
      <w:r w:rsidRPr="0069221C">
        <w:t>A</w:t>
      </w:r>
      <w:r>
        <w:t xml:space="preserve"> CTEEP</w:t>
      </w:r>
      <w:r w:rsidRPr="0069221C">
        <w:t xml:space="preserve"> considerou </w:t>
      </w:r>
      <w:r w:rsidR="004B62F7">
        <w:t>as</w:t>
      </w:r>
      <w:r>
        <w:t xml:space="preserve"> proposta</w:t>
      </w:r>
      <w:r w:rsidR="004B62F7">
        <w:t>s</w:t>
      </w:r>
      <w:r>
        <w:t xml:space="preserve"> </w:t>
      </w:r>
      <w:r w:rsidRPr="0069221C">
        <w:t>viáve</w:t>
      </w:r>
      <w:r w:rsidR="004B62F7">
        <w:t>is;</w:t>
      </w:r>
      <w:r>
        <w:t xml:space="preserve"> </w:t>
      </w:r>
    </w:p>
    <w:p w:rsidR="000B143B" w:rsidRDefault="00A744E5" w:rsidP="007A7762">
      <w:pPr>
        <w:spacing w:after="120"/>
        <w:ind w:left="0"/>
      </w:pPr>
      <w:r w:rsidRPr="00183B07">
        <w:t>Para o pátio de 88 kV foi sugerido verificar a viabilidade de</w:t>
      </w:r>
      <w:r w:rsidR="000B143B">
        <w:t>:</w:t>
      </w:r>
    </w:p>
    <w:p w:rsidR="000B143B" w:rsidRDefault="000B143B" w:rsidP="007A7762">
      <w:pPr>
        <w:spacing w:after="120"/>
        <w:ind w:left="0"/>
      </w:pPr>
      <w:r>
        <w:t>S</w:t>
      </w:r>
      <w:r w:rsidR="00A744E5" w:rsidRPr="00183B07">
        <w:t>eccionamento dos dois barramentos, com a instalação de disjuntor e respectivas chaves isoladoras</w:t>
      </w:r>
      <w:r>
        <w:t>;</w:t>
      </w:r>
    </w:p>
    <w:p w:rsidR="000B143B" w:rsidRDefault="00A744E5" w:rsidP="00C14464">
      <w:pPr>
        <w:pStyle w:val="PargrafodaLista"/>
        <w:numPr>
          <w:ilvl w:val="0"/>
          <w:numId w:val="36"/>
        </w:numPr>
        <w:spacing w:after="120"/>
        <w:ind w:hanging="720"/>
      </w:pPr>
      <w:r w:rsidRPr="00183B07">
        <w:t xml:space="preserve"> </w:t>
      </w:r>
      <w:r w:rsidR="000B143B">
        <w:t>Instalação de</w:t>
      </w:r>
      <w:r w:rsidRPr="00183B07">
        <w:t xml:space="preserve"> disjuntor interligador de barras</w:t>
      </w:r>
      <w:r w:rsidR="000B143B">
        <w:t>;</w:t>
      </w:r>
    </w:p>
    <w:p w:rsidR="000B143B" w:rsidRDefault="000B143B" w:rsidP="00C14464">
      <w:pPr>
        <w:pStyle w:val="PargrafodaLista"/>
        <w:numPr>
          <w:ilvl w:val="0"/>
          <w:numId w:val="36"/>
        </w:numPr>
        <w:spacing w:after="120"/>
        <w:ind w:hanging="720"/>
      </w:pPr>
      <w:r>
        <w:t xml:space="preserve"> Instalação d</w:t>
      </w:r>
      <w:r w:rsidR="00A744E5" w:rsidRPr="00183B07">
        <w:t xml:space="preserve">e </w:t>
      </w:r>
      <w:r>
        <w:t xml:space="preserve">um </w:t>
      </w:r>
      <w:r w:rsidR="00A744E5" w:rsidRPr="00183B07">
        <w:t>novo transformador de aterramento</w:t>
      </w:r>
      <w:r>
        <w:t>;</w:t>
      </w:r>
    </w:p>
    <w:p w:rsidR="000421A9" w:rsidRDefault="00A744E5" w:rsidP="00C14464">
      <w:pPr>
        <w:pStyle w:val="PargrafodaLista"/>
        <w:numPr>
          <w:ilvl w:val="0"/>
          <w:numId w:val="36"/>
        </w:numPr>
        <w:spacing w:after="120"/>
        <w:ind w:hanging="720"/>
      </w:pPr>
      <w:r w:rsidRPr="00183B07">
        <w:t xml:space="preserve"> </w:t>
      </w:r>
      <w:r w:rsidR="000421A9">
        <w:t>Instalação de proteção de barra adaptativa conjugada com a proteção de falha de disjuntor.</w:t>
      </w:r>
    </w:p>
    <w:p w:rsidR="00A744E5" w:rsidRDefault="00A744E5" w:rsidP="000421A9">
      <w:pPr>
        <w:pStyle w:val="PargrafodaLista"/>
        <w:spacing w:after="120"/>
        <w:ind w:left="0"/>
      </w:pPr>
      <w:r w:rsidRPr="00183B07">
        <w:t xml:space="preserve">A </w:t>
      </w:r>
      <w:r w:rsidR="00554F72">
        <w:t xml:space="preserve">CTEEP </w:t>
      </w:r>
      <w:r w:rsidRPr="00183B07">
        <w:t>considerou viável todas as propostas.</w:t>
      </w:r>
    </w:p>
    <w:p w:rsidR="00AD00F4" w:rsidRDefault="00AD00F4" w:rsidP="00AD00F4">
      <w:pPr>
        <w:spacing w:after="120"/>
        <w:ind w:left="0"/>
      </w:pPr>
      <w:r>
        <w:t>A figura a seguir apresenta a</w:t>
      </w:r>
      <w:r w:rsidR="00857B8D">
        <w:t>s</w:t>
      </w:r>
      <w:r w:rsidR="00BA47FB">
        <w:t xml:space="preserve"> </w:t>
      </w:r>
      <w:r>
        <w:t>alteraç</w:t>
      </w:r>
      <w:r w:rsidR="00BA47FB">
        <w:t>ões</w:t>
      </w:r>
      <w:r>
        <w:t xml:space="preserve"> proposta</w:t>
      </w:r>
      <w:r w:rsidR="00BA47FB">
        <w:t>s</w:t>
      </w:r>
      <w:r>
        <w:t xml:space="preserve">. </w:t>
      </w:r>
    </w:p>
    <w:p w:rsidR="00857B8D" w:rsidRDefault="00857B8D" w:rsidP="00AD00F4">
      <w:pPr>
        <w:spacing w:after="120"/>
        <w:ind w:left="0"/>
      </w:pPr>
    </w:p>
    <w:p w:rsidR="004B62F7" w:rsidRDefault="004B62F7" w:rsidP="004B62F7">
      <w:pPr>
        <w:spacing w:after="120"/>
        <w:ind w:left="0"/>
        <w:jc w:val="center"/>
      </w:pPr>
      <w:r w:rsidRPr="009A01DB">
        <w:rPr>
          <w:b/>
        </w:rPr>
        <w:t xml:space="preserve">SE </w:t>
      </w:r>
      <w:r>
        <w:rPr>
          <w:b/>
        </w:rPr>
        <w:t xml:space="preserve">NORDESTE 345 </w:t>
      </w:r>
      <w:r w:rsidRPr="009A01DB">
        <w:rPr>
          <w:b/>
        </w:rPr>
        <w:t>kV</w:t>
      </w:r>
      <w:r>
        <w:rPr>
          <w:b/>
        </w:rPr>
        <w:t xml:space="preserve"> e</w:t>
      </w:r>
      <w:r w:rsidRPr="009A01DB">
        <w:rPr>
          <w:b/>
        </w:rPr>
        <w:t xml:space="preserve"> </w:t>
      </w:r>
      <w:r w:rsidR="00C84B09">
        <w:rPr>
          <w:b/>
        </w:rPr>
        <w:t>88</w:t>
      </w:r>
      <w:r>
        <w:rPr>
          <w:b/>
        </w:rPr>
        <w:t xml:space="preserve"> kV</w:t>
      </w:r>
    </w:p>
    <w:p w:rsidR="007C115C" w:rsidRDefault="006E5C53" w:rsidP="00AD00F4">
      <w:pPr>
        <w:spacing w:after="120"/>
        <w:ind w:left="0"/>
      </w:pPr>
      <w:r>
        <w:rPr>
          <w:noProof/>
        </w:rPr>
        <w:drawing>
          <wp:anchor distT="0" distB="0" distL="114300" distR="114300" simplePos="0" relativeHeight="251742208" behindDoc="0" locked="0" layoutInCell="1" allowOverlap="1">
            <wp:simplePos x="0" y="0"/>
            <wp:positionH relativeFrom="column">
              <wp:posOffset>-702418</wp:posOffset>
            </wp:positionH>
            <wp:positionV relativeFrom="paragraph">
              <wp:posOffset>120974</wp:posOffset>
            </wp:positionV>
            <wp:extent cx="6044524" cy="3774332"/>
            <wp:effectExtent l="19050" t="0" r="0" b="0"/>
            <wp:wrapNone/>
            <wp:docPr id="18"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 cstate="print"/>
                    <a:srcRect/>
                    <a:stretch>
                      <a:fillRect/>
                    </a:stretch>
                  </pic:blipFill>
                  <pic:spPr bwMode="auto">
                    <a:xfrm>
                      <a:off x="0" y="0"/>
                      <a:ext cx="6043930" cy="3773961"/>
                    </a:xfrm>
                    <a:prstGeom prst="rect">
                      <a:avLst/>
                    </a:prstGeom>
                    <a:noFill/>
                    <a:ln w="9525">
                      <a:noFill/>
                      <a:miter lim="800000"/>
                      <a:headEnd/>
                      <a:tailEnd/>
                    </a:ln>
                  </pic:spPr>
                </pic:pic>
              </a:graphicData>
            </a:graphic>
          </wp:anchor>
        </w:drawing>
      </w:r>
    </w:p>
    <w:p w:rsidR="00AD00F4" w:rsidRDefault="00AD00F4" w:rsidP="00AD00F4">
      <w:pPr>
        <w:spacing w:after="120"/>
        <w:ind w:left="0"/>
      </w:pPr>
    </w:p>
    <w:p w:rsidR="00AD00F4" w:rsidRDefault="00AD00F4" w:rsidP="00AD00F4">
      <w:pPr>
        <w:spacing w:after="120"/>
        <w:ind w:left="0"/>
      </w:pPr>
    </w:p>
    <w:p w:rsidR="0008273F" w:rsidRDefault="0008273F" w:rsidP="007A7762">
      <w:pPr>
        <w:spacing w:after="120"/>
        <w:ind w:left="0"/>
      </w:pPr>
    </w:p>
    <w:p w:rsidR="007C115C" w:rsidRDefault="007C115C" w:rsidP="007A7762">
      <w:pPr>
        <w:spacing w:after="120"/>
        <w:ind w:left="0"/>
      </w:pPr>
    </w:p>
    <w:p w:rsidR="007C115C" w:rsidRDefault="007C115C" w:rsidP="007A7762">
      <w:pPr>
        <w:spacing w:after="120"/>
        <w:ind w:left="0"/>
      </w:pPr>
    </w:p>
    <w:p w:rsidR="007C115C" w:rsidRDefault="007C115C" w:rsidP="007A7762">
      <w:pPr>
        <w:spacing w:after="120"/>
        <w:ind w:left="0"/>
      </w:pPr>
    </w:p>
    <w:p w:rsidR="007C115C" w:rsidRDefault="007C115C" w:rsidP="007A7762">
      <w:pPr>
        <w:spacing w:after="120"/>
        <w:ind w:left="0"/>
      </w:pPr>
    </w:p>
    <w:p w:rsidR="007C115C" w:rsidRDefault="007C115C" w:rsidP="007A7762">
      <w:pPr>
        <w:spacing w:after="120"/>
        <w:ind w:left="0"/>
      </w:pPr>
    </w:p>
    <w:p w:rsidR="007C115C" w:rsidRDefault="007C115C" w:rsidP="007A7762">
      <w:pPr>
        <w:spacing w:after="120"/>
        <w:ind w:left="0"/>
      </w:pPr>
    </w:p>
    <w:p w:rsidR="007C115C" w:rsidRDefault="007C115C" w:rsidP="007A7762">
      <w:pPr>
        <w:spacing w:after="120"/>
        <w:ind w:left="0"/>
      </w:pPr>
    </w:p>
    <w:p w:rsidR="006C0004" w:rsidRDefault="006C0004" w:rsidP="007A7762">
      <w:pPr>
        <w:spacing w:after="120"/>
        <w:ind w:left="0"/>
      </w:pPr>
    </w:p>
    <w:p w:rsidR="006C0004" w:rsidRDefault="006C0004" w:rsidP="007A7762">
      <w:pPr>
        <w:spacing w:after="120"/>
        <w:ind w:left="0"/>
      </w:pPr>
    </w:p>
    <w:p w:rsidR="006C0004" w:rsidRDefault="006C0004" w:rsidP="007A7762">
      <w:pPr>
        <w:spacing w:after="120"/>
        <w:ind w:left="0"/>
      </w:pPr>
    </w:p>
    <w:p w:rsidR="006C0004" w:rsidRDefault="006C0004" w:rsidP="007A7762">
      <w:pPr>
        <w:spacing w:after="120"/>
        <w:ind w:left="0"/>
      </w:pPr>
    </w:p>
    <w:p w:rsidR="00C461BD" w:rsidRPr="00DD767D" w:rsidRDefault="00C461BD" w:rsidP="00C461BD">
      <w:pPr>
        <w:spacing w:after="120"/>
        <w:ind w:left="0"/>
        <w:rPr>
          <w:b/>
        </w:rPr>
      </w:pPr>
      <w:r w:rsidRPr="00DD767D">
        <w:rPr>
          <w:b/>
        </w:rPr>
        <w:lastRenderedPageBreak/>
        <w:t>Obras relevantes previstas nos estudos de planejamento</w:t>
      </w:r>
      <w:r>
        <w:rPr>
          <w:b/>
        </w:rPr>
        <w:t xml:space="preserve"> da EPE</w:t>
      </w:r>
    </w:p>
    <w:p w:rsidR="00C461BD" w:rsidRDefault="00C461BD" w:rsidP="00C461BD">
      <w:pPr>
        <w:spacing w:after="120"/>
        <w:ind w:left="0"/>
      </w:pPr>
      <w:r w:rsidRPr="00C461BD">
        <w:t>4º TR 345/138 kV - Segregação do barramento 88 kV</w:t>
      </w:r>
      <w:r>
        <w:t>.</w:t>
      </w:r>
    </w:p>
    <w:p w:rsidR="00C461BD" w:rsidRPr="00DD767D" w:rsidRDefault="00C461BD" w:rsidP="00C461BD">
      <w:pPr>
        <w:spacing w:after="120"/>
        <w:ind w:left="0"/>
      </w:pPr>
      <w:r>
        <w:t>Data prevista: 2020</w:t>
      </w:r>
    </w:p>
    <w:p w:rsidR="00C461BD" w:rsidRPr="00183B07" w:rsidRDefault="00C461BD" w:rsidP="00C461BD">
      <w:pPr>
        <w:spacing w:after="240"/>
        <w:ind w:left="0"/>
      </w:pPr>
      <w:r>
        <w:t>Observação: Atendimento ao critério N-1. Possibilidade de antecipação para alívio da transformação de Norte.</w:t>
      </w:r>
    </w:p>
    <w:p w:rsidR="00A744E5" w:rsidRPr="00183B07" w:rsidRDefault="00A744E5" w:rsidP="00A744E5">
      <w:pPr>
        <w:pStyle w:val="Ttulo3"/>
        <w:tabs>
          <w:tab w:val="clear" w:pos="1021"/>
          <w:tab w:val="num" w:pos="0"/>
        </w:tabs>
        <w:ind w:hanging="2155"/>
      </w:pPr>
      <w:bookmarkStart w:id="204" w:name="_Toc410216067"/>
      <w:bookmarkStart w:id="205" w:name="_Toc412710961"/>
      <w:r w:rsidRPr="00183B07">
        <w:t>Leste 345 kV e 88 kV</w:t>
      </w:r>
      <w:bookmarkEnd w:id="204"/>
      <w:bookmarkEnd w:id="205"/>
    </w:p>
    <w:p w:rsidR="0086160E" w:rsidRDefault="0086160E" w:rsidP="00C14464">
      <w:pPr>
        <w:pStyle w:val="PargrafodaLista"/>
        <w:numPr>
          <w:ilvl w:val="0"/>
          <w:numId w:val="17"/>
        </w:numPr>
        <w:spacing w:after="120"/>
        <w:ind w:hanging="644"/>
      </w:pPr>
      <w:r>
        <w:t>Arranjo de barra atual do setor de 345 kV:</w:t>
      </w:r>
    </w:p>
    <w:p w:rsidR="0086160E" w:rsidRDefault="0086160E" w:rsidP="0086160E">
      <w:pPr>
        <w:spacing w:after="120"/>
        <w:ind w:left="0"/>
      </w:pPr>
      <w:r>
        <w:t xml:space="preserve">O pátio de 345 kV possui arranjo do tipo barra dupla 5 chaves. </w:t>
      </w:r>
    </w:p>
    <w:p w:rsidR="0086160E" w:rsidRDefault="0086160E" w:rsidP="00C14464">
      <w:pPr>
        <w:pStyle w:val="PargrafodaLista"/>
        <w:numPr>
          <w:ilvl w:val="0"/>
          <w:numId w:val="17"/>
        </w:numPr>
        <w:spacing w:after="120"/>
        <w:ind w:hanging="644"/>
      </w:pPr>
      <w:r>
        <w:t>Arranjo de barra atual do setor de 88 kV:</w:t>
      </w:r>
    </w:p>
    <w:p w:rsidR="00A744E5" w:rsidRDefault="00A744E5" w:rsidP="007A7762">
      <w:pPr>
        <w:spacing w:after="120"/>
        <w:ind w:left="0"/>
      </w:pPr>
      <w:r>
        <w:t>O pátio de 88 kV possui arranjo do tipo barra dupla 3 chaves.</w:t>
      </w:r>
    </w:p>
    <w:p w:rsidR="0086160E" w:rsidRDefault="0086160E" w:rsidP="0086160E">
      <w:pPr>
        <w:spacing w:after="120"/>
        <w:ind w:left="0"/>
      </w:pPr>
      <w:r>
        <w:t>A figura a seguir apresenta a situação atual dos setores de 345 kV e 88 kV.</w:t>
      </w:r>
    </w:p>
    <w:p w:rsidR="0086160E" w:rsidRDefault="0086160E" w:rsidP="0086160E">
      <w:pPr>
        <w:spacing w:after="120"/>
        <w:ind w:left="0"/>
        <w:jc w:val="center"/>
      </w:pPr>
      <w:r w:rsidRPr="009A01DB">
        <w:rPr>
          <w:b/>
        </w:rPr>
        <w:t xml:space="preserve">SE </w:t>
      </w:r>
      <w:r>
        <w:rPr>
          <w:b/>
        </w:rPr>
        <w:t xml:space="preserve">LESTE 345 </w:t>
      </w:r>
      <w:r w:rsidRPr="009A01DB">
        <w:rPr>
          <w:b/>
        </w:rPr>
        <w:t>kV</w:t>
      </w:r>
      <w:r>
        <w:rPr>
          <w:b/>
        </w:rPr>
        <w:t xml:space="preserve"> e</w:t>
      </w:r>
      <w:r w:rsidRPr="009A01DB">
        <w:rPr>
          <w:b/>
        </w:rPr>
        <w:t xml:space="preserve"> </w:t>
      </w:r>
      <w:r w:rsidR="00CD46E1">
        <w:rPr>
          <w:b/>
        </w:rPr>
        <w:t>8</w:t>
      </w:r>
      <w:r w:rsidRPr="009A01DB">
        <w:rPr>
          <w:b/>
        </w:rPr>
        <w:t>8</w:t>
      </w:r>
      <w:r>
        <w:rPr>
          <w:b/>
        </w:rPr>
        <w:t xml:space="preserve"> kV</w:t>
      </w:r>
    </w:p>
    <w:p w:rsidR="00313083" w:rsidRDefault="00313083" w:rsidP="007A7762">
      <w:pPr>
        <w:spacing w:after="120"/>
        <w:ind w:left="0"/>
      </w:pPr>
    </w:p>
    <w:p w:rsidR="00313083" w:rsidRDefault="005F254D" w:rsidP="007A7762">
      <w:pPr>
        <w:spacing w:after="120"/>
        <w:ind w:left="0"/>
      </w:pPr>
      <w:r>
        <w:rPr>
          <w:noProof/>
        </w:rPr>
        <w:drawing>
          <wp:anchor distT="0" distB="0" distL="114300" distR="114300" simplePos="0" relativeHeight="251746304" behindDoc="0" locked="0" layoutInCell="1" allowOverlap="1">
            <wp:simplePos x="0" y="0"/>
            <wp:positionH relativeFrom="column">
              <wp:posOffset>-203791</wp:posOffset>
            </wp:positionH>
            <wp:positionV relativeFrom="paragraph">
              <wp:posOffset>22241</wp:posOffset>
            </wp:positionV>
            <wp:extent cx="4859079" cy="4180546"/>
            <wp:effectExtent l="0" t="0" r="0" b="0"/>
            <wp:wrapNone/>
            <wp:docPr id="1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cstate="print"/>
                    <a:srcRect/>
                    <a:stretch>
                      <a:fillRect/>
                    </a:stretch>
                  </pic:blipFill>
                  <pic:spPr bwMode="auto">
                    <a:xfrm>
                      <a:off x="0" y="0"/>
                      <a:ext cx="4866011" cy="418651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313083" w:rsidRDefault="00313083" w:rsidP="007A7762">
      <w:pPr>
        <w:spacing w:after="120"/>
        <w:ind w:left="0"/>
      </w:pPr>
    </w:p>
    <w:p w:rsidR="00313083" w:rsidRDefault="00313083" w:rsidP="007A7762">
      <w:pPr>
        <w:spacing w:after="120"/>
        <w:ind w:left="0"/>
      </w:pPr>
    </w:p>
    <w:p w:rsidR="00313083" w:rsidRDefault="00313083" w:rsidP="007A7762">
      <w:pPr>
        <w:spacing w:after="120"/>
        <w:ind w:left="0"/>
      </w:pPr>
    </w:p>
    <w:p w:rsidR="00313083" w:rsidRDefault="00313083" w:rsidP="007A7762">
      <w:pPr>
        <w:spacing w:after="120"/>
        <w:ind w:left="0"/>
      </w:pPr>
    </w:p>
    <w:p w:rsidR="00313083" w:rsidRDefault="00313083" w:rsidP="007A7762">
      <w:pPr>
        <w:spacing w:after="120"/>
        <w:ind w:left="0"/>
      </w:pPr>
    </w:p>
    <w:p w:rsidR="00313083" w:rsidRDefault="00313083" w:rsidP="007A7762">
      <w:pPr>
        <w:spacing w:after="120"/>
        <w:ind w:left="0"/>
      </w:pPr>
    </w:p>
    <w:p w:rsidR="00313083" w:rsidRDefault="00313083" w:rsidP="007A7762">
      <w:pPr>
        <w:spacing w:after="120"/>
        <w:ind w:left="0"/>
      </w:pPr>
    </w:p>
    <w:p w:rsidR="00313083" w:rsidRDefault="00313083" w:rsidP="007A7762">
      <w:pPr>
        <w:spacing w:after="120"/>
        <w:ind w:left="0"/>
      </w:pPr>
    </w:p>
    <w:p w:rsidR="00313083" w:rsidRDefault="00313083" w:rsidP="007A7762">
      <w:pPr>
        <w:spacing w:after="120"/>
        <w:ind w:left="0"/>
      </w:pPr>
    </w:p>
    <w:p w:rsidR="00313083" w:rsidRDefault="00313083" w:rsidP="007A7762">
      <w:pPr>
        <w:spacing w:after="120"/>
        <w:ind w:left="0"/>
      </w:pPr>
    </w:p>
    <w:p w:rsidR="00313083" w:rsidRDefault="00313083" w:rsidP="007A7762">
      <w:pPr>
        <w:spacing w:after="120"/>
        <w:ind w:left="0"/>
      </w:pPr>
    </w:p>
    <w:p w:rsidR="00313083" w:rsidRDefault="00313083" w:rsidP="007A7762">
      <w:pPr>
        <w:spacing w:after="120"/>
        <w:ind w:left="0"/>
      </w:pPr>
    </w:p>
    <w:p w:rsidR="00313083" w:rsidRDefault="00313083" w:rsidP="007A7762">
      <w:pPr>
        <w:spacing w:after="120"/>
        <w:ind w:left="0"/>
      </w:pPr>
    </w:p>
    <w:p w:rsidR="00313083" w:rsidRDefault="00313083" w:rsidP="007A7762">
      <w:pPr>
        <w:spacing w:after="120"/>
        <w:ind w:left="0"/>
      </w:pPr>
    </w:p>
    <w:p w:rsidR="004733F4" w:rsidRDefault="004733F4" w:rsidP="00B345EE">
      <w:pPr>
        <w:spacing w:after="120"/>
        <w:ind w:left="0"/>
        <w:rPr>
          <w:lang w:eastAsia="af-ZA"/>
        </w:rPr>
      </w:pPr>
    </w:p>
    <w:p w:rsidR="004733F4" w:rsidRDefault="004733F4" w:rsidP="00B345EE">
      <w:pPr>
        <w:spacing w:after="120"/>
        <w:ind w:left="0"/>
        <w:rPr>
          <w:lang w:eastAsia="af-ZA"/>
        </w:rPr>
      </w:pPr>
    </w:p>
    <w:p w:rsidR="004733F4" w:rsidRDefault="004733F4" w:rsidP="00B345EE">
      <w:pPr>
        <w:spacing w:after="120"/>
        <w:ind w:left="0"/>
        <w:rPr>
          <w:lang w:eastAsia="af-ZA"/>
        </w:rPr>
      </w:pPr>
    </w:p>
    <w:p w:rsidR="00B345EE" w:rsidRPr="005347CE" w:rsidRDefault="00B345EE" w:rsidP="00B345EE">
      <w:pPr>
        <w:spacing w:after="120"/>
        <w:ind w:left="0"/>
        <w:rPr>
          <w:lang w:eastAsia="af-ZA"/>
        </w:rPr>
      </w:pPr>
      <w:r w:rsidRPr="00A344B7">
        <w:rPr>
          <w:lang w:eastAsia="af-ZA"/>
        </w:rPr>
        <w:t>A retirada de um dos disjuntores dos transformadores</w:t>
      </w:r>
      <w:r>
        <w:rPr>
          <w:lang w:eastAsia="af-ZA"/>
        </w:rPr>
        <w:t xml:space="preserve"> de</w:t>
      </w:r>
      <w:r w:rsidRPr="00A344B7">
        <w:rPr>
          <w:lang w:eastAsia="af-ZA"/>
        </w:rPr>
        <w:t xml:space="preserve"> 345/88 kV para manutenção implica na perda da unidade transf</w:t>
      </w:r>
      <w:r w:rsidRPr="005347CE">
        <w:rPr>
          <w:lang w:eastAsia="af-ZA"/>
        </w:rPr>
        <w:t>ormadora correspondente, fragilizando o suprimento às cargas atendidas pelo setor de 88 kV.</w:t>
      </w:r>
    </w:p>
    <w:p w:rsidR="00B345EE" w:rsidRDefault="00B345EE" w:rsidP="00C14464">
      <w:pPr>
        <w:pStyle w:val="PargrafodaLista"/>
        <w:numPr>
          <w:ilvl w:val="0"/>
          <w:numId w:val="36"/>
        </w:numPr>
        <w:spacing w:after="120"/>
        <w:ind w:hanging="720"/>
      </w:pPr>
      <w:r>
        <w:t>No</w:t>
      </w:r>
      <w:r w:rsidRPr="005347CE">
        <w:t xml:space="preserve"> setor de 88 kV</w:t>
      </w:r>
      <w:r>
        <w:t>,</w:t>
      </w:r>
      <w:r w:rsidRPr="005347CE">
        <w:t xml:space="preserve"> por ocasião da indisponibilidade de uma das barras para manutenção</w:t>
      </w:r>
      <w:r>
        <w:t>,</w:t>
      </w:r>
      <w:r w:rsidRPr="005347CE">
        <w:t xml:space="preserve"> corre-se o risco </w:t>
      </w:r>
      <w:r>
        <w:t>de</w:t>
      </w:r>
      <w:r w:rsidRPr="005347CE">
        <w:t xml:space="preserve"> perda total quando da ocorrência de falta na outra barra ou por ocasião de falhas na abertura de um dos disjuntores.</w:t>
      </w:r>
    </w:p>
    <w:p w:rsidR="00A744E5" w:rsidRDefault="00A744E5" w:rsidP="007A7762">
      <w:pPr>
        <w:spacing w:after="120"/>
        <w:ind w:left="0"/>
      </w:pPr>
      <w:r>
        <w:t>Alterações propostas</w:t>
      </w:r>
      <w:r w:rsidR="0086160E">
        <w:t xml:space="preserve"> para o pátio de 345 kV</w:t>
      </w:r>
      <w:r>
        <w:t>:</w:t>
      </w:r>
    </w:p>
    <w:p w:rsidR="0086160E" w:rsidRDefault="0086160E" w:rsidP="00C14464">
      <w:pPr>
        <w:pStyle w:val="PargrafodaLista"/>
        <w:numPr>
          <w:ilvl w:val="0"/>
          <w:numId w:val="36"/>
        </w:numPr>
        <w:spacing w:after="120"/>
        <w:ind w:hanging="720"/>
      </w:pPr>
      <w:r>
        <w:t>S</w:t>
      </w:r>
      <w:r w:rsidR="00A744E5" w:rsidRPr="00183B07">
        <w:t>eccionamento de um dos barramentos com a instalação de disjuntor e</w:t>
      </w:r>
      <w:r>
        <w:t xml:space="preserve"> respectivas chaves isoladoras;</w:t>
      </w:r>
    </w:p>
    <w:p w:rsidR="0086160E" w:rsidRDefault="0086160E" w:rsidP="00857B8D">
      <w:pPr>
        <w:spacing w:after="120"/>
        <w:ind w:left="0" w:firstLine="709"/>
      </w:pPr>
      <w:r w:rsidRPr="00183B07">
        <w:t xml:space="preserve">A </w:t>
      </w:r>
      <w:r w:rsidR="006A21A5">
        <w:t>CTEEP</w:t>
      </w:r>
      <w:r w:rsidRPr="00183B07">
        <w:t xml:space="preserve"> considerou a proposta</w:t>
      </w:r>
      <w:r>
        <w:t xml:space="preserve"> como</w:t>
      </w:r>
      <w:r w:rsidRPr="0086160E">
        <w:t xml:space="preserve"> </w:t>
      </w:r>
      <w:r w:rsidRPr="00183B07">
        <w:t>inviáve</w:t>
      </w:r>
      <w:r>
        <w:t>l</w:t>
      </w:r>
      <w:r w:rsidRPr="00183B07">
        <w:t>.</w:t>
      </w:r>
    </w:p>
    <w:p w:rsidR="0086160E" w:rsidRDefault="0086160E" w:rsidP="00C14464">
      <w:pPr>
        <w:pStyle w:val="PargrafodaLista"/>
        <w:numPr>
          <w:ilvl w:val="0"/>
          <w:numId w:val="36"/>
        </w:numPr>
        <w:spacing w:after="120"/>
        <w:ind w:hanging="720"/>
      </w:pPr>
      <w:r>
        <w:t>Instalação de</w:t>
      </w:r>
      <w:r w:rsidR="00A744E5" w:rsidRPr="00183B07">
        <w:t xml:space="preserve"> um novo disjuntor interligador de barras.</w:t>
      </w:r>
    </w:p>
    <w:p w:rsidR="006A21A5" w:rsidRDefault="006A21A5" w:rsidP="00857B8D">
      <w:pPr>
        <w:spacing w:after="120"/>
        <w:ind w:left="709"/>
      </w:pPr>
      <w:r w:rsidRPr="00183B07">
        <w:t xml:space="preserve">A </w:t>
      </w:r>
      <w:r>
        <w:t>CTEEP</w:t>
      </w:r>
      <w:r w:rsidRPr="00183B07">
        <w:t xml:space="preserve"> considerou a proposta</w:t>
      </w:r>
      <w:r>
        <w:t xml:space="preserve"> como</w:t>
      </w:r>
      <w:r w:rsidRPr="0086160E">
        <w:t xml:space="preserve"> </w:t>
      </w:r>
      <w:r w:rsidRPr="00183B07">
        <w:t>inviáve</w:t>
      </w:r>
      <w:r>
        <w:t>l</w:t>
      </w:r>
      <w:r w:rsidRPr="00183B07">
        <w:t>.</w:t>
      </w:r>
    </w:p>
    <w:p w:rsidR="006A21A5" w:rsidRDefault="006A21A5" w:rsidP="00C14464">
      <w:pPr>
        <w:pStyle w:val="PargrafodaLista"/>
        <w:numPr>
          <w:ilvl w:val="0"/>
          <w:numId w:val="36"/>
        </w:numPr>
        <w:spacing w:after="120"/>
        <w:ind w:hanging="720"/>
      </w:pPr>
      <w:r>
        <w:t>I</w:t>
      </w:r>
      <w:r w:rsidR="00A744E5" w:rsidRPr="00183B07">
        <w:t>nstalação das chaves by pass nos disjuntores dos transformadores</w:t>
      </w:r>
      <w:r>
        <w:t>;</w:t>
      </w:r>
    </w:p>
    <w:p w:rsidR="006A21A5" w:rsidRDefault="006A21A5" w:rsidP="00857B8D">
      <w:pPr>
        <w:spacing w:after="120"/>
        <w:ind w:left="709"/>
      </w:pPr>
      <w:r w:rsidRPr="00183B07">
        <w:t xml:space="preserve">A </w:t>
      </w:r>
      <w:r>
        <w:t>CTEEP</w:t>
      </w:r>
      <w:r w:rsidRPr="00183B07">
        <w:t xml:space="preserve"> considerou a proposta</w:t>
      </w:r>
      <w:r>
        <w:t xml:space="preserve"> </w:t>
      </w:r>
      <w:r w:rsidRPr="00183B07">
        <w:t>viáve</w:t>
      </w:r>
      <w:r>
        <w:t xml:space="preserve">l. </w:t>
      </w:r>
    </w:p>
    <w:p w:rsidR="00857B8D" w:rsidRDefault="00857B8D" w:rsidP="00C14464">
      <w:pPr>
        <w:pStyle w:val="PargrafodaLista"/>
        <w:numPr>
          <w:ilvl w:val="0"/>
          <w:numId w:val="36"/>
        </w:numPr>
        <w:spacing w:after="120"/>
        <w:ind w:hanging="720"/>
      </w:pPr>
      <w:r>
        <w:t>Instalação de proteção de barra adaptativa conjugada com a proteção de falha de disjuntor.</w:t>
      </w:r>
    </w:p>
    <w:p w:rsidR="006A21A5" w:rsidRDefault="006A21A5" w:rsidP="00857B8D">
      <w:pPr>
        <w:spacing w:after="120"/>
        <w:ind w:left="709"/>
      </w:pPr>
      <w:r w:rsidRPr="00183B07">
        <w:t xml:space="preserve">A </w:t>
      </w:r>
      <w:r>
        <w:t>CTEEP</w:t>
      </w:r>
      <w:r w:rsidRPr="00183B07">
        <w:t xml:space="preserve"> considerou a proposta</w:t>
      </w:r>
      <w:r w:rsidR="001053D4">
        <w:t xml:space="preserve"> </w:t>
      </w:r>
      <w:r w:rsidRPr="00183B07">
        <w:t>viáve</w:t>
      </w:r>
      <w:r>
        <w:t>l</w:t>
      </w:r>
      <w:r w:rsidR="001053D4">
        <w:t>.</w:t>
      </w:r>
      <w:r w:rsidR="00A744E5" w:rsidRPr="00183B07">
        <w:t xml:space="preserve"> </w:t>
      </w:r>
    </w:p>
    <w:p w:rsidR="001053D4" w:rsidRDefault="001053D4" w:rsidP="001053D4">
      <w:pPr>
        <w:spacing w:after="120"/>
        <w:ind w:left="0"/>
      </w:pPr>
      <w:r>
        <w:t>Alterações propostas para o pátio de 88 kV:</w:t>
      </w:r>
    </w:p>
    <w:p w:rsidR="00A744E5" w:rsidRPr="001053D4" w:rsidRDefault="001053D4" w:rsidP="00C14464">
      <w:pPr>
        <w:pStyle w:val="PargrafodaLista"/>
        <w:numPr>
          <w:ilvl w:val="0"/>
          <w:numId w:val="36"/>
        </w:numPr>
        <w:spacing w:after="120"/>
        <w:ind w:hanging="720"/>
      </w:pPr>
      <w:r w:rsidRPr="001053D4">
        <w:t>S</w:t>
      </w:r>
      <w:r w:rsidR="00A744E5" w:rsidRPr="001053D4">
        <w:t>ecciona</w:t>
      </w:r>
      <w:r w:rsidRPr="001053D4">
        <w:t>r</w:t>
      </w:r>
      <w:r w:rsidR="00A744E5" w:rsidRPr="001053D4">
        <w:t xml:space="preserve"> </w:t>
      </w:r>
      <w:r w:rsidRPr="001053D4">
        <w:t>o</w:t>
      </w:r>
      <w:r w:rsidR="00A744E5" w:rsidRPr="001053D4">
        <w:t>s dois barramentos com a instalação de disjuntor e respectivas chaves isoladoras.</w:t>
      </w:r>
    </w:p>
    <w:p w:rsidR="00A744E5" w:rsidRPr="001053D4" w:rsidRDefault="00A744E5" w:rsidP="00C14464">
      <w:pPr>
        <w:pStyle w:val="PargrafodaLista"/>
        <w:numPr>
          <w:ilvl w:val="0"/>
          <w:numId w:val="36"/>
        </w:numPr>
        <w:spacing w:after="120"/>
        <w:ind w:hanging="720"/>
      </w:pPr>
      <w:r w:rsidRPr="001053D4">
        <w:t>Instalar um novo disjuntor interligador de barras.</w:t>
      </w:r>
    </w:p>
    <w:p w:rsidR="00A744E5" w:rsidRPr="001053D4" w:rsidRDefault="00A744E5" w:rsidP="00C14464">
      <w:pPr>
        <w:pStyle w:val="PargrafodaLista"/>
        <w:numPr>
          <w:ilvl w:val="0"/>
          <w:numId w:val="36"/>
        </w:numPr>
        <w:spacing w:after="120"/>
        <w:ind w:hanging="720"/>
      </w:pPr>
      <w:r w:rsidRPr="001053D4">
        <w:t xml:space="preserve">Instalar </w:t>
      </w:r>
      <w:r w:rsidR="002159E5" w:rsidRPr="001053D4">
        <w:t>dois</w:t>
      </w:r>
      <w:r w:rsidRPr="001053D4">
        <w:t xml:space="preserve"> transformador</w:t>
      </w:r>
      <w:r w:rsidR="002159E5" w:rsidRPr="001053D4">
        <w:t>es</w:t>
      </w:r>
      <w:r w:rsidRPr="001053D4">
        <w:t xml:space="preserve"> de aterramento.</w:t>
      </w:r>
    </w:p>
    <w:p w:rsidR="002159E5" w:rsidRPr="001053D4" w:rsidRDefault="002159E5" w:rsidP="00C14464">
      <w:pPr>
        <w:pStyle w:val="PargrafodaLista"/>
        <w:numPr>
          <w:ilvl w:val="0"/>
          <w:numId w:val="36"/>
        </w:numPr>
        <w:spacing w:after="120"/>
        <w:ind w:hanging="720"/>
      </w:pPr>
      <w:r w:rsidRPr="001053D4">
        <w:t>Instalar chaves by pass nos disjuntores dos transformadores,</w:t>
      </w:r>
    </w:p>
    <w:p w:rsidR="00857B8D" w:rsidRDefault="00857B8D" w:rsidP="00C14464">
      <w:pPr>
        <w:pStyle w:val="PargrafodaLista"/>
        <w:numPr>
          <w:ilvl w:val="0"/>
          <w:numId w:val="36"/>
        </w:numPr>
        <w:spacing w:after="120"/>
        <w:ind w:hanging="720"/>
      </w:pPr>
      <w:r>
        <w:t>Instalação de proteção de barra adaptativa conjugada com a proteção de falha de disjuntor.</w:t>
      </w:r>
    </w:p>
    <w:p w:rsidR="001053D4" w:rsidRDefault="00A5460F" w:rsidP="001053D4">
      <w:pPr>
        <w:spacing w:after="120"/>
        <w:ind w:left="0"/>
      </w:pPr>
      <w:r>
        <w:t xml:space="preserve">           </w:t>
      </w:r>
      <w:r w:rsidR="001053D4" w:rsidRPr="00A42409">
        <w:t>A</w:t>
      </w:r>
      <w:r w:rsidR="001053D4">
        <w:t xml:space="preserve"> CTEEP</w:t>
      </w:r>
      <w:r w:rsidR="001053D4" w:rsidRPr="00A42409">
        <w:t xml:space="preserve"> considerou viáve</w:t>
      </w:r>
      <w:r w:rsidR="001053D4">
        <w:t xml:space="preserve">is </w:t>
      </w:r>
      <w:r w:rsidR="001053D4" w:rsidRPr="00A42409">
        <w:t>todas as sugestões</w:t>
      </w:r>
      <w:r w:rsidR="001053D4">
        <w:t>.</w:t>
      </w:r>
    </w:p>
    <w:p w:rsidR="00B345EE" w:rsidRDefault="00B345EE" w:rsidP="00B345EE">
      <w:pPr>
        <w:pStyle w:val="PargrafodaLista1"/>
        <w:tabs>
          <w:tab w:val="left" w:pos="0"/>
        </w:tabs>
        <w:spacing w:after="120" w:line="240" w:lineRule="auto"/>
        <w:ind w:left="567" w:hanging="567"/>
        <w:contextualSpacing w:val="0"/>
        <w:jc w:val="both"/>
        <w:rPr>
          <w:rFonts w:ascii="Arial" w:hAnsi="Arial" w:cs="Arial"/>
        </w:rPr>
      </w:pPr>
      <w:r>
        <w:rPr>
          <w:rFonts w:ascii="Arial" w:hAnsi="Arial" w:cs="Arial"/>
        </w:rPr>
        <w:t>A figura a seguir apresenta as alterações propostas</w:t>
      </w:r>
      <w:r w:rsidR="001053D4">
        <w:rPr>
          <w:rFonts w:ascii="Arial" w:hAnsi="Arial" w:cs="Arial"/>
        </w:rPr>
        <w:t xml:space="preserve"> para os setores de 345 kV e 88 kV:</w:t>
      </w:r>
    </w:p>
    <w:p w:rsidR="007028B0" w:rsidRDefault="007028B0" w:rsidP="001053D4">
      <w:pPr>
        <w:spacing w:after="120"/>
        <w:ind w:left="0"/>
        <w:jc w:val="center"/>
        <w:rPr>
          <w:b/>
        </w:rPr>
      </w:pPr>
    </w:p>
    <w:p w:rsidR="007028B0" w:rsidRDefault="007028B0" w:rsidP="001053D4">
      <w:pPr>
        <w:spacing w:after="120"/>
        <w:ind w:left="0"/>
        <w:jc w:val="center"/>
        <w:rPr>
          <w:b/>
        </w:rPr>
      </w:pPr>
    </w:p>
    <w:p w:rsidR="007028B0" w:rsidRDefault="007028B0" w:rsidP="001053D4">
      <w:pPr>
        <w:spacing w:after="120"/>
        <w:ind w:left="0"/>
        <w:jc w:val="center"/>
        <w:rPr>
          <w:b/>
        </w:rPr>
      </w:pPr>
    </w:p>
    <w:p w:rsidR="007028B0" w:rsidRDefault="007028B0" w:rsidP="001053D4">
      <w:pPr>
        <w:spacing w:after="120"/>
        <w:ind w:left="0"/>
        <w:jc w:val="center"/>
        <w:rPr>
          <w:b/>
        </w:rPr>
      </w:pPr>
    </w:p>
    <w:p w:rsidR="007028B0" w:rsidRDefault="007028B0" w:rsidP="001053D4">
      <w:pPr>
        <w:spacing w:after="120"/>
        <w:ind w:left="0"/>
        <w:jc w:val="center"/>
        <w:rPr>
          <w:b/>
        </w:rPr>
      </w:pPr>
    </w:p>
    <w:p w:rsidR="007028B0" w:rsidRDefault="007028B0" w:rsidP="001053D4">
      <w:pPr>
        <w:spacing w:after="120"/>
        <w:ind w:left="0"/>
        <w:jc w:val="center"/>
        <w:rPr>
          <w:b/>
        </w:rPr>
      </w:pPr>
    </w:p>
    <w:p w:rsidR="001053D4" w:rsidRDefault="001053D4" w:rsidP="001053D4">
      <w:pPr>
        <w:spacing w:after="120"/>
        <w:ind w:left="0"/>
        <w:jc w:val="center"/>
      </w:pPr>
      <w:r w:rsidRPr="009A01DB">
        <w:rPr>
          <w:b/>
        </w:rPr>
        <w:t xml:space="preserve">SE </w:t>
      </w:r>
      <w:r>
        <w:rPr>
          <w:b/>
        </w:rPr>
        <w:t xml:space="preserve">LESTE 345 </w:t>
      </w:r>
      <w:r w:rsidRPr="009A01DB">
        <w:rPr>
          <w:b/>
        </w:rPr>
        <w:t>kV</w:t>
      </w:r>
      <w:r>
        <w:rPr>
          <w:b/>
        </w:rPr>
        <w:t xml:space="preserve"> e</w:t>
      </w:r>
      <w:r w:rsidRPr="009A01DB">
        <w:rPr>
          <w:b/>
        </w:rPr>
        <w:t xml:space="preserve"> </w:t>
      </w:r>
      <w:r w:rsidR="00CD46E1">
        <w:rPr>
          <w:b/>
        </w:rPr>
        <w:t>8</w:t>
      </w:r>
      <w:r w:rsidRPr="009A01DB">
        <w:rPr>
          <w:b/>
        </w:rPr>
        <w:t>8</w:t>
      </w:r>
      <w:r>
        <w:rPr>
          <w:b/>
        </w:rPr>
        <w:t xml:space="preserve"> kV</w:t>
      </w:r>
    </w:p>
    <w:p w:rsidR="001053D4" w:rsidRDefault="001053D4" w:rsidP="001053D4">
      <w:pPr>
        <w:spacing w:after="120"/>
        <w:ind w:left="0"/>
      </w:pPr>
    </w:p>
    <w:p w:rsidR="00B345EE" w:rsidRDefault="005F254D" w:rsidP="00B345EE">
      <w:pPr>
        <w:pStyle w:val="PargrafodaLista1"/>
        <w:tabs>
          <w:tab w:val="left" w:pos="567"/>
        </w:tabs>
        <w:spacing w:after="120" w:line="240" w:lineRule="auto"/>
        <w:ind w:left="567"/>
        <w:contextualSpacing w:val="0"/>
        <w:jc w:val="both"/>
        <w:rPr>
          <w:rFonts w:ascii="Arial" w:hAnsi="Arial" w:cs="Arial"/>
        </w:rPr>
      </w:pPr>
      <w:r>
        <w:rPr>
          <w:rFonts w:ascii="Arial" w:hAnsi="Arial" w:cs="Arial"/>
          <w:noProof/>
          <w:lang w:eastAsia="pt-BR"/>
        </w:rPr>
        <w:drawing>
          <wp:anchor distT="0" distB="0" distL="114300" distR="114300" simplePos="0" relativeHeight="251748352" behindDoc="0" locked="0" layoutInCell="1" allowOverlap="1">
            <wp:simplePos x="0" y="0"/>
            <wp:positionH relativeFrom="column">
              <wp:posOffset>-708903</wp:posOffset>
            </wp:positionH>
            <wp:positionV relativeFrom="paragraph">
              <wp:posOffset>77200</wp:posOffset>
            </wp:positionV>
            <wp:extent cx="6032959" cy="4027251"/>
            <wp:effectExtent l="19050" t="0" r="5891" b="0"/>
            <wp:wrapNone/>
            <wp:docPr id="450"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4" cstate="print"/>
                    <a:srcRect/>
                    <a:stretch>
                      <a:fillRect/>
                    </a:stretch>
                  </pic:blipFill>
                  <pic:spPr bwMode="auto">
                    <a:xfrm>
                      <a:off x="0" y="0"/>
                      <a:ext cx="6033770" cy="4027792"/>
                    </a:xfrm>
                    <a:prstGeom prst="rect">
                      <a:avLst/>
                    </a:prstGeom>
                    <a:noFill/>
                    <a:ln w="9525">
                      <a:noFill/>
                      <a:miter lim="800000"/>
                      <a:headEnd/>
                      <a:tailEnd/>
                    </a:ln>
                  </pic:spPr>
                </pic:pic>
              </a:graphicData>
            </a:graphic>
          </wp:anchor>
        </w:drawing>
      </w:r>
    </w:p>
    <w:p w:rsidR="00B345EE" w:rsidRDefault="00B345EE" w:rsidP="00B345EE">
      <w:pPr>
        <w:pStyle w:val="PargrafodaLista1"/>
        <w:tabs>
          <w:tab w:val="left" w:pos="567"/>
        </w:tabs>
        <w:spacing w:after="120" w:line="240" w:lineRule="auto"/>
        <w:ind w:left="567"/>
        <w:contextualSpacing w:val="0"/>
        <w:jc w:val="both"/>
        <w:rPr>
          <w:rFonts w:ascii="Arial" w:hAnsi="Arial" w:cs="Arial"/>
        </w:rPr>
      </w:pPr>
    </w:p>
    <w:p w:rsidR="00B345EE" w:rsidRDefault="00B345EE" w:rsidP="00B345EE">
      <w:pPr>
        <w:pStyle w:val="PargrafodaLista1"/>
        <w:tabs>
          <w:tab w:val="left" w:pos="567"/>
        </w:tabs>
        <w:spacing w:after="120" w:line="240" w:lineRule="auto"/>
        <w:ind w:left="567"/>
        <w:contextualSpacing w:val="0"/>
        <w:jc w:val="both"/>
        <w:rPr>
          <w:rFonts w:ascii="Arial" w:hAnsi="Arial" w:cs="Arial"/>
        </w:rPr>
      </w:pPr>
    </w:p>
    <w:p w:rsidR="00B345EE" w:rsidRDefault="00B345EE" w:rsidP="00B345EE">
      <w:pPr>
        <w:pStyle w:val="PargrafodaLista1"/>
        <w:tabs>
          <w:tab w:val="left" w:pos="567"/>
        </w:tabs>
        <w:spacing w:after="120" w:line="240" w:lineRule="auto"/>
        <w:ind w:left="567"/>
        <w:contextualSpacing w:val="0"/>
        <w:jc w:val="both"/>
        <w:rPr>
          <w:rFonts w:ascii="Arial" w:hAnsi="Arial" w:cs="Arial"/>
        </w:rPr>
      </w:pPr>
    </w:p>
    <w:p w:rsidR="00A744E5" w:rsidRDefault="00A744E5" w:rsidP="00A744E5">
      <w:pPr>
        <w:pStyle w:val="PargrafodaLista1"/>
        <w:tabs>
          <w:tab w:val="left" w:pos="709"/>
        </w:tabs>
        <w:spacing w:after="120" w:line="240" w:lineRule="auto"/>
        <w:contextualSpacing w:val="0"/>
        <w:jc w:val="both"/>
      </w:pPr>
    </w:p>
    <w:p w:rsidR="00313083" w:rsidRDefault="00313083" w:rsidP="00225717">
      <w:pPr>
        <w:pStyle w:val="PargrafodaLista1"/>
        <w:tabs>
          <w:tab w:val="left" w:pos="284"/>
        </w:tabs>
        <w:spacing w:after="120" w:line="240" w:lineRule="auto"/>
        <w:ind w:left="142"/>
        <w:contextualSpacing w:val="0"/>
        <w:jc w:val="both"/>
        <w:rPr>
          <w:rFonts w:ascii="Arial" w:hAnsi="Arial"/>
          <w:spacing w:val="4"/>
          <w:szCs w:val="24"/>
          <w:lang w:eastAsia="pt-BR"/>
        </w:rPr>
      </w:pPr>
    </w:p>
    <w:p w:rsidR="00313083" w:rsidRDefault="00313083" w:rsidP="00225717">
      <w:pPr>
        <w:pStyle w:val="PargrafodaLista1"/>
        <w:tabs>
          <w:tab w:val="left" w:pos="284"/>
        </w:tabs>
        <w:spacing w:after="120" w:line="240" w:lineRule="auto"/>
        <w:ind w:left="142"/>
        <w:contextualSpacing w:val="0"/>
        <w:jc w:val="both"/>
        <w:rPr>
          <w:rFonts w:ascii="Arial" w:hAnsi="Arial"/>
          <w:spacing w:val="4"/>
          <w:szCs w:val="24"/>
          <w:lang w:eastAsia="pt-BR"/>
        </w:rPr>
      </w:pPr>
    </w:p>
    <w:p w:rsidR="00313083" w:rsidRDefault="00313083" w:rsidP="00225717">
      <w:pPr>
        <w:pStyle w:val="PargrafodaLista1"/>
        <w:tabs>
          <w:tab w:val="left" w:pos="284"/>
        </w:tabs>
        <w:spacing w:after="120" w:line="240" w:lineRule="auto"/>
        <w:ind w:left="142"/>
        <w:contextualSpacing w:val="0"/>
        <w:jc w:val="both"/>
        <w:rPr>
          <w:rFonts w:ascii="Arial" w:hAnsi="Arial"/>
          <w:spacing w:val="4"/>
          <w:szCs w:val="24"/>
          <w:lang w:eastAsia="pt-BR"/>
        </w:rPr>
      </w:pPr>
    </w:p>
    <w:p w:rsidR="00313083" w:rsidRDefault="00313083" w:rsidP="00225717">
      <w:pPr>
        <w:pStyle w:val="PargrafodaLista1"/>
        <w:tabs>
          <w:tab w:val="left" w:pos="284"/>
        </w:tabs>
        <w:spacing w:after="120" w:line="240" w:lineRule="auto"/>
        <w:ind w:left="142"/>
        <w:contextualSpacing w:val="0"/>
        <w:jc w:val="both"/>
        <w:rPr>
          <w:rFonts w:ascii="Arial" w:hAnsi="Arial"/>
          <w:spacing w:val="4"/>
          <w:szCs w:val="24"/>
          <w:lang w:eastAsia="pt-BR"/>
        </w:rPr>
      </w:pPr>
    </w:p>
    <w:p w:rsidR="00313083" w:rsidRDefault="00313083" w:rsidP="00225717">
      <w:pPr>
        <w:pStyle w:val="PargrafodaLista1"/>
        <w:tabs>
          <w:tab w:val="left" w:pos="284"/>
        </w:tabs>
        <w:spacing w:after="120" w:line="240" w:lineRule="auto"/>
        <w:ind w:left="142"/>
        <w:contextualSpacing w:val="0"/>
        <w:jc w:val="both"/>
        <w:rPr>
          <w:rFonts w:ascii="Arial" w:hAnsi="Arial"/>
          <w:spacing w:val="4"/>
          <w:szCs w:val="24"/>
          <w:lang w:eastAsia="pt-BR"/>
        </w:rPr>
      </w:pPr>
    </w:p>
    <w:p w:rsidR="00313083" w:rsidRDefault="00313083" w:rsidP="00225717">
      <w:pPr>
        <w:pStyle w:val="PargrafodaLista1"/>
        <w:tabs>
          <w:tab w:val="left" w:pos="284"/>
        </w:tabs>
        <w:spacing w:after="120" w:line="240" w:lineRule="auto"/>
        <w:ind w:left="142"/>
        <w:contextualSpacing w:val="0"/>
        <w:jc w:val="both"/>
        <w:rPr>
          <w:rFonts w:ascii="Arial" w:hAnsi="Arial"/>
          <w:spacing w:val="4"/>
          <w:szCs w:val="24"/>
          <w:lang w:eastAsia="pt-BR"/>
        </w:rPr>
      </w:pPr>
    </w:p>
    <w:p w:rsidR="00313083" w:rsidRDefault="00313083" w:rsidP="00225717">
      <w:pPr>
        <w:pStyle w:val="PargrafodaLista1"/>
        <w:tabs>
          <w:tab w:val="left" w:pos="284"/>
        </w:tabs>
        <w:spacing w:after="120" w:line="240" w:lineRule="auto"/>
        <w:ind w:left="142"/>
        <w:contextualSpacing w:val="0"/>
        <w:jc w:val="both"/>
        <w:rPr>
          <w:rFonts w:ascii="Arial" w:hAnsi="Arial"/>
          <w:spacing w:val="4"/>
          <w:szCs w:val="24"/>
          <w:lang w:eastAsia="pt-BR"/>
        </w:rPr>
      </w:pPr>
    </w:p>
    <w:p w:rsidR="00313083" w:rsidRDefault="00313083" w:rsidP="00225717">
      <w:pPr>
        <w:pStyle w:val="PargrafodaLista1"/>
        <w:tabs>
          <w:tab w:val="left" w:pos="284"/>
        </w:tabs>
        <w:spacing w:after="120" w:line="240" w:lineRule="auto"/>
        <w:ind w:left="142"/>
        <w:contextualSpacing w:val="0"/>
        <w:jc w:val="both"/>
        <w:rPr>
          <w:rFonts w:ascii="Arial" w:hAnsi="Arial"/>
          <w:spacing w:val="4"/>
          <w:szCs w:val="24"/>
          <w:lang w:eastAsia="pt-BR"/>
        </w:rPr>
      </w:pPr>
    </w:p>
    <w:p w:rsidR="00313083" w:rsidRDefault="00313083" w:rsidP="00225717">
      <w:pPr>
        <w:pStyle w:val="PargrafodaLista1"/>
        <w:tabs>
          <w:tab w:val="left" w:pos="284"/>
        </w:tabs>
        <w:spacing w:after="120" w:line="240" w:lineRule="auto"/>
        <w:ind w:left="142"/>
        <w:contextualSpacing w:val="0"/>
        <w:jc w:val="both"/>
        <w:rPr>
          <w:rFonts w:ascii="Arial" w:hAnsi="Arial"/>
          <w:spacing w:val="4"/>
          <w:szCs w:val="24"/>
          <w:lang w:eastAsia="pt-BR"/>
        </w:rPr>
      </w:pPr>
    </w:p>
    <w:p w:rsidR="00313083" w:rsidRDefault="00313083" w:rsidP="00225717">
      <w:pPr>
        <w:pStyle w:val="PargrafodaLista1"/>
        <w:tabs>
          <w:tab w:val="left" w:pos="284"/>
        </w:tabs>
        <w:spacing w:after="120" w:line="240" w:lineRule="auto"/>
        <w:ind w:left="142"/>
        <w:contextualSpacing w:val="0"/>
        <w:jc w:val="both"/>
        <w:rPr>
          <w:rFonts w:ascii="Arial" w:hAnsi="Arial"/>
          <w:spacing w:val="4"/>
          <w:szCs w:val="24"/>
          <w:lang w:eastAsia="pt-BR"/>
        </w:rPr>
      </w:pPr>
    </w:p>
    <w:p w:rsidR="00313083" w:rsidRDefault="00313083" w:rsidP="00225717">
      <w:pPr>
        <w:pStyle w:val="PargrafodaLista1"/>
        <w:tabs>
          <w:tab w:val="left" w:pos="284"/>
        </w:tabs>
        <w:spacing w:after="120" w:line="240" w:lineRule="auto"/>
        <w:ind w:left="142"/>
        <w:contextualSpacing w:val="0"/>
        <w:jc w:val="both"/>
        <w:rPr>
          <w:rFonts w:ascii="Arial" w:hAnsi="Arial"/>
          <w:spacing w:val="4"/>
          <w:szCs w:val="24"/>
          <w:lang w:eastAsia="pt-BR"/>
        </w:rPr>
      </w:pPr>
    </w:p>
    <w:p w:rsidR="00313083" w:rsidRDefault="00313083" w:rsidP="00225717">
      <w:pPr>
        <w:pStyle w:val="PargrafodaLista1"/>
        <w:tabs>
          <w:tab w:val="left" w:pos="284"/>
        </w:tabs>
        <w:spacing w:after="120" w:line="240" w:lineRule="auto"/>
        <w:ind w:left="142"/>
        <w:contextualSpacing w:val="0"/>
        <w:jc w:val="both"/>
        <w:rPr>
          <w:rFonts w:ascii="Arial" w:hAnsi="Arial"/>
          <w:spacing w:val="4"/>
          <w:szCs w:val="24"/>
          <w:lang w:eastAsia="pt-BR"/>
        </w:rPr>
      </w:pPr>
    </w:p>
    <w:p w:rsidR="007A75FD" w:rsidRDefault="007A75FD" w:rsidP="00FF4A7F">
      <w:pPr>
        <w:spacing w:after="120"/>
        <w:ind w:left="0"/>
        <w:rPr>
          <w:b/>
        </w:rPr>
      </w:pPr>
    </w:p>
    <w:p w:rsidR="00FF4A7F" w:rsidRPr="00DD767D" w:rsidRDefault="00FF4A7F" w:rsidP="00FF4A7F">
      <w:pPr>
        <w:spacing w:after="120"/>
        <w:ind w:left="0"/>
        <w:rPr>
          <w:b/>
        </w:rPr>
      </w:pPr>
      <w:r w:rsidRPr="00DD767D">
        <w:rPr>
          <w:b/>
        </w:rPr>
        <w:t>Obras relevantes previstas nos estudos de planejamento</w:t>
      </w:r>
      <w:r>
        <w:rPr>
          <w:b/>
        </w:rPr>
        <w:t xml:space="preserve"> da EPE</w:t>
      </w:r>
    </w:p>
    <w:p w:rsidR="00FF4A7F" w:rsidRDefault="00FF4A7F" w:rsidP="00FF4A7F">
      <w:pPr>
        <w:spacing w:after="120"/>
        <w:ind w:left="0"/>
      </w:pPr>
      <w:r w:rsidRPr="00C461BD">
        <w:t>4º TR 345/138 kV - Segregação do barramento 88 kV</w:t>
      </w:r>
      <w:r>
        <w:t>.</w:t>
      </w:r>
    </w:p>
    <w:p w:rsidR="00FF4A7F" w:rsidRPr="00DD767D" w:rsidRDefault="00FF4A7F" w:rsidP="00FF4A7F">
      <w:pPr>
        <w:spacing w:after="120"/>
        <w:ind w:left="0"/>
      </w:pPr>
      <w:r>
        <w:t>Data prevista: 2017</w:t>
      </w:r>
    </w:p>
    <w:p w:rsidR="00D74C1A" w:rsidRDefault="00FF4A7F" w:rsidP="00C233B1">
      <w:pPr>
        <w:spacing w:after="240"/>
        <w:ind w:left="0"/>
      </w:pPr>
      <w:r>
        <w:t>Observação: Atendimento ao critério N-1.</w:t>
      </w:r>
    </w:p>
    <w:p w:rsidR="00A5460F" w:rsidRDefault="00A5460F" w:rsidP="00C233B1">
      <w:pPr>
        <w:spacing w:after="240"/>
        <w:ind w:left="0"/>
      </w:pPr>
    </w:p>
    <w:p w:rsidR="00A744E5" w:rsidRPr="00183B07" w:rsidRDefault="00A744E5" w:rsidP="00A744E5">
      <w:pPr>
        <w:pStyle w:val="Ttulo3"/>
        <w:tabs>
          <w:tab w:val="clear" w:pos="1021"/>
          <w:tab w:val="num" w:pos="0"/>
        </w:tabs>
        <w:ind w:hanging="2155"/>
      </w:pPr>
      <w:bookmarkStart w:id="206" w:name="_Toc410216068"/>
      <w:bookmarkStart w:id="207" w:name="_Toc412710962"/>
      <w:r w:rsidRPr="00183B07">
        <w:t>Sul 345 kV e 88 kV</w:t>
      </w:r>
      <w:bookmarkEnd w:id="206"/>
      <w:bookmarkEnd w:id="207"/>
    </w:p>
    <w:p w:rsidR="00370F97" w:rsidRDefault="00370F97" w:rsidP="00C14464">
      <w:pPr>
        <w:pStyle w:val="PargrafodaLista"/>
        <w:numPr>
          <w:ilvl w:val="0"/>
          <w:numId w:val="17"/>
        </w:numPr>
        <w:spacing w:after="120"/>
        <w:ind w:hanging="644"/>
      </w:pPr>
      <w:r>
        <w:t>Arranjo de barra atual do setor de 345 kV:</w:t>
      </w:r>
    </w:p>
    <w:p w:rsidR="00370F97" w:rsidRDefault="00370F97" w:rsidP="00370F97">
      <w:pPr>
        <w:spacing w:after="120"/>
        <w:ind w:left="0"/>
      </w:pPr>
      <w:r>
        <w:t>O pátio de 345 kV possui arranjo do tipo barra dupla 5 chaves.</w:t>
      </w:r>
    </w:p>
    <w:p w:rsidR="00370F97" w:rsidRDefault="00370F97" w:rsidP="00C14464">
      <w:pPr>
        <w:pStyle w:val="PargrafodaLista"/>
        <w:numPr>
          <w:ilvl w:val="0"/>
          <w:numId w:val="17"/>
        </w:numPr>
        <w:spacing w:after="120"/>
        <w:ind w:hanging="644"/>
      </w:pPr>
      <w:r>
        <w:t>Arranjo de barra atual do setor de 88 kV:</w:t>
      </w:r>
    </w:p>
    <w:p w:rsidR="00A744E5" w:rsidRDefault="00A744E5" w:rsidP="007A7762">
      <w:pPr>
        <w:spacing w:after="120"/>
        <w:ind w:left="0"/>
      </w:pPr>
      <w:r>
        <w:t>O pátio de 88 kV possui arranjo do tipo barra dupla 3 chaves.</w:t>
      </w:r>
    </w:p>
    <w:p w:rsidR="00370F97" w:rsidRDefault="00370F97" w:rsidP="00370F97">
      <w:pPr>
        <w:spacing w:after="120"/>
        <w:ind w:left="0"/>
      </w:pPr>
      <w:r>
        <w:t>A figura a seguir apresenta a situação atual dos pátios de 345 kV e 88 kV:</w:t>
      </w:r>
    </w:p>
    <w:p w:rsidR="007A75FD" w:rsidRDefault="007A75FD" w:rsidP="00CD46E1">
      <w:pPr>
        <w:spacing w:after="120"/>
        <w:ind w:left="0"/>
        <w:jc w:val="center"/>
        <w:rPr>
          <w:b/>
        </w:rPr>
      </w:pPr>
    </w:p>
    <w:p w:rsidR="007A75FD" w:rsidRDefault="007A75FD" w:rsidP="00CD46E1">
      <w:pPr>
        <w:spacing w:after="120"/>
        <w:ind w:left="0"/>
        <w:jc w:val="center"/>
        <w:rPr>
          <w:b/>
        </w:rPr>
      </w:pPr>
    </w:p>
    <w:p w:rsidR="00CD46E1" w:rsidRDefault="00CD46E1" w:rsidP="00CD46E1">
      <w:pPr>
        <w:spacing w:after="120"/>
        <w:ind w:left="0"/>
        <w:jc w:val="center"/>
      </w:pPr>
      <w:r w:rsidRPr="009A01DB">
        <w:rPr>
          <w:b/>
        </w:rPr>
        <w:t xml:space="preserve">SE </w:t>
      </w:r>
      <w:r>
        <w:rPr>
          <w:b/>
        </w:rPr>
        <w:t xml:space="preserve">SUL 345 </w:t>
      </w:r>
      <w:r w:rsidRPr="009A01DB">
        <w:rPr>
          <w:b/>
        </w:rPr>
        <w:t>kV</w:t>
      </w:r>
      <w:r>
        <w:rPr>
          <w:b/>
        </w:rPr>
        <w:t xml:space="preserve"> e</w:t>
      </w:r>
      <w:r w:rsidRPr="009A01DB">
        <w:rPr>
          <w:b/>
        </w:rPr>
        <w:t xml:space="preserve"> </w:t>
      </w:r>
      <w:r>
        <w:rPr>
          <w:b/>
        </w:rPr>
        <w:t>8</w:t>
      </w:r>
      <w:r w:rsidRPr="009A01DB">
        <w:rPr>
          <w:b/>
        </w:rPr>
        <w:t>8</w:t>
      </w:r>
      <w:r>
        <w:rPr>
          <w:b/>
        </w:rPr>
        <w:t xml:space="preserve"> kV</w:t>
      </w:r>
    </w:p>
    <w:p w:rsidR="00370F97" w:rsidRDefault="000D0F30" w:rsidP="00370F97">
      <w:pPr>
        <w:spacing w:after="120"/>
        <w:ind w:left="0"/>
      </w:pPr>
      <w:r>
        <w:rPr>
          <w:noProof/>
        </w:rPr>
        <w:drawing>
          <wp:anchor distT="0" distB="0" distL="114300" distR="114300" simplePos="0" relativeHeight="251750400" behindDoc="0" locked="0" layoutInCell="1" allowOverlap="1">
            <wp:simplePos x="0" y="0"/>
            <wp:positionH relativeFrom="column">
              <wp:posOffset>-547370</wp:posOffset>
            </wp:positionH>
            <wp:positionV relativeFrom="paragraph">
              <wp:posOffset>180975</wp:posOffset>
            </wp:positionV>
            <wp:extent cx="5828665" cy="4227830"/>
            <wp:effectExtent l="19050" t="0" r="635" b="0"/>
            <wp:wrapNone/>
            <wp:docPr id="459"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5" cstate="print"/>
                    <a:srcRect/>
                    <a:stretch>
                      <a:fillRect/>
                    </a:stretch>
                  </pic:blipFill>
                  <pic:spPr bwMode="auto">
                    <a:xfrm>
                      <a:off x="0" y="0"/>
                      <a:ext cx="5828665" cy="4227830"/>
                    </a:xfrm>
                    <a:prstGeom prst="rect">
                      <a:avLst/>
                    </a:prstGeom>
                    <a:noFill/>
                    <a:ln w="9525">
                      <a:noFill/>
                      <a:miter lim="800000"/>
                      <a:headEnd/>
                      <a:tailEnd/>
                    </a:ln>
                  </pic:spPr>
                </pic:pic>
              </a:graphicData>
            </a:graphic>
          </wp:anchor>
        </w:drawing>
      </w:r>
    </w:p>
    <w:p w:rsidR="00370F97" w:rsidRDefault="00370F97" w:rsidP="00370F97">
      <w:pPr>
        <w:spacing w:after="120"/>
        <w:ind w:left="0"/>
      </w:pPr>
    </w:p>
    <w:p w:rsidR="00370F97" w:rsidRDefault="00370F97" w:rsidP="00370F97">
      <w:pPr>
        <w:spacing w:after="120"/>
        <w:ind w:left="0"/>
      </w:pPr>
    </w:p>
    <w:p w:rsidR="00370F97" w:rsidRDefault="00370F97" w:rsidP="007A7762">
      <w:pPr>
        <w:spacing w:after="120"/>
        <w:ind w:left="0"/>
      </w:pPr>
    </w:p>
    <w:p w:rsidR="00370F97" w:rsidRDefault="00370F97" w:rsidP="007A7762">
      <w:pPr>
        <w:spacing w:after="120"/>
        <w:ind w:left="0"/>
      </w:pPr>
    </w:p>
    <w:p w:rsidR="00370F97" w:rsidRDefault="00370F97" w:rsidP="007A7762">
      <w:pPr>
        <w:spacing w:after="120"/>
        <w:ind w:left="0"/>
      </w:pPr>
    </w:p>
    <w:p w:rsidR="00370F97" w:rsidRDefault="00370F97" w:rsidP="007A7762">
      <w:pPr>
        <w:spacing w:after="120"/>
        <w:ind w:left="0"/>
      </w:pPr>
    </w:p>
    <w:p w:rsidR="00370F97" w:rsidRDefault="00370F97" w:rsidP="007A7762">
      <w:pPr>
        <w:spacing w:after="120"/>
        <w:ind w:left="0"/>
      </w:pPr>
    </w:p>
    <w:p w:rsidR="00370F97" w:rsidRDefault="00370F97" w:rsidP="007A7762">
      <w:pPr>
        <w:spacing w:after="120"/>
        <w:ind w:left="0"/>
      </w:pPr>
    </w:p>
    <w:p w:rsidR="00370F97" w:rsidRDefault="00370F97" w:rsidP="007A7762">
      <w:pPr>
        <w:spacing w:after="120"/>
        <w:ind w:left="0"/>
      </w:pPr>
    </w:p>
    <w:p w:rsidR="00370F97" w:rsidRDefault="00370F97" w:rsidP="007A7762">
      <w:pPr>
        <w:spacing w:after="120"/>
        <w:ind w:left="0"/>
      </w:pPr>
    </w:p>
    <w:p w:rsidR="00370F97" w:rsidRDefault="00370F97" w:rsidP="007A7762">
      <w:pPr>
        <w:spacing w:after="120"/>
        <w:ind w:left="0"/>
      </w:pPr>
    </w:p>
    <w:p w:rsidR="00370F97" w:rsidRDefault="00370F97" w:rsidP="007A7762">
      <w:pPr>
        <w:spacing w:after="120"/>
        <w:ind w:left="0"/>
      </w:pPr>
    </w:p>
    <w:p w:rsidR="00370F97" w:rsidRDefault="00370F97" w:rsidP="007A7762">
      <w:pPr>
        <w:spacing w:after="120"/>
        <w:ind w:left="0"/>
      </w:pPr>
    </w:p>
    <w:p w:rsidR="00370F97" w:rsidRDefault="00370F97" w:rsidP="007A7762">
      <w:pPr>
        <w:spacing w:after="120"/>
        <w:ind w:left="0"/>
      </w:pPr>
    </w:p>
    <w:p w:rsidR="00370F97" w:rsidRDefault="00370F97" w:rsidP="007A7762">
      <w:pPr>
        <w:spacing w:after="120"/>
        <w:ind w:left="0"/>
      </w:pPr>
    </w:p>
    <w:p w:rsidR="00CD46E1" w:rsidRDefault="00A744E5" w:rsidP="007A7762">
      <w:pPr>
        <w:spacing w:after="120"/>
        <w:ind w:left="0"/>
      </w:pPr>
      <w:r>
        <w:t>Alteração proposta</w:t>
      </w:r>
      <w:r w:rsidR="00CD46E1">
        <w:t xml:space="preserve"> para o pátio de 345 kV</w:t>
      </w:r>
    </w:p>
    <w:p w:rsidR="00CD46E1" w:rsidRDefault="00CD46E1" w:rsidP="00C14464">
      <w:pPr>
        <w:pStyle w:val="PargrafodaLista"/>
        <w:numPr>
          <w:ilvl w:val="0"/>
          <w:numId w:val="36"/>
        </w:numPr>
        <w:spacing w:after="120"/>
        <w:ind w:hanging="720"/>
      </w:pPr>
      <w:r w:rsidRPr="00183B07">
        <w:t>Instala</w:t>
      </w:r>
      <w:r>
        <w:t>ção de</w:t>
      </w:r>
      <w:r w:rsidRPr="00183B07">
        <w:t xml:space="preserve"> chave de By Pass nos disjuntores dos transformadores</w:t>
      </w:r>
      <w:r>
        <w:t>;</w:t>
      </w:r>
    </w:p>
    <w:p w:rsidR="00A5460F" w:rsidRDefault="00A5460F" w:rsidP="00C14464">
      <w:pPr>
        <w:pStyle w:val="PargrafodaLista"/>
        <w:numPr>
          <w:ilvl w:val="0"/>
          <w:numId w:val="36"/>
        </w:numPr>
        <w:spacing w:after="120"/>
        <w:ind w:hanging="720"/>
      </w:pPr>
      <w:r>
        <w:lastRenderedPageBreak/>
        <w:t>Instalação de proteção de barra adaptativa conjugada com a proteção de falha de disjuntor.</w:t>
      </w:r>
    </w:p>
    <w:p w:rsidR="00CD46E1" w:rsidRDefault="00A5460F" w:rsidP="00CD46E1">
      <w:pPr>
        <w:spacing w:after="120"/>
        <w:ind w:left="0"/>
      </w:pPr>
      <w:r>
        <w:t xml:space="preserve">            </w:t>
      </w:r>
      <w:r w:rsidR="00CD46E1" w:rsidRPr="00A42409">
        <w:t>A</w:t>
      </w:r>
      <w:r w:rsidR="00CD46E1">
        <w:t xml:space="preserve"> CTEEP</w:t>
      </w:r>
      <w:r w:rsidR="00CD46E1" w:rsidRPr="00A42409">
        <w:t xml:space="preserve"> considerou </w:t>
      </w:r>
      <w:r w:rsidR="00CD46E1">
        <w:t xml:space="preserve">viáveis </w:t>
      </w:r>
      <w:r w:rsidR="00CD46E1" w:rsidRPr="00A42409">
        <w:t>as sugestões</w:t>
      </w:r>
      <w:r w:rsidR="00CD46E1">
        <w:t>.</w:t>
      </w:r>
    </w:p>
    <w:p w:rsidR="00CD46E1" w:rsidRDefault="00CD46E1" w:rsidP="00CD46E1">
      <w:pPr>
        <w:spacing w:after="120"/>
        <w:ind w:left="0"/>
      </w:pPr>
      <w:r>
        <w:t>Alteração proposta para o pátio de 88 kV</w:t>
      </w:r>
    </w:p>
    <w:p w:rsidR="00CD46E1" w:rsidRDefault="00CD46E1" w:rsidP="00C14464">
      <w:pPr>
        <w:pStyle w:val="PargrafodaLista"/>
        <w:numPr>
          <w:ilvl w:val="0"/>
          <w:numId w:val="36"/>
        </w:numPr>
        <w:spacing w:after="120"/>
        <w:ind w:hanging="720"/>
      </w:pPr>
      <w:r w:rsidRPr="00183B07">
        <w:t>Instala</w:t>
      </w:r>
      <w:r>
        <w:t>ção de</w:t>
      </w:r>
      <w:r w:rsidRPr="00183B07">
        <w:t xml:space="preserve"> chave de By Pass nos disjuntores dos transformadores</w:t>
      </w:r>
      <w:r>
        <w:t>;</w:t>
      </w:r>
    </w:p>
    <w:p w:rsidR="00A5460F" w:rsidRDefault="00A5460F" w:rsidP="00C14464">
      <w:pPr>
        <w:pStyle w:val="PargrafodaLista"/>
        <w:numPr>
          <w:ilvl w:val="0"/>
          <w:numId w:val="36"/>
        </w:numPr>
        <w:spacing w:after="120"/>
        <w:ind w:hanging="720"/>
      </w:pPr>
      <w:r>
        <w:t>Instalação de proteção de barra adaptativa conjugada com a proteção de falha de disjuntor.</w:t>
      </w:r>
    </w:p>
    <w:p w:rsidR="00CD46E1" w:rsidRDefault="00CD46E1" w:rsidP="00A5460F">
      <w:pPr>
        <w:spacing w:after="120"/>
        <w:ind w:left="0" w:firstLine="709"/>
      </w:pPr>
      <w:r w:rsidRPr="00A42409">
        <w:t>A</w:t>
      </w:r>
      <w:r>
        <w:t xml:space="preserve"> CTEEP</w:t>
      </w:r>
      <w:r w:rsidRPr="00A42409">
        <w:t xml:space="preserve"> considerou </w:t>
      </w:r>
      <w:r>
        <w:t xml:space="preserve">viáveis </w:t>
      </w:r>
      <w:r w:rsidRPr="00A42409">
        <w:t>as sugestões</w:t>
      </w:r>
      <w:r>
        <w:t>.</w:t>
      </w:r>
    </w:p>
    <w:p w:rsidR="00B639EC" w:rsidRDefault="00B639EC" w:rsidP="00B639EC">
      <w:pPr>
        <w:spacing w:after="120"/>
        <w:ind w:left="0"/>
      </w:pPr>
      <w:r>
        <w:t>A</w:t>
      </w:r>
      <w:r w:rsidR="008B63EB">
        <w:t xml:space="preserve"> figura a seguir apresenta as a</w:t>
      </w:r>
      <w:r>
        <w:t>ltera</w:t>
      </w:r>
      <w:r w:rsidR="008B63EB">
        <w:t>ções</w:t>
      </w:r>
      <w:r>
        <w:t xml:space="preserve"> </w:t>
      </w:r>
      <w:r w:rsidR="008B63EB">
        <w:t>p</w:t>
      </w:r>
      <w:r>
        <w:t>roposta</w:t>
      </w:r>
      <w:r w:rsidR="008B63EB">
        <w:t>s</w:t>
      </w:r>
      <w:r w:rsidR="00CD46E1">
        <w:t xml:space="preserve"> para os setores de 345 kV e </w:t>
      </w:r>
      <w:r w:rsidR="00C84B09">
        <w:t>88</w:t>
      </w:r>
      <w:r w:rsidR="00CD46E1">
        <w:t xml:space="preserve"> kV</w:t>
      </w:r>
      <w:r>
        <w:t>:</w:t>
      </w:r>
    </w:p>
    <w:p w:rsidR="007A75FD" w:rsidRDefault="007A75FD" w:rsidP="00CD46E1">
      <w:pPr>
        <w:spacing w:after="120"/>
        <w:ind w:left="0"/>
        <w:jc w:val="center"/>
        <w:rPr>
          <w:b/>
        </w:rPr>
      </w:pPr>
    </w:p>
    <w:p w:rsidR="00CD46E1" w:rsidRDefault="00CD46E1" w:rsidP="00CD46E1">
      <w:pPr>
        <w:spacing w:after="120"/>
        <w:ind w:left="0"/>
        <w:jc w:val="center"/>
      </w:pPr>
      <w:r w:rsidRPr="009A01DB">
        <w:rPr>
          <w:b/>
        </w:rPr>
        <w:t xml:space="preserve">SE </w:t>
      </w:r>
      <w:r>
        <w:rPr>
          <w:b/>
        </w:rPr>
        <w:t xml:space="preserve">SUL 345 </w:t>
      </w:r>
      <w:r w:rsidRPr="009A01DB">
        <w:rPr>
          <w:b/>
        </w:rPr>
        <w:t>kV</w:t>
      </w:r>
      <w:r>
        <w:rPr>
          <w:b/>
        </w:rPr>
        <w:t xml:space="preserve"> e</w:t>
      </w:r>
      <w:r w:rsidRPr="009A01DB">
        <w:rPr>
          <w:b/>
        </w:rPr>
        <w:t xml:space="preserve"> </w:t>
      </w:r>
      <w:r>
        <w:rPr>
          <w:b/>
        </w:rPr>
        <w:t>8</w:t>
      </w:r>
      <w:r w:rsidRPr="009A01DB">
        <w:rPr>
          <w:b/>
        </w:rPr>
        <w:t>8</w:t>
      </w:r>
      <w:r>
        <w:rPr>
          <w:b/>
        </w:rPr>
        <w:t xml:space="preserve"> kV</w:t>
      </w:r>
    </w:p>
    <w:p w:rsidR="00CD46E1" w:rsidRDefault="000D0F30" w:rsidP="00B639EC">
      <w:pPr>
        <w:spacing w:after="120"/>
        <w:ind w:left="0"/>
      </w:pPr>
      <w:r>
        <w:rPr>
          <w:noProof/>
        </w:rPr>
        <w:drawing>
          <wp:anchor distT="0" distB="0" distL="114300" distR="114300" simplePos="0" relativeHeight="251752448" behindDoc="0" locked="0" layoutInCell="1" allowOverlap="1">
            <wp:simplePos x="0" y="0"/>
            <wp:positionH relativeFrom="column">
              <wp:posOffset>-345737</wp:posOffset>
            </wp:positionH>
            <wp:positionV relativeFrom="paragraph">
              <wp:posOffset>220413</wp:posOffset>
            </wp:positionV>
            <wp:extent cx="5858931" cy="4195863"/>
            <wp:effectExtent l="19050" t="0" r="8469" b="0"/>
            <wp:wrapNone/>
            <wp:docPr id="461"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6" cstate="print"/>
                    <a:srcRect/>
                    <a:stretch>
                      <a:fillRect/>
                    </a:stretch>
                  </pic:blipFill>
                  <pic:spPr bwMode="auto">
                    <a:xfrm>
                      <a:off x="0" y="0"/>
                      <a:ext cx="5858510" cy="4195561"/>
                    </a:xfrm>
                    <a:prstGeom prst="rect">
                      <a:avLst/>
                    </a:prstGeom>
                    <a:noFill/>
                    <a:ln w="9525">
                      <a:noFill/>
                      <a:miter lim="800000"/>
                      <a:headEnd/>
                      <a:tailEnd/>
                    </a:ln>
                  </pic:spPr>
                </pic:pic>
              </a:graphicData>
            </a:graphic>
          </wp:anchor>
        </w:drawing>
      </w:r>
    </w:p>
    <w:p w:rsidR="00F32023" w:rsidRDefault="00F32023" w:rsidP="007A7762">
      <w:pPr>
        <w:spacing w:after="120"/>
        <w:ind w:left="0"/>
      </w:pPr>
    </w:p>
    <w:p w:rsidR="00F32023" w:rsidRDefault="00F32023" w:rsidP="007A7762">
      <w:pPr>
        <w:spacing w:after="120"/>
        <w:ind w:left="0"/>
      </w:pPr>
    </w:p>
    <w:p w:rsidR="00F32023" w:rsidRDefault="00F32023" w:rsidP="007A7762">
      <w:pPr>
        <w:spacing w:after="120"/>
        <w:ind w:left="0"/>
      </w:pPr>
    </w:p>
    <w:p w:rsidR="00F32023" w:rsidRDefault="00F32023" w:rsidP="007A7762">
      <w:pPr>
        <w:spacing w:after="120"/>
        <w:ind w:left="0"/>
      </w:pPr>
    </w:p>
    <w:p w:rsidR="00F32023" w:rsidRDefault="00F32023" w:rsidP="007A7762">
      <w:pPr>
        <w:spacing w:after="120"/>
        <w:ind w:left="0"/>
      </w:pPr>
    </w:p>
    <w:p w:rsidR="00F32023" w:rsidRDefault="00F32023" w:rsidP="007A7762">
      <w:pPr>
        <w:spacing w:after="120"/>
        <w:ind w:left="0"/>
      </w:pPr>
    </w:p>
    <w:p w:rsidR="00F32023" w:rsidRPr="00183B07" w:rsidRDefault="00F32023" w:rsidP="007A7762">
      <w:pPr>
        <w:spacing w:after="120"/>
        <w:ind w:left="0"/>
      </w:pPr>
    </w:p>
    <w:p w:rsidR="00A744E5" w:rsidRDefault="00A744E5" w:rsidP="00A744E5">
      <w:pPr>
        <w:pStyle w:val="PargrafodaLista1"/>
        <w:tabs>
          <w:tab w:val="left" w:pos="709"/>
        </w:tabs>
        <w:spacing w:after="120" w:line="240" w:lineRule="auto"/>
        <w:contextualSpacing w:val="0"/>
        <w:jc w:val="both"/>
      </w:pPr>
    </w:p>
    <w:p w:rsidR="00A31FF3" w:rsidRDefault="00A31FF3" w:rsidP="00A744E5">
      <w:pPr>
        <w:pStyle w:val="PargrafodaLista1"/>
        <w:tabs>
          <w:tab w:val="left" w:pos="709"/>
        </w:tabs>
        <w:spacing w:after="120" w:line="240" w:lineRule="auto"/>
        <w:contextualSpacing w:val="0"/>
        <w:jc w:val="both"/>
      </w:pPr>
    </w:p>
    <w:p w:rsidR="00A31FF3" w:rsidRDefault="00A31FF3" w:rsidP="00A744E5">
      <w:pPr>
        <w:pStyle w:val="PargrafodaLista1"/>
        <w:tabs>
          <w:tab w:val="left" w:pos="709"/>
        </w:tabs>
        <w:spacing w:after="120" w:line="240" w:lineRule="auto"/>
        <w:contextualSpacing w:val="0"/>
        <w:jc w:val="both"/>
      </w:pPr>
    </w:p>
    <w:p w:rsidR="00A31FF3" w:rsidRDefault="00A31FF3" w:rsidP="00A744E5">
      <w:pPr>
        <w:pStyle w:val="PargrafodaLista1"/>
        <w:tabs>
          <w:tab w:val="left" w:pos="709"/>
        </w:tabs>
        <w:spacing w:after="120" w:line="240" w:lineRule="auto"/>
        <w:contextualSpacing w:val="0"/>
        <w:jc w:val="both"/>
      </w:pPr>
    </w:p>
    <w:p w:rsidR="00A31FF3" w:rsidRDefault="00A31FF3" w:rsidP="00A744E5">
      <w:pPr>
        <w:pStyle w:val="PargrafodaLista1"/>
        <w:tabs>
          <w:tab w:val="left" w:pos="709"/>
        </w:tabs>
        <w:spacing w:after="120" w:line="240" w:lineRule="auto"/>
        <w:contextualSpacing w:val="0"/>
        <w:jc w:val="both"/>
      </w:pPr>
    </w:p>
    <w:p w:rsidR="00A31FF3" w:rsidRDefault="00A31FF3" w:rsidP="00A744E5">
      <w:pPr>
        <w:pStyle w:val="PargrafodaLista1"/>
        <w:tabs>
          <w:tab w:val="left" w:pos="709"/>
        </w:tabs>
        <w:spacing w:after="120" w:line="240" w:lineRule="auto"/>
        <w:contextualSpacing w:val="0"/>
        <w:jc w:val="both"/>
      </w:pPr>
    </w:p>
    <w:p w:rsidR="00A31FF3" w:rsidRDefault="00A31FF3" w:rsidP="00A744E5">
      <w:pPr>
        <w:pStyle w:val="PargrafodaLista1"/>
        <w:tabs>
          <w:tab w:val="left" w:pos="709"/>
        </w:tabs>
        <w:spacing w:after="120" w:line="240" w:lineRule="auto"/>
        <w:contextualSpacing w:val="0"/>
        <w:jc w:val="both"/>
      </w:pPr>
    </w:p>
    <w:p w:rsidR="00A31FF3" w:rsidRDefault="00A31FF3" w:rsidP="00A744E5">
      <w:pPr>
        <w:pStyle w:val="PargrafodaLista1"/>
        <w:tabs>
          <w:tab w:val="left" w:pos="709"/>
        </w:tabs>
        <w:spacing w:after="120" w:line="240" w:lineRule="auto"/>
        <w:contextualSpacing w:val="0"/>
        <w:jc w:val="both"/>
      </w:pPr>
    </w:p>
    <w:p w:rsidR="00A744E5" w:rsidRDefault="00A744E5" w:rsidP="00A744E5">
      <w:pPr>
        <w:pStyle w:val="PargrafodaLista1"/>
        <w:tabs>
          <w:tab w:val="left" w:pos="709"/>
        </w:tabs>
        <w:spacing w:after="120" w:line="240" w:lineRule="auto"/>
        <w:contextualSpacing w:val="0"/>
        <w:jc w:val="both"/>
      </w:pPr>
    </w:p>
    <w:p w:rsidR="00A744E5" w:rsidRDefault="00A744E5" w:rsidP="00A42409">
      <w:pPr>
        <w:pStyle w:val="PargrafodaLista1"/>
        <w:tabs>
          <w:tab w:val="left" w:pos="567"/>
        </w:tabs>
        <w:spacing w:after="120" w:line="240" w:lineRule="auto"/>
        <w:ind w:left="567"/>
        <w:contextualSpacing w:val="0"/>
        <w:jc w:val="both"/>
      </w:pPr>
    </w:p>
    <w:p w:rsidR="00A744E5" w:rsidRPr="00183B07" w:rsidRDefault="00A744E5" w:rsidP="00A744E5">
      <w:pPr>
        <w:pStyle w:val="Ttulo3"/>
        <w:tabs>
          <w:tab w:val="clear" w:pos="1021"/>
          <w:tab w:val="num" w:pos="0"/>
        </w:tabs>
        <w:ind w:hanging="2155"/>
      </w:pPr>
      <w:bookmarkStart w:id="208" w:name="_Toc410216069"/>
      <w:bookmarkStart w:id="209" w:name="_Toc412710963"/>
      <w:r w:rsidRPr="00183B07">
        <w:lastRenderedPageBreak/>
        <w:t xml:space="preserve">Oeste </w:t>
      </w:r>
      <w:r>
        <w:t>440</w:t>
      </w:r>
      <w:r w:rsidRPr="00183B07">
        <w:t xml:space="preserve"> kV e 88 kV</w:t>
      </w:r>
      <w:bookmarkEnd w:id="208"/>
      <w:bookmarkEnd w:id="209"/>
    </w:p>
    <w:p w:rsidR="00BC0557" w:rsidRDefault="00BC0557" w:rsidP="00C14464">
      <w:pPr>
        <w:pStyle w:val="PargrafodaLista"/>
        <w:numPr>
          <w:ilvl w:val="0"/>
          <w:numId w:val="17"/>
        </w:numPr>
        <w:spacing w:after="120"/>
        <w:ind w:hanging="644"/>
      </w:pPr>
      <w:r>
        <w:t>Arranjo de barra atual do setor de 440 kV:</w:t>
      </w:r>
    </w:p>
    <w:p w:rsidR="00BC0557" w:rsidRDefault="00A744E5" w:rsidP="007A7762">
      <w:pPr>
        <w:spacing w:after="120"/>
        <w:ind w:left="0"/>
      </w:pPr>
      <w:r>
        <w:t xml:space="preserve">O pátio de </w:t>
      </w:r>
      <w:r w:rsidR="008F6672">
        <w:t>440</w:t>
      </w:r>
      <w:r>
        <w:t> kV possui arranjo do tipo barra dupla 5 chaves</w:t>
      </w:r>
      <w:r w:rsidR="00BC0557">
        <w:t>.</w:t>
      </w:r>
    </w:p>
    <w:p w:rsidR="00BC0557" w:rsidRDefault="00BC0557" w:rsidP="00C14464">
      <w:pPr>
        <w:pStyle w:val="PargrafodaLista"/>
        <w:numPr>
          <w:ilvl w:val="0"/>
          <w:numId w:val="17"/>
        </w:numPr>
        <w:spacing w:after="120"/>
        <w:ind w:hanging="644"/>
      </w:pPr>
      <w:r>
        <w:t>Arranjo de barra atual do setor de 88 kV:</w:t>
      </w:r>
    </w:p>
    <w:p w:rsidR="00A744E5" w:rsidRDefault="00A744E5" w:rsidP="007A7762">
      <w:pPr>
        <w:spacing w:after="120"/>
        <w:ind w:left="0"/>
      </w:pPr>
      <w:r>
        <w:t xml:space="preserve"> </w:t>
      </w:r>
      <w:r w:rsidR="00BC0557">
        <w:t>O</w:t>
      </w:r>
      <w:r>
        <w:t xml:space="preserve"> pátio de 88 kV possui arranjo do tipo barra dupla 3 chaves para as linhas e barra dupla 5 chaves para os transformadores.</w:t>
      </w:r>
    </w:p>
    <w:p w:rsidR="00BC0557" w:rsidRDefault="00BC0557" w:rsidP="00BC0557">
      <w:pPr>
        <w:spacing w:after="120"/>
        <w:ind w:left="0"/>
      </w:pPr>
      <w:r>
        <w:t>A figura a seguir apresenta a situação atual dos pátios de 440 kV e 88 kV:</w:t>
      </w:r>
    </w:p>
    <w:p w:rsidR="007A75FD" w:rsidRDefault="007A75FD" w:rsidP="00B47AA7">
      <w:pPr>
        <w:spacing w:after="120"/>
        <w:ind w:left="0"/>
        <w:jc w:val="center"/>
        <w:rPr>
          <w:b/>
        </w:rPr>
      </w:pPr>
    </w:p>
    <w:p w:rsidR="00B47AA7" w:rsidRDefault="00B47AA7" w:rsidP="00B47AA7">
      <w:pPr>
        <w:spacing w:after="120"/>
        <w:ind w:left="0"/>
        <w:jc w:val="center"/>
      </w:pPr>
      <w:r w:rsidRPr="009A01DB">
        <w:rPr>
          <w:b/>
        </w:rPr>
        <w:t xml:space="preserve">SE </w:t>
      </w:r>
      <w:r>
        <w:rPr>
          <w:b/>
        </w:rPr>
        <w:t xml:space="preserve">OESTE 440 </w:t>
      </w:r>
      <w:r w:rsidRPr="009A01DB">
        <w:rPr>
          <w:b/>
        </w:rPr>
        <w:t>kV</w:t>
      </w:r>
      <w:r>
        <w:rPr>
          <w:b/>
        </w:rPr>
        <w:t xml:space="preserve"> e</w:t>
      </w:r>
      <w:r w:rsidRPr="009A01DB">
        <w:rPr>
          <w:b/>
        </w:rPr>
        <w:t xml:space="preserve"> </w:t>
      </w:r>
      <w:r>
        <w:rPr>
          <w:b/>
        </w:rPr>
        <w:t>8</w:t>
      </w:r>
      <w:r w:rsidRPr="009A01DB">
        <w:rPr>
          <w:b/>
        </w:rPr>
        <w:t>8</w:t>
      </w:r>
      <w:r>
        <w:rPr>
          <w:b/>
        </w:rPr>
        <w:t xml:space="preserve"> kV</w:t>
      </w:r>
    </w:p>
    <w:p w:rsidR="00BC0557" w:rsidRDefault="000D0F30" w:rsidP="007A7762">
      <w:pPr>
        <w:spacing w:after="120"/>
        <w:ind w:left="0"/>
      </w:pPr>
      <w:r>
        <w:rPr>
          <w:noProof/>
        </w:rPr>
        <w:drawing>
          <wp:anchor distT="0" distB="0" distL="114300" distR="114300" simplePos="0" relativeHeight="251754496" behindDoc="0" locked="0" layoutInCell="1" allowOverlap="1">
            <wp:simplePos x="0" y="0"/>
            <wp:positionH relativeFrom="column">
              <wp:posOffset>-417195</wp:posOffset>
            </wp:positionH>
            <wp:positionV relativeFrom="paragraph">
              <wp:posOffset>103505</wp:posOffset>
            </wp:positionV>
            <wp:extent cx="5672455" cy="4349750"/>
            <wp:effectExtent l="19050" t="0" r="4445" b="0"/>
            <wp:wrapNone/>
            <wp:docPr id="36"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7" cstate="print"/>
                    <a:srcRect/>
                    <a:stretch>
                      <a:fillRect/>
                    </a:stretch>
                  </pic:blipFill>
                  <pic:spPr bwMode="auto">
                    <a:xfrm>
                      <a:off x="0" y="0"/>
                      <a:ext cx="5672455" cy="4349750"/>
                    </a:xfrm>
                    <a:prstGeom prst="rect">
                      <a:avLst/>
                    </a:prstGeom>
                    <a:noFill/>
                    <a:ln w="9525">
                      <a:noFill/>
                      <a:miter lim="800000"/>
                      <a:headEnd/>
                      <a:tailEnd/>
                    </a:ln>
                  </pic:spPr>
                </pic:pic>
              </a:graphicData>
            </a:graphic>
          </wp:anchor>
        </w:drawing>
      </w:r>
    </w:p>
    <w:p w:rsidR="00BC0557" w:rsidRDefault="00BC0557" w:rsidP="007A7762">
      <w:pPr>
        <w:spacing w:after="120"/>
        <w:ind w:left="0"/>
      </w:pPr>
    </w:p>
    <w:p w:rsidR="00BC0557" w:rsidRDefault="00BC0557" w:rsidP="007A7762">
      <w:pPr>
        <w:spacing w:after="120"/>
        <w:ind w:left="0"/>
      </w:pPr>
    </w:p>
    <w:p w:rsidR="00BC0557" w:rsidRDefault="00BC0557" w:rsidP="007A7762">
      <w:pPr>
        <w:spacing w:after="120"/>
        <w:ind w:left="0"/>
      </w:pPr>
    </w:p>
    <w:p w:rsidR="00BC0557" w:rsidRDefault="00BC0557" w:rsidP="007A7762">
      <w:pPr>
        <w:spacing w:after="120"/>
        <w:ind w:left="0"/>
      </w:pPr>
    </w:p>
    <w:p w:rsidR="00BC0557" w:rsidRDefault="00BC0557" w:rsidP="007A7762">
      <w:pPr>
        <w:spacing w:after="120"/>
        <w:ind w:left="0"/>
      </w:pPr>
    </w:p>
    <w:p w:rsidR="00BC0557" w:rsidRDefault="00BC0557" w:rsidP="007A7762">
      <w:pPr>
        <w:spacing w:after="120"/>
        <w:ind w:left="0"/>
      </w:pPr>
    </w:p>
    <w:p w:rsidR="00BC0557" w:rsidRDefault="00BC0557" w:rsidP="007A7762">
      <w:pPr>
        <w:spacing w:after="120"/>
        <w:ind w:left="0"/>
      </w:pPr>
    </w:p>
    <w:p w:rsidR="00BC0557" w:rsidRDefault="00BC0557" w:rsidP="007A7762">
      <w:pPr>
        <w:spacing w:after="120"/>
        <w:ind w:left="0"/>
      </w:pPr>
    </w:p>
    <w:p w:rsidR="00BC0557" w:rsidRDefault="00BC0557" w:rsidP="007A7762">
      <w:pPr>
        <w:spacing w:after="120"/>
        <w:ind w:left="0"/>
      </w:pPr>
    </w:p>
    <w:p w:rsidR="00BC0557" w:rsidRDefault="00BC0557" w:rsidP="007A7762">
      <w:pPr>
        <w:spacing w:after="120"/>
        <w:ind w:left="0"/>
      </w:pPr>
    </w:p>
    <w:p w:rsidR="00BC0557" w:rsidRDefault="00BC0557" w:rsidP="007A7762">
      <w:pPr>
        <w:spacing w:after="120"/>
        <w:ind w:left="0"/>
      </w:pPr>
    </w:p>
    <w:p w:rsidR="00BC0557" w:rsidRDefault="00BC0557" w:rsidP="007A7762">
      <w:pPr>
        <w:spacing w:after="120"/>
        <w:ind w:left="0"/>
      </w:pPr>
    </w:p>
    <w:p w:rsidR="00BC0557" w:rsidRDefault="00BC0557" w:rsidP="007A7762">
      <w:pPr>
        <w:spacing w:after="120"/>
        <w:ind w:left="0"/>
      </w:pPr>
    </w:p>
    <w:p w:rsidR="00B47AA7" w:rsidRDefault="00B47AA7" w:rsidP="007A7762">
      <w:pPr>
        <w:spacing w:after="120"/>
        <w:ind w:left="0"/>
      </w:pPr>
    </w:p>
    <w:p w:rsidR="00B47AA7" w:rsidRDefault="00B47AA7" w:rsidP="007A7762">
      <w:pPr>
        <w:spacing w:after="120"/>
        <w:ind w:left="0"/>
      </w:pPr>
    </w:p>
    <w:p w:rsidR="00A744E5" w:rsidRDefault="00A744E5" w:rsidP="007A7762">
      <w:pPr>
        <w:spacing w:after="120"/>
        <w:ind w:left="0"/>
      </w:pPr>
      <w:r>
        <w:t>Alterações propostas</w:t>
      </w:r>
      <w:r w:rsidR="00B47AA7">
        <w:t xml:space="preserve"> para o pátio de 440 kV</w:t>
      </w:r>
      <w:r w:rsidR="00934AB3">
        <w:t>:</w:t>
      </w:r>
    </w:p>
    <w:p w:rsidR="00B47AA7" w:rsidRDefault="00B47AA7" w:rsidP="00C14464">
      <w:pPr>
        <w:pStyle w:val="PargrafodaLista"/>
        <w:numPr>
          <w:ilvl w:val="0"/>
          <w:numId w:val="36"/>
        </w:numPr>
        <w:spacing w:after="120"/>
        <w:ind w:hanging="720"/>
      </w:pPr>
      <w:r>
        <w:t>S</w:t>
      </w:r>
      <w:r w:rsidR="00A744E5" w:rsidRPr="00183B07">
        <w:t>ecciona</w:t>
      </w:r>
      <w:r>
        <w:t>r</w:t>
      </w:r>
      <w:r w:rsidR="00A744E5" w:rsidRPr="00183B07">
        <w:t xml:space="preserve"> um dos barramentos com a instalação de disjuntor e respectivas chaves isoladoras</w:t>
      </w:r>
      <w:r>
        <w:t>;</w:t>
      </w:r>
      <w:r w:rsidR="00A744E5" w:rsidRPr="00183B07">
        <w:t xml:space="preserve"> </w:t>
      </w:r>
    </w:p>
    <w:p w:rsidR="00E6178A" w:rsidRDefault="00B47AA7" w:rsidP="00C14464">
      <w:pPr>
        <w:pStyle w:val="PargrafodaLista"/>
        <w:numPr>
          <w:ilvl w:val="0"/>
          <w:numId w:val="36"/>
        </w:numPr>
        <w:spacing w:after="120"/>
        <w:ind w:hanging="720"/>
      </w:pPr>
      <w:r>
        <w:t xml:space="preserve">Instalação de um </w:t>
      </w:r>
      <w:r w:rsidR="00A744E5" w:rsidRPr="00183B07">
        <w:t>novo disjuntor interligador de barras.</w:t>
      </w:r>
    </w:p>
    <w:p w:rsidR="00E6178A" w:rsidRDefault="00E6178A" w:rsidP="00C14464">
      <w:pPr>
        <w:pStyle w:val="PargrafodaLista"/>
        <w:numPr>
          <w:ilvl w:val="0"/>
          <w:numId w:val="36"/>
        </w:numPr>
        <w:spacing w:after="120"/>
        <w:ind w:hanging="720"/>
      </w:pPr>
      <w:r>
        <w:lastRenderedPageBreak/>
        <w:t>Instalação de proteção de barra adaptativa conjugada com a proteção de falha de disjuntor.</w:t>
      </w:r>
    </w:p>
    <w:p w:rsidR="00A744E5" w:rsidRPr="00183B07" w:rsidRDefault="00A744E5" w:rsidP="00B47AA7">
      <w:pPr>
        <w:spacing w:after="120"/>
        <w:ind w:left="0"/>
      </w:pPr>
      <w:r w:rsidRPr="00183B07">
        <w:t xml:space="preserve">A </w:t>
      </w:r>
      <w:r w:rsidR="00B47AA7">
        <w:t>CTEEP</w:t>
      </w:r>
      <w:r w:rsidRPr="00183B07">
        <w:t xml:space="preserve"> informou que é viável transferir o atual bay do disjuntor de amarre (paralelo) para o final da barra e abrir o espaço para instalação de seccionamento de barras, porém não há condição para um novo bay de interligador de barras.</w:t>
      </w:r>
    </w:p>
    <w:p w:rsidR="00B47AA7" w:rsidRDefault="00B47AA7" w:rsidP="00B47AA7">
      <w:pPr>
        <w:spacing w:after="120"/>
        <w:ind w:left="0"/>
      </w:pPr>
      <w:r>
        <w:t xml:space="preserve">Alterações propostas para o pátio de </w:t>
      </w:r>
      <w:r w:rsidR="00934AB3">
        <w:t>88</w:t>
      </w:r>
      <w:r>
        <w:t xml:space="preserve"> kV</w:t>
      </w:r>
      <w:r w:rsidR="00934AB3">
        <w:t>:</w:t>
      </w:r>
    </w:p>
    <w:p w:rsidR="00A744E5" w:rsidRPr="00B47AA7" w:rsidRDefault="00B47AA7" w:rsidP="00C14464">
      <w:pPr>
        <w:pStyle w:val="PargrafodaLista"/>
        <w:numPr>
          <w:ilvl w:val="0"/>
          <w:numId w:val="36"/>
        </w:numPr>
        <w:spacing w:after="120"/>
        <w:ind w:hanging="720"/>
      </w:pPr>
      <w:r>
        <w:t>S</w:t>
      </w:r>
      <w:r w:rsidR="00A744E5" w:rsidRPr="00B47AA7">
        <w:t>eccionamento dos dois barramentos com a instalação de disjuntor e respectivas chaves isoladoras,</w:t>
      </w:r>
    </w:p>
    <w:p w:rsidR="00A744E5" w:rsidRPr="00B47AA7" w:rsidRDefault="00A744E5" w:rsidP="00C14464">
      <w:pPr>
        <w:pStyle w:val="PargrafodaLista"/>
        <w:numPr>
          <w:ilvl w:val="0"/>
          <w:numId w:val="36"/>
        </w:numPr>
        <w:spacing w:after="120"/>
        <w:ind w:hanging="720"/>
      </w:pPr>
      <w:r w:rsidRPr="00B47AA7">
        <w:t>Instala</w:t>
      </w:r>
      <w:r w:rsidR="00B47AA7">
        <w:t>ção de</w:t>
      </w:r>
      <w:r w:rsidRPr="00B47AA7">
        <w:t xml:space="preserve"> um novo disjuntor interligador de barras.</w:t>
      </w:r>
    </w:p>
    <w:p w:rsidR="00A744E5" w:rsidRPr="00B47AA7" w:rsidRDefault="00B47AA7" w:rsidP="00C14464">
      <w:pPr>
        <w:pStyle w:val="PargrafodaLista"/>
        <w:numPr>
          <w:ilvl w:val="0"/>
          <w:numId w:val="36"/>
        </w:numPr>
        <w:spacing w:after="120"/>
        <w:ind w:hanging="720"/>
      </w:pPr>
      <w:r w:rsidRPr="00B47AA7">
        <w:t>Instala</w:t>
      </w:r>
      <w:r>
        <w:t>ção de</w:t>
      </w:r>
      <w:r w:rsidR="00A744E5" w:rsidRPr="00B47AA7">
        <w:t xml:space="preserve"> </w:t>
      </w:r>
      <w:r w:rsidR="00B215A4" w:rsidRPr="00B47AA7">
        <w:t>dois</w:t>
      </w:r>
      <w:r w:rsidR="00A744E5" w:rsidRPr="00B47AA7">
        <w:t xml:space="preserve"> transformador</w:t>
      </w:r>
      <w:r w:rsidR="00B215A4" w:rsidRPr="00B47AA7">
        <w:t>es</w:t>
      </w:r>
      <w:r w:rsidR="00A744E5" w:rsidRPr="00B47AA7">
        <w:t xml:space="preserve"> de aterramento.</w:t>
      </w:r>
    </w:p>
    <w:p w:rsidR="00A744E5" w:rsidRPr="00B47AA7" w:rsidRDefault="00B47AA7" w:rsidP="00C14464">
      <w:pPr>
        <w:pStyle w:val="PargrafodaLista"/>
        <w:numPr>
          <w:ilvl w:val="0"/>
          <w:numId w:val="36"/>
        </w:numPr>
        <w:spacing w:after="120"/>
        <w:ind w:hanging="720"/>
      </w:pPr>
      <w:r w:rsidRPr="00B47AA7">
        <w:t>Instala</w:t>
      </w:r>
      <w:r>
        <w:t>ção de</w:t>
      </w:r>
      <w:r w:rsidR="00A744E5" w:rsidRPr="00B47AA7">
        <w:t xml:space="preserve"> um segundo disjuntor </w:t>
      </w:r>
      <w:r w:rsidR="00B215A4" w:rsidRPr="00B47AA7">
        <w:t>para o transformador TR-2.</w:t>
      </w:r>
    </w:p>
    <w:p w:rsidR="00A5460F" w:rsidRDefault="00A5460F" w:rsidP="00C14464">
      <w:pPr>
        <w:pStyle w:val="PargrafodaLista"/>
        <w:numPr>
          <w:ilvl w:val="0"/>
          <w:numId w:val="36"/>
        </w:numPr>
        <w:spacing w:after="120"/>
        <w:ind w:hanging="720"/>
      </w:pPr>
      <w:r>
        <w:t>Instalação de proteção de barra adaptativa conjugada com a proteção de falha de disjuntor.</w:t>
      </w:r>
    </w:p>
    <w:p w:rsidR="00B215A4" w:rsidRPr="00B47AA7" w:rsidRDefault="00B215A4" w:rsidP="00C14464">
      <w:pPr>
        <w:pStyle w:val="PargrafodaLista"/>
        <w:numPr>
          <w:ilvl w:val="0"/>
          <w:numId w:val="36"/>
        </w:numPr>
        <w:spacing w:after="120"/>
        <w:ind w:hanging="720"/>
      </w:pPr>
      <w:r w:rsidRPr="00B47AA7">
        <w:t>Transferir o transformador TR-AT-2 para o final da barra.</w:t>
      </w:r>
    </w:p>
    <w:p w:rsidR="004A3A7D" w:rsidRPr="00B47AA7" w:rsidRDefault="004A3A7D" w:rsidP="00C14464">
      <w:pPr>
        <w:pStyle w:val="PargrafodaLista"/>
        <w:numPr>
          <w:ilvl w:val="0"/>
          <w:numId w:val="36"/>
        </w:numPr>
        <w:spacing w:after="120"/>
        <w:ind w:hanging="720"/>
      </w:pPr>
      <w:r w:rsidRPr="00B47AA7">
        <w:t>Instalar chaves seccionadoras para o TR-AT-1 e TR-AT-2.</w:t>
      </w:r>
    </w:p>
    <w:p w:rsidR="00F65D32" w:rsidRDefault="00B215A4" w:rsidP="00F65D32">
      <w:pPr>
        <w:spacing w:after="120"/>
        <w:ind w:left="0"/>
      </w:pPr>
      <w:r w:rsidRPr="00183B07">
        <w:t xml:space="preserve">A </w:t>
      </w:r>
      <w:r>
        <w:t>CTEEP</w:t>
      </w:r>
      <w:r w:rsidRPr="00183B07">
        <w:t xml:space="preserve"> considerou viável todas as sugestões.</w:t>
      </w:r>
    </w:p>
    <w:p w:rsidR="00F245DE" w:rsidRDefault="00F245DE" w:rsidP="00B47AA7">
      <w:pPr>
        <w:spacing w:after="120"/>
        <w:ind w:left="0"/>
      </w:pPr>
    </w:p>
    <w:p w:rsidR="00F245DE" w:rsidRDefault="00F245DE" w:rsidP="00B47AA7">
      <w:pPr>
        <w:spacing w:after="120"/>
        <w:ind w:left="0"/>
      </w:pPr>
    </w:p>
    <w:p w:rsidR="00F245DE" w:rsidRDefault="00F245DE" w:rsidP="00B47AA7">
      <w:pPr>
        <w:spacing w:after="120"/>
        <w:ind w:left="0"/>
      </w:pPr>
    </w:p>
    <w:p w:rsidR="00F245DE" w:rsidRDefault="00F245DE" w:rsidP="00B47AA7">
      <w:pPr>
        <w:spacing w:after="120"/>
        <w:ind w:left="0"/>
      </w:pPr>
    </w:p>
    <w:p w:rsidR="00F245DE" w:rsidRDefault="00F245DE" w:rsidP="00B47AA7">
      <w:pPr>
        <w:spacing w:after="120"/>
        <w:ind w:left="0"/>
      </w:pPr>
    </w:p>
    <w:p w:rsidR="00F245DE" w:rsidRDefault="00F245DE" w:rsidP="00B47AA7">
      <w:pPr>
        <w:spacing w:after="120"/>
        <w:ind w:left="0"/>
      </w:pPr>
    </w:p>
    <w:p w:rsidR="00F245DE" w:rsidRDefault="00F245DE" w:rsidP="00B47AA7">
      <w:pPr>
        <w:spacing w:after="120"/>
        <w:ind w:left="0"/>
      </w:pPr>
    </w:p>
    <w:p w:rsidR="00F245DE" w:rsidRDefault="00F245DE" w:rsidP="00B47AA7">
      <w:pPr>
        <w:spacing w:after="120"/>
        <w:ind w:left="0"/>
      </w:pPr>
    </w:p>
    <w:p w:rsidR="00F245DE" w:rsidRDefault="00F245DE" w:rsidP="00B47AA7">
      <w:pPr>
        <w:spacing w:after="120"/>
        <w:ind w:left="0"/>
      </w:pPr>
    </w:p>
    <w:p w:rsidR="00F245DE" w:rsidRDefault="00F245DE" w:rsidP="00B47AA7">
      <w:pPr>
        <w:spacing w:after="120"/>
        <w:ind w:left="0"/>
      </w:pPr>
    </w:p>
    <w:p w:rsidR="00F245DE" w:rsidRDefault="00F245DE" w:rsidP="00B47AA7">
      <w:pPr>
        <w:spacing w:after="120"/>
        <w:ind w:left="0"/>
      </w:pPr>
    </w:p>
    <w:p w:rsidR="00F245DE" w:rsidRDefault="00F245DE" w:rsidP="00B47AA7">
      <w:pPr>
        <w:spacing w:after="120"/>
        <w:ind w:left="0"/>
      </w:pPr>
    </w:p>
    <w:p w:rsidR="00F245DE" w:rsidRDefault="00F245DE" w:rsidP="00B47AA7">
      <w:pPr>
        <w:spacing w:after="120"/>
        <w:ind w:left="0"/>
      </w:pPr>
    </w:p>
    <w:p w:rsidR="00B47AA7" w:rsidRDefault="00B47AA7" w:rsidP="00B47AA7">
      <w:pPr>
        <w:spacing w:after="120"/>
        <w:ind w:left="0"/>
      </w:pPr>
      <w:r>
        <w:lastRenderedPageBreak/>
        <w:t>A figura a seguir apresenta as alterações propostas para os setores de 440 kV e 138 kV:</w:t>
      </w:r>
    </w:p>
    <w:p w:rsidR="00B47AA7" w:rsidRDefault="000D0F30" w:rsidP="00B47AA7">
      <w:pPr>
        <w:spacing w:after="120"/>
        <w:ind w:left="0"/>
        <w:jc w:val="center"/>
      </w:pPr>
      <w:r>
        <w:rPr>
          <w:b/>
          <w:noProof/>
        </w:rPr>
        <w:drawing>
          <wp:anchor distT="0" distB="0" distL="114300" distR="114300" simplePos="0" relativeHeight="251756544" behindDoc="0" locked="0" layoutInCell="1" allowOverlap="1">
            <wp:simplePos x="0" y="0"/>
            <wp:positionH relativeFrom="column">
              <wp:posOffset>-689448</wp:posOffset>
            </wp:positionH>
            <wp:positionV relativeFrom="paragraph">
              <wp:posOffset>252838</wp:posOffset>
            </wp:positionV>
            <wp:extent cx="6212740" cy="4007796"/>
            <wp:effectExtent l="19050" t="0" r="0" b="0"/>
            <wp:wrapNone/>
            <wp:docPr id="43"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cstate="print"/>
                    <a:srcRect/>
                    <a:stretch>
                      <a:fillRect/>
                    </a:stretch>
                  </pic:blipFill>
                  <pic:spPr bwMode="auto">
                    <a:xfrm>
                      <a:off x="0" y="0"/>
                      <a:ext cx="6211570" cy="4007041"/>
                    </a:xfrm>
                    <a:prstGeom prst="rect">
                      <a:avLst/>
                    </a:prstGeom>
                    <a:noFill/>
                    <a:ln w="9525">
                      <a:noFill/>
                      <a:miter lim="800000"/>
                      <a:headEnd/>
                      <a:tailEnd/>
                    </a:ln>
                  </pic:spPr>
                </pic:pic>
              </a:graphicData>
            </a:graphic>
          </wp:anchor>
        </w:drawing>
      </w:r>
      <w:r w:rsidR="00B47AA7" w:rsidRPr="009A01DB">
        <w:rPr>
          <w:b/>
        </w:rPr>
        <w:t xml:space="preserve">SE </w:t>
      </w:r>
      <w:r w:rsidR="00B47AA7">
        <w:rPr>
          <w:b/>
        </w:rPr>
        <w:t xml:space="preserve">OESTE 440 </w:t>
      </w:r>
      <w:r w:rsidR="00B47AA7" w:rsidRPr="009A01DB">
        <w:rPr>
          <w:b/>
        </w:rPr>
        <w:t>kV</w:t>
      </w:r>
      <w:r w:rsidR="00B47AA7">
        <w:rPr>
          <w:b/>
        </w:rPr>
        <w:t xml:space="preserve"> e</w:t>
      </w:r>
      <w:r w:rsidR="00B47AA7" w:rsidRPr="009A01DB">
        <w:rPr>
          <w:b/>
        </w:rPr>
        <w:t xml:space="preserve"> </w:t>
      </w:r>
      <w:r w:rsidR="00B47AA7">
        <w:rPr>
          <w:b/>
        </w:rPr>
        <w:t>8</w:t>
      </w:r>
      <w:r w:rsidR="00B47AA7" w:rsidRPr="009A01DB">
        <w:rPr>
          <w:b/>
        </w:rPr>
        <w:t>8</w:t>
      </w:r>
      <w:r w:rsidR="00B47AA7">
        <w:rPr>
          <w:b/>
        </w:rPr>
        <w:t xml:space="preserve"> kV</w:t>
      </w:r>
    </w:p>
    <w:p w:rsidR="00B215A4" w:rsidRDefault="00B215A4" w:rsidP="00A42409">
      <w:pPr>
        <w:spacing w:after="120"/>
        <w:ind w:left="0"/>
      </w:pPr>
    </w:p>
    <w:p w:rsidR="00B215A4" w:rsidRDefault="00B215A4" w:rsidP="00A42409">
      <w:pPr>
        <w:spacing w:after="120"/>
        <w:ind w:left="0"/>
      </w:pPr>
    </w:p>
    <w:p w:rsidR="00905AE8" w:rsidRDefault="00905AE8" w:rsidP="00A42409">
      <w:pPr>
        <w:spacing w:after="120"/>
        <w:ind w:left="0"/>
      </w:pPr>
    </w:p>
    <w:p w:rsidR="00905AE8" w:rsidRDefault="00905AE8" w:rsidP="00A42409">
      <w:pPr>
        <w:spacing w:after="120"/>
        <w:ind w:left="0"/>
      </w:pPr>
    </w:p>
    <w:p w:rsidR="00905AE8" w:rsidRPr="00183B07" w:rsidRDefault="00905AE8" w:rsidP="00A42409">
      <w:pPr>
        <w:spacing w:after="120"/>
        <w:ind w:left="0"/>
      </w:pPr>
    </w:p>
    <w:p w:rsidR="00A744E5" w:rsidRDefault="00A744E5" w:rsidP="00A744E5">
      <w:pPr>
        <w:pStyle w:val="PargrafodaLista1"/>
        <w:tabs>
          <w:tab w:val="left" w:pos="709"/>
        </w:tabs>
        <w:spacing w:after="120" w:line="240" w:lineRule="auto"/>
        <w:contextualSpacing w:val="0"/>
        <w:jc w:val="both"/>
      </w:pPr>
    </w:p>
    <w:p w:rsidR="00A744E5" w:rsidRPr="00183B07" w:rsidRDefault="00A744E5" w:rsidP="00A744E5">
      <w:pPr>
        <w:pStyle w:val="PargrafodaLista1"/>
        <w:tabs>
          <w:tab w:val="left" w:pos="709"/>
        </w:tabs>
        <w:spacing w:after="120" w:line="240" w:lineRule="auto"/>
        <w:contextualSpacing w:val="0"/>
        <w:jc w:val="both"/>
      </w:pPr>
    </w:p>
    <w:p w:rsidR="00E6450F" w:rsidRDefault="00E6450F" w:rsidP="00E6450F">
      <w:pPr>
        <w:pStyle w:val="Ttulo3"/>
        <w:numPr>
          <w:ilvl w:val="0"/>
          <w:numId w:val="0"/>
        </w:numPr>
        <w:ind w:left="1021"/>
      </w:pPr>
    </w:p>
    <w:p w:rsidR="00E6450F" w:rsidRDefault="00E6450F" w:rsidP="00E6450F">
      <w:pPr>
        <w:pStyle w:val="Ttulo3"/>
        <w:numPr>
          <w:ilvl w:val="0"/>
          <w:numId w:val="0"/>
        </w:numPr>
        <w:ind w:left="1021"/>
      </w:pPr>
    </w:p>
    <w:p w:rsidR="00E6450F" w:rsidRDefault="00E6450F" w:rsidP="00E6450F">
      <w:pPr>
        <w:pStyle w:val="Ttulo3"/>
        <w:numPr>
          <w:ilvl w:val="0"/>
          <w:numId w:val="0"/>
        </w:numPr>
        <w:ind w:left="1021"/>
      </w:pPr>
    </w:p>
    <w:p w:rsidR="00E6450F" w:rsidRDefault="00E6450F" w:rsidP="00E6450F">
      <w:pPr>
        <w:pStyle w:val="Ttulo3"/>
        <w:numPr>
          <w:ilvl w:val="0"/>
          <w:numId w:val="0"/>
        </w:numPr>
        <w:ind w:left="1021"/>
      </w:pPr>
    </w:p>
    <w:p w:rsidR="00E6450F" w:rsidRDefault="00E6450F" w:rsidP="00E6450F">
      <w:pPr>
        <w:pStyle w:val="Ttulo3"/>
        <w:numPr>
          <w:ilvl w:val="0"/>
          <w:numId w:val="0"/>
        </w:numPr>
        <w:ind w:left="1021"/>
      </w:pPr>
    </w:p>
    <w:p w:rsidR="00B47AA7" w:rsidRDefault="00B47AA7" w:rsidP="00B47AA7">
      <w:pPr>
        <w:pStyle w:val="onsNormal"/>
      </w:pPr>
    </w:p>
    <w:p w:rsidR="00B47AA7" w:rsidRDefault="00B47AA7" w:rsidP="00B47AA7">
      <w:pPr>
        <w:pStyle w:val="onsNormal"/>
      </w:pPr>
    </w:p>
    <w:p w:rsidR="00B47AA7" w:rsidRDefault="00B47AA7" w:rsidP="00B47AA7">
      <w:pPr>
        <w:pStyle w:val="onsNormal"/>
      </w:pPr>
    </w:p>
    <w:p w:rsidR="00B47AA7" w:rsidRPr="00B47AA7" w:rsidRDefault="00B47AA7" w:rsidP="00B47AA7">
      <w:pPr>
        <w:pStyle w:val="onsNormal"/>
      </w:pPr>
    </w:p>
    <w:p w:rsidR="00A744E5" w:rsidRPr="00183B07" w:rsidRDefault="00A744E5" w:rsidP="00A744E5">
      <w:pPr>
        <w:pStyle w:val="Ttulo3"/>
        <w:tabs>
          <w:tab w:val="clear" w:pos="1021"/>
          <w:tab w:val="num" w:pos="0"/>
        </w:tabs>
        <w:ind w:hanging="2155"/>
      </w:pPr>
      <w:bookmarkStart w:id="210" w:name="_Toc410216070"/>
      <w:bookmarkStart w:id="211" w:name="_Toc412710964"/>
      <w:r w:rsidRPr="00183B07">
        <w:t>Embu-Guaçu 440 kV, 345 kV e 138 kV</w:t>
      </w:r>
      <w:bookmarkEnd w:id="210"/>
      <w:bookmarkEnd w:id="211"/>
    </w:p>
    <w:p w:rsidR="00EC5492" w:rsidRDefault="00EC5492" w:rsidP="00C14464">
      <w:pPr>
        <w:pStyle w:val="PargrafodaLista"/>
        <w:numPr>
          <w:ilvl w:val="0"/>
          <w:numId w:val="17"/>
        </w:numPr>
        <w:spacing w:after="120"/>
        <w:ind w:hanging="644"/>
      </w:pPr>
      <w:r>
        <w:t>Arranjo de barra atual do setor de 440 kV:</w:t>
      </w:r>
    </w:p>
    <w:p w:rsidR="00EC5492" w:rsidRDefault="00EC5492" w:rsidP="00EC5492">
      <w:pPr>
        <w:spacing w:after="120"/>
        <w:ind w:left="0"/>
      </w:pPr>
      <w:r>
        <w:t>O pátio de 440 kV possui arranjo do tipo disjuntor e meio.</w:t>
      </w:r>
    </w:p>
    <w:p w:rsidR="00EC5492" w:rsidRDefault="00EC5492" w:rsidP="00EC5492">
      <w:pPr>
        <w:spacing w:after="120"/>
        <w:ind w:left="0"/>
      </w:pPr>
      <w:r>
        <w:t>Alteração proposta:</w:t>
      </w:r>
    </w:p>
    <w:p w:rsidR="00EC5492" w:rsidRDefault="00EC5492" w:rsidP="00EC5492">
      <w:pPr>
        <w:spacing w:after="120"/>
        <w:ind w:left="0"/>
      </w:pPr>
      <w:r>
        <w:t>O arranjo foi considerado satisfatório não necessitando de alterações.</w:t>
      </w:r>
    </w:p>
    <w:p w:rsidR="00EC5492" w:rsidRDefault="00EC5492" w:rsidP="00C14464">
      <w:pPr>
        <w:pStyle w:val="PargrafodaLista"/>
        <w:numPr>
          <w:ilvl w:val="0"/>
          <w:numId w:val="17"/>
        </w:numPr>
        <w:spacing w:after="120"/>
        <w:ind w:hanging="644"/>
      </w:pPr>
      <w:r>
        <w:t>Arranjo de barra atual do setor de 345 kV:</w:t>
      </w:r>
    </w:p>
    <w:p w:rsidR="00EC5492" w:rsidRDefault="00EC5492" w:rsidP="00EC5492">
      <w:pPr>
        <w:spacing w:after="120"/>
        <w:ind w:left="0"/>
      </w:pPr>
      <w:r>
        <w:t>O pátio de 345 kV possui arranjo do tipo disjuntor e meio.</w:t>
      </w:r>
    </w:p>
    <w:p w:rsidR="00EC5492" w:rsidRDefault="00EC5492" w:rsidP="00EC5492">
      <w:pPr>
        <w:spacing w:after="120"/>
        <w:ind w:left="0"/>
      </w:pPr>
      <w:r>
        <w:t>Alteração proposta:</w:t>
      </w:r>
    </w:p>
    <w:p w:rsidR="00EC5492" w:rsidRDefault="00EC5492" w:rsidP="00EC5492">
      <w:pPr>
        <w:spacing w:after="120"/>
        <w:ind w:left="0"/>
      </w:pPr>
      <w:r>
        <w:t>O arranjo foi considerado satisfatório não necessitando de alterações.</w:t>
      </w:r>
    </w:p>
    <w:p w:rsidR="00EC5492" w:rsidRDefault="00EC5492" w:rsidP="00C14464">
      <w:pPr>
        <w:pStyle w:val="PargrafodaLista"/>
        <w:numPr>
          <w:ilvl w:val="0"/>
          <w:numId w:val="17"/>
        </w:numPr>
        <w:spacing w:after="120"/>
        <w:ind w:hanging="644"/>
      </w:pPr>
      <w:r>
        <w:t>Arranjo de barra atual do setor de 138 kV:</w:t>
      </w:r>
    </w:p>
    <w:p w:rsidR="00A744E5" w:rsidRDefault="00A744E5" w:rsidP="007A7762">
      <w:pPr>
        <w:spacing w:after="120"/>
        <w:ind w:left="0"/>
      </w:pPr>
      <w:r>
        <w:lastRenderedPageBreak/>
        <w:t>O pátio de 138 kV possui arranjo do tipo barra dupla 5 chaves.</w:t>
      </w:r>
    </w:p>
    <w:p w:rsidR="00EC5492" w:rsidRDefault="00EC5492" w:rsidP="00EC5492">
      <w:pPr>
        <w:spacing w:after="120"/>
        <w:ind w:left="0"/>
      </w:pPr>
      <w:r>
        <w:t>A figura a seguir apresenta a situação atual do setor de 138 kV:</w:t>
      </w:r>
    </w:p>
    <w:p w:rsidR="00EC5492" w:rsidRDefault="00CB129D" w:rsidP="00EC5492">
      <w:pPr>
        <w:spacing w:after="120"/>
        <w:ind w:left="0"/>
        <w:jc w:val="center"/>
      </w:pPr>
      <w:r>
        <w:rPr>
          <w:rFonts w:cs="Arial"/>
          <w:noProof/>
        </w:rPr>
        <w:drawing>
          <wp:anchor distT="0" distB="0" distL="114300" distR="114300" simplePos="0" relativeHeight="251687936" behindDoc="0" locked="0" layoutInCell="1" allowOverlap="1">
            <wp:simplePos x="0" y="0"/>
            <wp:positionH relativeFrom="column">
              <wp:posOffset>-46513</wp:posOffset>
            </wp:positionH>
            <wp:positionV relativeFrom="paragraph">
              <wp:posOffset>216510</wp:posOffset>
            </wp:positionV>
            <wp:extent cx="5711385" cy="3437907"/>
            <wp:effectExtent l="0" t="0" r="3810" b="0"/>
            <wp:wrapNone/>
            <wp:docPr id="455"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89" cstate="print"/>
                    <a:srcRect l="2513" t="8727" r="2426" b="3451"/>
                    <a:stretch/>
                  </pic:blipFill>
                  <pic:spPr bwMode="auto">
                    <a:xfrm>
                      <a:off x="0" y="0"/>
                      <a:ext cx="5713274" cy="3439044"/>
                    </a:xfrm>
                    <a:prstGeom prst="rect">
                      <a:avLst/>
                    </a:prstGeom>
                    <a:noFill/>
                    <a:ln>
                      <a:noFill/>
                    </a:ln>
                    <a:extLst>
                      <a:ext uri="{53640926-AAD7-44D8-BBD7-CCE9431645EC}">
                        <a14:shadowObscured xmlns:a14="http://schemas.microsoft.com/office/drawing/2010/main"/>
                      </a:ext>
                    </a:extLst>
                  </pic:spPr>
                </pic:pic>
              </a:graphicData>
            </a:graphic>
          </wp:anchor>
        </w:drawing>
      </w:r>
      <w:r w:rsidR="00EC5492" w:rsidRPr="009A01DB">
        <w:rPr>
          <w:b/>
        </w:rPr>
        <w:t xml:space="preserve">SE </w:t>
      </w:r>
      <w:r w:rsidR="00EC5492">
        <w:rPr>
          <w:b/>
        </w:rPr>
        <w:t>EMBU-GUAÇU 138 kV</w:t>
      </w:r>
    </w:p>
    <w:p w:rsidR="00EC5492" w:rsidRDefault="00EC5492" w:rsidP="00EC5492">
      <w:pPr>
        <w:spacing w:after="120"/>
        <w:ind w:left="0"/>
      </w:pPr>
    </w:p>
    <w:p w:rsidR="00EC5492" w:rsidRDefault="00EC5492" w:rsidP="00EC5492">
      <w:pPr>
        <w:spacing w:after="120"/>
        <w:ind w:left="0"/>
      </w:pPr>
    </w:p>
    <w:p w:rsidR="00EC5492" w:rsidRDefault="00EC5492" w:rsidP="00EC5492">
      <w:pPr>
        <w:spacing w:after="120"/>
        <w:ind w:left="0"/>
      </w:pPr>
    </w:p>
    <w:p w:rsidR="00EC5492" w:rsidRDefault="00EC5492" w:rsidP="00EC5492">
      <w:pPr>
        <w:spacing w:after="120"/>
        <w:ind w:left="0"/>
      </w:pPr>
    </w:p>
    <w:p w:rsidR="00EC5492" w:rsidRDefault="00EC5492" w:rsidP="00EC5492">
      <w:pPr>
        <w:spacing w:after="120"/>
        <w:ind w:left="0"/>
      </w:pPr>
    </w:p>
    <w:p w:rsidR="00EC5492" w:rsidRDefault="00EC5492" w:rsidP="00EC5492">
      <w:pPr>
        <w:spacing w:after="120"/>
        <w:ind w:left="0"/>
      </w:pPr>
    </w:p>
    <w:p w:rsidR="00EC5492" w:rsidRDefault="00EC5492" w:rsidP="00EC5492">
      <w:pPr>
        <w:spacing w:after="120"/>
        <w:ind w:left="0"/>
      </w:pPr>
    </w:p>
    <w:p w:rsidR="00CB129D" w:rsidRDefault="00CB129D" w:rsidP="007A7762">
      <w:pPr>
        <w:spacing w:after="120"/>
        <w:ind w:left="0"/>
      </w:pPr>
    </w:p>
    <w:p w:rsidR="00CB129D" w:rsidRDefault="00CB129D" w:rsidP="007A7762">
      <w:pPr>
        <w:spacing w:after="120"/>
        <w:ind w:left="0"/>
      </w:pPr>
    </w:p>
    <w:p w:rsidR="00CB129D" w:rsidRDefault="00CB129D" w:rsidP="007A7762">
      <w:pPr>
        <w:spacing w:after="120"/>
        <w:ind w:left="0"/>
      </w:pPr>
    </w:p>
    <w:p w:rsidR="00CB129D" w:rsidRDefault="00CB129D" w:rsidP="007A7762">
      <w:pPr>
        <w:spacing w:after="120"/>
        <w:ind w:left="0"/>
      </w:pPr>
    </w:p>
    <w:p w:rsidR="00CB129D" w:rsidRDefault="00CB129D" w:rsidP="007A7762">
      <w:pPr>
        <w:spacing w:after="120"/>
        <w:ind w:left="0"/>
      </w:pPr>
    </w:p>
    <w:p w:rsidR="00A744E5" w:rsidRDefault="00A744E5" w:rsidP="007A7762">
      <w:pPr>
        <w:spacing w:after="120"/>
        <w:ind w:left="0"/>
      </w:pPr>
      <w:r>
        <w:t>Alterações propostas:</w:t>
      </w:r>
    </w:p>
    <w:p w:rsidR="00EC5492" w:rsidRDefault="00CB129D" w:rsidP="00C14464">
      <w:pPr>
        <w:pStyle w:val="PargrafodaLista"/>
        <w:numPr>
          <w:ilvl w:val="0"/>
          <w:numId w:val="36"/>
        </w:numPr>
        <w:spacing w:after="120"/>
        <w:ind w:hanging="720"/>
      </w:pPr>
      <w:r>
        <w:t>S</w:t>
      </w:r>
      <w:r w:rsidR="00A744E5" w:rsidRPr="00183B07">
        <w:t>eccionamento das duas barras, com a instalação de disjuntores e TC</w:t>
      </w:r>
      <w:r w:rsidR="00EC5492">
        <w:t>;</w:t>
      </w:r>
    </w:p>
    <w:p w:rsidR="00EC5492" w:rsidRDefault="00CB129D" w:rsidP="00C14464">
      <w:pPr>
        <w:pStyle w:val="PargrafodaLista"/>
        <w:numPr>
          <w:ilvl w:val="0"/>
          <w:numId w:val="36"/>
        </w:numPr>
        <w:spacing w:after="120"/>
        <w:ind w:hanging="720"/>
      </w:pPr>
      <w:r>
        <w:t>D</w:t>
      </w:r>
      <w:r w:rsidR="00A744E5" w:rsidRPr="00183B07">
        <w:t>eslocamento do atual disjuntor de amarre (paralelo</w:t>
      </w:r>
      <w:r w:rsidR="00CC75C2">
        <w:t xml:space="preserve"> </w:t>
      </w:r>
      <w:r w:rsidR="00EC5492">
        <w:t>24-1);</w:t>
      </w:r>
    </w:p>
    <w:p w:rsidR="00EC5492" w:rsidRDefault="00CB129D" w:rsidP="00C14464">
      <w:pPr>
        <w:pStyle w:val="PargrafodaLista"/>
        <w:numPr>
          <w:ilvl w:val="0"/>
          <w:numId w:val="36"/>
        </w:numPr>
        <w:spacing w:after="120"/>
        <w:ind w:hanging="720"/>
      </w:pPr>
      <w:r>
        <w:t>I</w:t>
      </w:r>
      <w:r w:rsidR="00A744E5" w:rsidRPr="00183B07">
        <w:t>nstalação do 2º disjuntor de amarre</w:t>
      </w:r>
      <w:r w:rsidR="00EC5492">
        <w:t>;</w:t>
      </w:r>
      <w:r w:rsidR="00A744E5" w:rsidRPr="00183B07">
        <w:t xml:space="preserve"> </w:t>
      </w:r>
    </w:p>
    <w:p w:rsidR="005965C2" w:rsidRDefault="005965C2" w:rsidP="00C14464">
      <w:pPr>
        <w:pStyle w:val="PargrafodaLista"/>
        <w:numPr>
          <w:ilvl w:val="0"/>
          <w:numId w:val="36"/>
        </w:numPr>
        <w:spacing w:after="120"/>
        <w:ind w:hanging="720"/>
      </w:pPr>
      <w:r>
        <w:t>Instalação de proteção de barra adaptativa conjugada com a proteção de falha de disjuntor.</w:t>
      </w:r>
    </w:p>
    <w:p w:rsidR="009C36FB" w:rsidRDefault="00A744E5" w:rsidP="005965C2">
      <w:pPr>
        <w:spacing w:after="120"/>
        <w:ind w:left="0" w:firstLine="709"/>
      </w:pPr>
      <w:r w:rsidRPr="00183B07">
        <w:t xml:space="preserve">A </w:t>
      </w:r>
      <w:r w:rsidR="00757916">
        <w:t>CTEEP</w:t>
      </w:r>
      <w:r w:rsidRPr="00183B07">
        <w:t xml:space="preserve"> informou ser</w:t>
      </w:r>
      <w:r w:rsidR="00905AE8">
        <w:t>em</w:t>
      </w:r>
      <w:r w:rsidRPr="00183B07">
        <w:t xml:space="preserve"> possíve</w:t>
      </w:r>
      <w:r w:rsidR="00905AE8">
        <w:t>is</w:t>
      </w:r>
      <w:r w:rsidRPr="00183B07">
        <w:t xml:space="preserve"> </w:t>
      </w:r>
      <w:r w:rsidR="00CB129D">
        <w:t>todas as</w:t>
      </w:r>
      <w:r w:rsidRPr="00183B07">
        <w:t xml:space="preserve"> alterações.</w:t>
      </w:r>
      <w:r w:rsidR="009C36FB">
        <w:t xml:space="preserve"> </w:t>
      </w:r>
    </w:p>
    <w:p w:rsidR="005965C2" w:rsidRDefault="005965C2" w:rsidP="005965C2">
      <w:pPr>
        <w:spacing w:after="120"/>
        <w:ind w:left="0" w:firstLine="709"/>
      </w:pPr>
    </w:p>
    <w:p w:rsidR="009C36FB" w:rsidRDefault="00EB6682" w:rsidP="00EB6682">
      <w:pPr>
        <w:pStyle w:val="PargrafodaLista1"/>
        <w:tabs>
          <w:tab w:val="left" w:pos="567"/>
        </w:tabs>
        <w:spacing w:after="120" w:line="240" w:lineRule="auto"/>
        <w:ind w:left="0"/>
        <w:contextualSpacing w:val="0"/>
        <w:jc w:val="both"/>
        <w:rPr>
          <w:rFonts w:ascii="Arial" w:hAnsi="Arial" w:cs="Arial"/>
        </w:rPr>
      </w:pPr>
      <w:r>
        <w:rPr>
          <w:rFonts w:ascii="Arial" w:hAnsi="Arial" w:cs="Arial"/>
        </w:rPr>
        <w:t>A figura a seguir apresenta as a</w:t>
      </w:r>
      <w:r w:rsidR="009C36FB" w:rsidRPr="00EB6682">
        <w:rPr>
          <w:rFonts w:ascii="Arial" w:hAnsi="Arial" w:cs="Arial"/>
        </w:rPr>
        <w:t>lterações propostas:</w:t>
      </w:r>
    </w:p>
    <w:p w:rsidR="00CB129D" w:rsidRDefault="00CB129D" w:rsidP="00EB6682">
      <w:pPr>
        <w:pStyle w:val="PargrafodaLista1"/>
        <w:tabs>
          <w:tab w:val="left" w:pos="567"/>
        </w:tabs>
        <w:spacing w:after="120" w:line="240" w:lineRule="auto"/>
        <w:ind w:left="0"/>
        <w:contextualSpacing w:val="0"/>
        <w:jc w:val="both"/>
        <w:rPr>
          <w:rFonts w:ascii="Arial" w:hAnsi="Arial" w:cs="Arial"/>
        </w:rPr>
      </w:pPr>
    </w:p>
    <w:p w:rsidR="007A75FD" w:rsidRDefault="007A75FD" w:rsidP="00EB6682">
      <w:pPr>
        <w:pStyle w:val="PargrafodaLista1"/>
        <w:tabs>
          <w:tab w:val="left" w:pos="567"/>
        </w:tabs>
        <w:spacing w:after="120" w:line="240" w:lineRule="auto"/>
        <w:ind w:left="0"/>
        <w:contextualSpacing w:val="0"/>
        <w:jc w:val="both"/>
        <w:rPr>
          <w:rFonts w:ascii="Arial" w:hAnsi="Arial" w:cs="Arial"/>
        </w:rPr>
      </w:pPr>
    </w:p>
    <w:p w:rsidR="00F93365" w:rsidRDefault="00F93365" w:rsidP="00EB6682">
      <w:pPr>
        <w:pStyle w:val="PargrafodaLista1"/>
        <w:tabs>
          <w:tab w:val="left" w:pos="567"/>
        </w:tabs>
        <w:spacing w:after="120" w:line="240" w:lineRule="auto"/>
        <w:ind w:left="0"/>
        <w:contextualSpacing w:val="0"/>
        <w:jc w:val="both"/>
        <w:rPr>
          <w:rFonts w:ascii="Arial" w:hAnsi="Arial" w:cs="Arial"/>
        </w:rPr>
      </w:pPr>
    </w:p>
    <w:p w:rsidR="00F93365" w:rsidRDefault="00F93365" w:rsidP="00EB6682">
      <w:pPr>
        <w:pStyle w:val="PargrafodaLista1"/>
        <w:tabs>
          <w:tab w:val="left" w:pos="567"/>
        </w:tabs>
        <w:spacing w:after="120" w:line="240" w:lineRule="auto"/>
        <w:ind w:left="0"/>
        <w:contextualSpacing w:val="0"/>
        <w:jc w:val="both"/>
        <w:rPr>
          <w:rFonts w:ascii="Arial" w:hAnsi="Arial" w:cs="Arial"/>
        </w:rPr>
      </w:pPr>
    </w:p>
    <w:p w:rsidR="007A75FD" w:rsidRDefault="007A75FD" w:rsidP="00EB6682">
      <w:pPr>
        <w:pStyle w:val="PargrafodaLista1"/>
        <w:tabs>
          <w:tab w:val="left" w:pos="567"/>
        </w:tabs>
        <w:spacing w:after="120" w:line="240" w:lineRule="auto"/>
        <w:ind w:left="0"/>
        <w:contextualSpacing w:val="0"/>
        <w:jc w:val="both"/>
        <w:rPr>
          <w:rFonts w:ascii="Arial" w:hAnsi="Arial" w:cs="Arial"/>
        </w:rPr>
      </w:pPr>
    </w:p>
    <w:p w:rsidR="00CB129D" w:rsidRDefault="00CB129D" w:rsidP="00EB6682">
      <w:pPr>
        <w:pStyle w:val="PargrafodaLista1"/>
        <w:tabs>
          <w:tab w:val="left" w:pos="567"/>
        </w:tabs>
        <w:spacing w:after="120" w:line="240" w:lineRule="auto"/>
        <w:ind w:left="0"/>
        <w:contextualSpacing w:val="0"/>
        <w:jc w:val="both"/>
        <w:rPr>
          <w:rFonts w:ascii="Arial" w:hAnsi="Arial" w:cs="Arial"/>
        </w:rPr>
      </w:pPr>
    </w:p>
    <w:p w:rsidR="00CB129D" w:rsidRDefault="00CB129D" w:rsidP="00CB129D">
      <w:pPr>
        <w:spacing w:after="120"/>
        <w:ind w:left="0"/>
        <w:jc w:val="center"/>
      </w:pPr>
      <w:r w:rsidRPr="009A01DB">
        <w:rPr>
          <w:b/>
        </w:rPr>
        <w:t xml:space="preserve">SE </w:t>
      </w:r>
      <w:r>
        <w:rPr>
          <w:b/>
        </w:rPr>
        <w:t>EMBU-GUAÇU 138 kV</w:t>
      </w:r>
    </w:p>
    <w:p w:rsidR="00A744E5" w:rsidRDefault="005965C2" w:rsidP="00CB129D">
      <w:pPr>
        <w:spacing w:after="120"/>
        <w:ind w:left="0"/>
      </w:pPr>
      <w:r>
        <w:rPr>
          <w:noProof/>
        </w:rPr>
        <w:drawing>
          <wp:anchor distT="0" distB="0" distL="114300" distR="114300" simplePos="0" relativeHeight="251688960" behindDoc="0" locked="0" layoutInCell="1" allowOverlap="1">
            <wp:simplePos x="0" y="0"/>
            <wp:positionH relativeFrom="margin">
              <wp:align>right</wp:align>
            </wp:positionH>
            <wp:positionV relativeFrom="paragraph">
              <wp:posOffset>139980</wp:posOffset>
            </wp:positionV>
            <wp:extent cx="5427023" cy="2837892"/>
            <wp:effectExtent l="19050" t="0" r="2227" b="0"/>
            <wp:wrapNone/>
            <wp:docPr id="475"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90" cstate="print"/>
                    <a:srcRect l="2799" t="5605" r="856" b="2857"/>
                    <a:stretch/>
                  </pic:blipFill>
                  <pic:spPr bwMode="auto">
                    <a:xfrm>
                      <a:off x="0" y="0"/>
                      <a:ext cx="5428520" cy="2838675"/>
                    </a:xfrm>
                    <a:prstGeom prst="rect">
                      <a:avLst/>
                    </a:prstGeom>
                    <a:noFill/>
                    <a:ln>
                      <a:noFill/>
                    </a:ln>
                    <a:extLst>
                      <a:ext uri="{53640926-AAD7-44D8-BBD7-CCE9431645EC}">
                        <a14:shadowObscured xmlns:a14="http://schemas.microsoft.com/office/drawing/2010/main"/>
                      </a:ext>
                    </a:extLst>
                  </pic:spPr>
                </pic:pic>
              </a:graphicData>
            </a:graphic>
          </wp:anchor>
        </w:drawing>
      </w:r>
    </w:p>
    <w:p w:rsidR="00CC75C2" w:rsidRDefault="00CC75C2" w:rsidP="00A744E5">
      <w:pPr>
        <w:pStyle w:val="PargrafodaLista1"/>
        <w:tabs>
          <w:tab w:val="left" w:pos="709"/>
        </w:tabs>
        <w:spacing w:after="120" w:line="240" w:lineRule="auto"/>
        <w:contextualSpacing w:val="0"/>
        <w:jc w:val="both"/>
      </w:pPr>
    </w:p>
    <w:p w:rsidR="00CC75C2" w:rsidRDefault="00CC75C2" w:rsidP="00A744E5">
      <w:pPr>
        <w:pStyle w:val="PargrafodaLista1"/>
        <w:tabs>
          <w:tab w:val="left" w:pos="709"/>
        </w:tabs>
        <w:spacing w:after="120" w:line="240" w:lineRule="auto"/>
        <w:contextualSpacing w:val="0"/>
        <w:jc w:val="both"/>
      </w:pPr>
    </w:p>
    <w:p w:rsidR="00CC75C2" w:rsidRDefault="00CC75C2" w:rsidP="00A744E5">
      <w:pPr>
        <w:pStyle w:val="PargrafodaLista1"/>
        <w:tabs>
          <w:tab w:val="left" w:pos="709"/>
        </w:tabs>
        <w:spacing w:after="120" w:line="240" w:lineRule="auto"/>
        <w:contextualSpacing w:val="0"/>
        <w:jc w:val="both"/>
      </w:pPr>
    </w:p>
    <w:p w:rsidR="00CC75C2" w:rsidRDefault="00CC75C2" w:rsidP="00A744E5">
      <w:pPr>
        <w:pStyle w:val="PargrafodaLista1"/>
        <w:tabs>
          <w:tab w:val="left" w:pos="709"/>
        </w:tabs>
        <w:spacing w:after="120" w:line="240" w:lineRule="auto"/>
        <w:contextualSpacing w:val="0"/>
        <w:jc w:val="both"/>
      </w:pPr>
    </w:p>
    <w:p w:rsidR="00CC75C2" w:rsidRDefault="00CC75C2" w:rsidP="00A744E5">
      <w:pPr>
        <w:pStyle w:val="PargrafodaLista1"/>
        <w:tabs>
          <w:tab w:val="left" w:pos="709"/>
        </w:tabs>
        <w:spacing w:after="120" w:line="240" w:lineRule="auto"/>
        <w:contextualSpacing w:val="0"/>
        <w:jc w:val="both"/>
      </w:pPr>
    </w:p>
    <w:p w:rsidR="009C36FB" w:rsidRDefault="009C36FB" w:rsidP="00A744E5">
      <w:pPr>
        <w:pStyle w:val="PargrafodaLista1"/>
        <w:tabs>
          <w:tab w:val="left" w:pos="709"/>
        </w:tabs>
        <w:spacing w:after="120" w:line="240" w:lineRule="auto"/>
        <w:contextualSpacing w:val="0"/>
        <w:jc w:val="both"/>
      </w:pPr>
    </w:p>
    <w:p w:rsidR="009C36FB" w:rsidRDefault="009C36FB" w:rsidP="00A744E5">
      <w:pPr>
        <w:pStyle w:val="PargrafodaLista1"/>
        <w:tabs>
          <w:tab w:val="left" w:pos="709"/>
        </w:tabs>
        <w:spacing w:after="120" w:line="240" w:lineRule="auto"/>
        <w:contextualSpacing w:val="0"/>
        <w:jc w:val="both"/>
      </w:pPr>
    </w:p>
    <w:p w:rsidR="009C36FB" w:rsidRDefault="009C36FB" w:rsidP="00A744E5">
      <w:pPr>
        <w:pStyle w:val="PargrafodaLista1"/>
        <w:tabs>
          <w:tab w:val="left" w:pos="709"/>
        </w:tabs>
        <w:spacing w:after="120" w:line="240" w:lineRule="auto"/>
        <w:contextualSpacing w:val="0"/>
        <w:jc w:val="both"/>
      </w:pPr>
    </w:p>
    <w:p w:rsidR="009C36FB" w:rsidRDefault="009C36FB" w:rsidP="00A744E5">
      <w:pPr>
        <w:pStyle w:val="PargrafodaLista1"/>
        <w:tabs>
          <w:tab w:val="left" w:pos="709"/>
        </w:tabs>
        <w:spacing w:after="120" w:line="240" w:lineRule="auto"/>
        <w:contextualSpacing w:val="0"/>
        <w:jc w:val="both"/>
      </w:pPr>
    </w:p>
    <w:p w:rsidR="009C36FB" w:rsidRDefault="009C36FB" w:rsidP="00A744E5">
      <w:pPr>
        <w:pStyle w:val="PargrafodaLista1"/>
        <w:tabs>
          <w:tab w:val="left" w:pos="709"/>
        </w:tabs>
        <w:spacing w:after="120" w:line="240" w:lineRule="auto"/>
        <w:contextualSpacing w:val="0"/>
        <w:jc w:val="both"/>
      </w:pPr>
    </w:p>
    <w:p w:rsidR="009C36FB" w:rsidRDefault="009C36FB" w:rsidP="00A744E5">
      <w:pPr>
        <w:pStyle w:val="PargrafodaLista1"/>
        <w:tabs>
          <w:tab w:val="left" w:pos="709"/>
        </w:tabs>
        <w:spacing w:after="120" w:line="240" w:lineRule="auto"/>
        <w:contextualSpacing w:val="0"/>
        <w:jc w:val="both"/>
      </w:pPr>
    </w:p>
    <w:p w:rsidR="00A744E5" w:rsidRPr="00183B07" w:rsidRDefault="00A744E5" w:rsidP="00A744E5">
      <w:pPr>
        <w:pStyle w:val="Ttulo3"/>
        <w:tabs>
          <w:tab w:val="clear" w:pos="1021"/>
          <w:tab w:val="num" w:pos="0"/>
        </w:tabs>
        <w:ind w:hanging="2155"/>
      </w:pPr>
      <w:bookmarkStart w:id="212" w:name="_Toc410216071"/>
      <w:bookmarkStart w:id="213" w:name="_Toc412710965"/>
      <w:r w:rsidRPr="00183B07">
        <w:t>Cabreúva 440 kV</w:t>
      </w:r>
      <w:r w:rsidR="002D472B">
        <w:t>,</w:t>
      </w:r>
      <w:r w:rsidRPr="00183B07">
        <w:t xml:space="preserve"> 230 kV</w:t>
      </w:r>
      <w:r w:rsidR="002D472B">
        <w:t xml:space="preserve"> e 138 kV</w:t>
      </w:r>
      <w:bookmarkEnd w:id="212"/>
      <w:bookmarkEnd w:id="213"/>
    </w:p>
    <w:p w:rsidR="002D472B" w:rsidRDefault="002D472B" w:rsidP="00C14464">
      <w:pPr>
        <w:pStyle w:val="PargrafodaLista"/>
        <w:numPr>
          <w:ilvl w:val="0"/>
          <w:numId w:val="17"/>
        </w:numPr>
        <w:spacing w:after="120"/>
        <w:ind w:hanging="644"/>
      </w:pPr>
      <w:r>
        <w:t>Arranjo de barra atual do setor de 440 kV:</w:t>
      </w:r>
    </w:p>
    <w:p w:rsidR="0004056C" w:rsidRDefault="002D472B" w:rsidP="0004056C">
      <w:pPr>
        <w:spacing w:after="120"/>
        <w:ind w:left="0"/>
      </w:pPr>
      <w:r w:rsidRPr="00183B07">
        <w:t>O pátio de 440 kV possui o arranjo de duas barras principais e uma de transferência</w:t>
      </w:r>
      <w:r w:rsidR="0004056C">
        <w:t xml:space="preserve"> </w:t>
      </w:r>
    </w:p>
    <w:p w:rsidR="0004056C" w:rsidRPr="00183B07" w:rsidRDefault="00193423" w:rsidP="0004056C">
      <w:pPr>
        <w:spacing w:after="120"/>
        <w:ind w:left="0"/>
      </w:pPr>
      <w:r>
        <w:t>n</w:t>
      </w:r>
      <w:r w:rsidRPr="00183B07">
        <w:t>ão</w:t>
      </w:r>
      <w:r w:rsidR="0004056C" w:rsidRPr="00183B07">
        <w:t xml:space="preserve"> necessita</w:t>
      </w:r>
      <w:r w:rsidR="0004056C">
        <w:t>ndo</w:t>
      </w:r>
      <w:r w:rsidR="0004056C" w:rsidRPr="00183B07">
        <w:t xml:space="preserve"> de alterações</w:t>
      </w:r>
      <w:r>
        <w:t xml:space="preserve"> no arranjo</w:t>
      </w:r>
      <w:r w:rsidR="0004056C" w:rsidRPr="00183B07">
        <w:t>.</w:t>
      </w:r>
    </w:p>
    <w:p w:rsidR="002D472B" w:rsidRDefault="002D472B" w:rsidP="002D472B">
      <w:pPr>
        <w:spacing w:after="120"/>
        <w:ind w:left="0"/>
      </w:pPr>
      <w:r>
        <w:t>Alterações propostas:</w:t>
      </w:r>
    </w:p>
    <w:p w:rsidR="0004056C" w:rsidRDefault="0004056C" w:rsidP="00C14464">
      <w:pPr>
        <w:pStyle w:val="PargrafodaLista"/>
        <w:numPr>
          <w:ilvl w:val="0"/>
          <w:numId w:val="36"/>
        </w:numPr>
        <w:spacing w:after="120"/>
        <w:ind w:hanging="720"/>
      </w:pPr>
      <w:r>
        <w:t>Instalação de proteção de barra adaptativa conjugada com a proteção de falha de disjuntor.</w:t>
      </w:r>
    </w:p>
    <w:p w:rsidR="002D472B" w:rsidRDefault="002D472B" w:rsidP="00C14464">
      <w:pPr>
        <w:pStyle w:val="PargrafodaLista"/>
        <w:numPr>
          <w:ilvl w:val="0"/>
          <w:numId w:val="17"/>
        </w:numPr>
        <w:spacing w:after="120"/>
        <w:ind w:hanging="644"/>
      </w:pPr>
      <w:r>
        <w:t>Arranjo de barra atual do setor de 230 kV</w:t>
      </w:r>
      <w:r w:rsidR="005965C2">
        <w:t>.</w:t>
      </w:r>
    </w:p>
    <w:p w:rsidR="00A744E5" w:rsidRDefault="002D472B" w:rsidP="007A7762">
      <w:pPr>
        <w:spacing w:after="120"/>
        <w:ind w:left="0"/>
      </w:pPr>
      <w:r>
        <w:t xml:space="preserve">O </w:t>
      </w:r>
      <w:r w:rsidR="00A744E5">
        <w:t xml:space="preserve">pátio de 230 kV possui arranjo do tipo </w:t>
      </w:r>
      <w:r w:rsidR="00A744E5" w:rsidRPr="00183B07">
        <w:t>duas barras principais e uma de transferência</w:t>
      </w:r>
      <w:r w:rsidR="00A744E5">
        <w:t>.</w:t>
      </w:r>
    </w:p>
    <w:p w:rsidR="00F245DE" w:rsidRDefault="00F245DE" w:rsidP="007A7762">
      <w:pPr>
        <w:spacing w:after="120"/>
        <w:ind w:left="0"/>
      </w:pPr>
    </w:p>
    <w:p w:rsidR="00F245DE" w:rsidRDefault="00F245DE" w:rsidP="007A7762">
      <w:pPr>
        <w:spacing w:after="120"/>
        <w:ind w:left="0"/>
      </w:pPr>
    </w:p>
    <w:p w:rsidR="00F245DE" w:rsidRDefault="00F245DE" w:rsidP="007A7762">
      <w:pPr>
        <w:spacing w:after="120"/>
        <w:ind w:left="0"/>
      </w:pPr>
    </w:p>
    <w:p w:rsidR="00F245DE" w:rsidRDefault="00F245DE" w:rsidP="007A7762">
      <w:pPr>
        <w:spacing w:after="120"/>
        <w:ind w:left="0"/>
      </w:pPr>
    </w:p>
    <w:p w:rsidR="00F245DE" w:rsidRDefault="00F245DE" w:rsidP="007A7762">
      <w:pPr>
        <w:spacing w:after="120"/>
        <w:ind w:left="0"/>
      </w:pPr>
    </w:p>
    <w:p w:rsidR="00F245DE" w:rsidRDefault="00F245DE" w:rsidP="007A7762">
      <w:pPr>
        <w:spacing w:after="120"/>
        <w:ind w:left="0"/>
      </w:pPr>
    </w:p>
    <w:p w:rsidR="00370798" w:rsidRDefault="00370798" w:rsidP="007A7762">
      <w:pPr>
        <w:spacing w:after="120"/>
        <w:ind w:left="0"/>
      </w:pPr>
      <w:r>
        <w:lastRenderedPageBreak/>
        <w:t>A figura a seguir mostra o arranjo atual do setor de 230 kV:</w:t>
      </w:r>
    </w:p>
    <w:p w:rsidR="00370798" w:rsidRDefault="00FB15B2" w:rsidP="00370798">
      <w:pPr>
        <w:spacing w:after="120"/>
        <w:ind w:left="0"/>
        <w:jc w:val="center"/>
      </w:pPr>
      <w:r>
        <w:rPr>
          <w:b/>
          <w:noProof/>
          <w:sz w:val="28"/>
          <w:szCs w:val="28"/>
        </w:rPr>
        <w:drawing>
          <wp:anchor distT="0" distB="0" distL="114300" distR="114300" simplePos="0" relativeHeight="251689984" behindDoc="0" locked="0" layoutInCell="1" allowOverlap="1">
            <wp:simplePos x="0" y="0"/>
            <wp:positionH relativeFrom="column">
              <wp:posOffset>481939</wp:posOffset>
            </wp:positionH>
            <wp:positionV relativeFrom="paragraph">
              <wp:posOffset>224996</wp:posOffset>
            </wp:positionV>
            <wp:extent cx="4488873" cy="2158689"/>
            <wp:effectExtent l="19050" t="0" r="6927" b="0"/>
            <wp:wrapNone/>
            <wp:docPr id="1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91" cstate="print"/>
                    <a:srcRect b="705"/>
                    <a:stretch>
                      <a:fillRect/>
                    </a:stretch>
                  </pic:blipFill>
                  <pic:spPr bwMode="auto">
                    <a:xfrm>
                      <a:off x="0" y="0"/>
                      <a:ext cx="4488873" cy="2158689"/>
                    </a:xfrm>
                    <a:prstGeom prst="rect">
                      <a:avLst/>
                    </a:prstGeom>
                    <a:noFill/>
                    <a:ln w="9525">
                      <a:noFill/>
                      <a:miter lim="800000"/>
                      <a:headEnd/>
                      <a:tailEnd/>
                    </a:ln>
                  </pic:spPr>
                </pic:pic>
              </a:graphicData>
            </a:graphic>
          </wp:anchor>
        </w:drawing>
      </w:r>
      <w:r w:rsidR="00370798" w:rsidRPr="009A01DB">
        <w:rPr>
          <w:b/>
        </w:rPr>
        <w:t xml:space="preserve">SE </w:t>
      </w:r>
      <w:r w:rsidR="00370798">
        <w:rPr>
          <w:b/>
        </w:rPr>
        <w:t>CABREÚVA 230 kV</w:t>
      </w:r>
    </w:p>
    <w:p w:rsidR="00370798" w:rsidRDefault="00370798" w:rsidP="007A7762">
      <w:pPr>
        <w:spacing w:after="120"/>
        <w:ind w:left="0"/>
      </w:pPr>
    </w:p>
    <w:p w:rsidR="00370798" w:rsidRDefault="00370798" w:rsidP="007A7762">
      <w:pPr>
        <w:spacing w:after="120"/>
        <w:ind w:left="0"/>
      </w:pPr>
    </w:p>
    <w:p w:rsidR="00370798" w:rsidRDefault="00370798" w:rsidP="007A7762">
      <w:pPr>
        <w:spacing w:after="120"/>
        <w:ind w:left="0"/>
      </w:pPr>
    </w:p>
    <w:p w:rsidR="00370798" w:rsidRDefault="00370798" w:rsidP="007A7762">
      <w:pPr>
        <w:spacing w:after="120"/>
        <w:ind w:left="0"/>
      </w:pPr>
    </w:p>
    <w:p w:rsidR="00370798" w:rsidRDefault="00370798" w:rsidP="007A7762">
      <w:pPr>
        <w:spacing w:after="120"/>
        <w:ind w:left="0"/>
      </w:pPr>
    </w:p>
    <w:p w:rsidR="00370798" w:rsidRDefault="00370798" w:rsidP="007A7762">
      <w:pPr>
        <w:spacing w:after="120"/>
        <w:ind w:left="0"/>
      </w:pPr>
    </w:p>
    <w:p w:rsidR="00370798" w:rsidRDefault="00370798" w:rsidP="007A7762">
      <w:pPr>
        <w:spacing w:after="120"/>
        <w:ind w:left="0"/>
      </w:pPr>
    </w:p>
    <w:p w:rsidR="00370798" w:rsidRDefault="00370798" w:rsidP="007A7762">
      <w:pPr>
        <w:spacing w:after="120"/>
        <w:ind w:left="0"/>
      </w:pPr>
    </w:p>
    <w:p w:rsidR="002D472B" w:rsidRDefault="002D472B" w:rsidP="002D472B">
      <w:pPr>
        <w:spacing w:after="120"/>
        <w:ind w:left="0"/>
      </w:pPr>
      <w:r>
        <w:t>Alterações propostas:</w:t>
      </w:r>
    </w:p>
    <w:p w:rsidR="002D472B" w:rsidRDefault="002D472B" w:rsidP="00C14464">
      <w:pPr>
        <w:pStyle w:val="PargrafodaLista"/>
        <w:numPr>
          <w:ilvl w:val="0"/>
          <w:numId w:val="36"/>
        </w:numPr>
        <w:spacing w:after="120"/>
        <w:ind w:hanging="720"/>
      </w:pPr>
      <w:r w:rsidRPr="00183B07">
        <w:t>Instala</w:t>
      </w:r>
      <w:r>
        <w:t>ção de</w:t>
      </w:r>
      <w:r w:rsidRPr="00183B07">
        <w:t xml:space="preserve"> mais um disjuntor de amarre</w:t>
      </w:r>
      <w:r w:rsidR="00342263">
        <w:t>.</w:t>
      </w:r>
      <w:r w:rsidRPr="00183B07">
        <w:t xml:space="preserve"> </w:t>
      </w:r>
    </w:p>
    <w:p w:rsidR="00414EEB" w:rsidRDefault="005965C2" w:rsidP="00C14464">
      <w:pPr>
        <w:pStyle w:val="PargrafodaLista"/>
        <w:numPr>
          <w:ilvl w:val="0"/>
          <w:numId w:val="36"/>
        </w:numPr>
        <w:spacing w:after="120"/>
        <w:ind w:hanging="720"/>
      </w:pPr>
      <w:r>
        <w:t>Instalação de proteção de barra adaptativa conjugada com a proteção de falha de disjuntor.</w:t>
      </w:r>
    </w:p>
    <w:p w:rsidR="00342263" w:rsidRDefault="00414EEB" w:rsidP="00414EEB">
      <w:pPr>
        <w:pStyle w:val="PargrafodaLista"/>
        <w:spacing w:after="120"/>
        <w:ind w:left="720"/>
      </w:pPr>
      <w:r>
        <w:t xml:space="preserve"> </w:t>
      </w:r>
      <w:r w:rsidR="00342263">
        <w:t>A figura a seguir apresenta a alteração proposta para o pátio de 230 kV.</w:t>
      </w:r>
    </w:p>
    <w:p w:rsidR="00342263" w:rsidRDefault="00342263" w:rsidP="00342263">
      <w:pPr>
        <w:spacing w:after="120"/>
        <w:ind w:left="0"/>
        <w:jc w:val="center"/>
      </w:pPr>
      <w:r>
        <w:rPr>
          <w:noProof/>
        </w:rPr>
        <w:drawing>
          <wp:anchor distT="0" distB="0" distL="114300" distR="114300" simplePos="0" relativeHeight="251718656" behindDoc="0" locked="0" layoutInCell="1" allowOverlap="1">
            <wp:simplePos x="0" y="0"/>
            <wp:positionH relativeFrom="column">
              <wp:posOffset>-243840</wp:posOffset>
            </wp:positionH>
            <wp:positionV relativeFrom="paragraph">
              <wp:posOffset>262890</wp:posOffset>
            </wp:positionV>
            <wp:extent cx="5204460" cy="2520315"/>
            <wp:effectExtent l="0" t="0" r="0" b="0"/>
            <wp:wrapNone/>
            <wp:docPr id="56"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92" cstate="print"/>
                    <a:srcRect/>
                    <a:stretch>
                      <a:fillRect/>
                    </a:stretch>
                  </pic:blipFill>
                  <pic:spPr bwMode="auto">
                    <a:xfrm>
                      <a:off x="0" y="0"/>
                      <a:ext cx="5204460" cy="2520315"/>
                    </a:xfrm>
                    <a:prstGeom prst="rect">
                      <a:avLst/>
                    </a:prstGeom>
                    <a:noFill/>
                    <a:ln w="9525">
                      <a:noFill/>
                      <a:miter lim="800000"/>
                      <a:headEnd/>
                      <a:tailEnd/>
                    </a:ln>
                  </pic:spPr>
                </pic:pic>
              </a:graphicData>
            </a:graphic>
          </wp:anchor>
        </w:drawing>
      </w:r>
      <w:r>
        <w:rPr>
          <w:b/>
        </w:rPr>
        <w:t>SE CABREÚVA 230 kV</w:t>
      </w:r>
    </w:p>
    <w:p w:rsidR="00342263" w:rsidRPr="00183B07" w:rsidRDefault="00342263" w:rsidP="00342263">
      <w:pPr>
        <w:spacing w:after="120"/>
        <w:ind w:left="0"/>
      </w:pPr>
    </w:p>
    <w:p w:rsidR="00342263" w:rsidRDefault="00342263" w:rsidP="00342263">
      <w:pPr>
        <w:spacing w:after="120"/>
        <w:ind w:left="0"/>
      </w:pPr>
    </w:p>
    <w:p w:rsidR="00342263" w:rsidRDefault="00342263" w:rsidP="00342263">
      <w:pPr>
        <w:spacing w:after="120"/>
        <w:ind w:left="0"/>
      </w:pPr>
    </w:p>
    <w:p w:rsidR="00342263" w:rsidRDefault="00342263" w:rsidP="00342263">
      <w:pPr>
        <w:spacing w:after="120"/>
        <w:ind w:left="0"/>
      </w:pPr>
    </w:p>
    <w:p w:rsidR="00342263" w:rsidRDefault="00342263" w:rsidP="00342263">
      <w:pPr>
        <w:spacing w:after="120"/>
        <w:ind w:left="0"/>
      </w:pPr>
    </w:p>
    <w:p w:rsidR="00342263" w:rsidRDefault="00342263" w:rsidP="00342263">
      <w:pPr>
        <w:spacing w:after="120"/>
        <w:ind w:left="0"/>
      </w:pPr>
    </w:p>
    <w:p w:rsidR="00342263" w:rsidRDefault="00342263" w:rsidP="00342263">
      <w:pPr>
        <w:spacing w:after="120"/>
        <w:ind w:left="0"/>
      </w:pPr>
    </w:p>
    <w:p w:rsidR="00342263" w:rsidRDefault="00342263" w:rsidP="00342263">
      <w:pPr>
        <w:spacing w:after="120"/>
        <w:ind w:left="0"/>
      </w:pPr>
    </w:p>
    <w:p w:rsidR="00342263" w:rsidRDefault="00342263" w:rsidP="00342263">
      <w:pPr>
        <w:spacing w:after="120"/>
        <w:ind w:left="0"/>
      </w:pPr>
    </w:p>
    <w:p w:rsidR="00342263" w:rsidRDefault="00342263" w:rsidP="00342263">
      <w:pPr>
        <w:spacing w:after="120"/>
        <w:ind w:left="0"/>
      </w:pPr>
      <w:r w:rsidRPr="00183B07">
        <w:t xml:space="preserve">A </w:t>
      </w:r>
      <w:r w:rsidR="00CB03D5">
        <w:t xml:space="preserve">CTEEP </w:t>
      </w:r>
      <w:r w:rsidRPr="00183B07">
        <w:t xml:space="preserve">informou </w:t>
      </w:r>
      <w:r w:rsidR="002E0E8F" w:rsidRPr="00183B07">
        <w:t>serem</w:t>
      </w:r>
      <w:r w:rsidRPr="00183B07">
        <w:t xml:space="preserve"> </w:t>
      </w:r>
      <w:r w:rsidR="002E0E8F" w:rsidRPr="00183B07">
        <w:t>possíveis essas alterações</w:t>
      </w:r>
      <w:r w:rsidRPr="00183B07">
        <w:t>.</w:t>
      </w:r>
    </w:p>
    <w:p w:rsidR="00342263" w:rsidRDefault="00342263" w:rsidP="00C14464">
      <w:pPr>
        <w:pStyle w:val="PargrafodaLista"/>
        <w:numPr>
          <w:ilvl w:val="0"/>
          <w:numId w:val="17"/>
        </w:numPr>
        <w:spacing w:after="120"/>
        <w:ind w:hanging="644"/>
      </w:pPr>
      <w:r>
        <w:t>Arranjo de barra atual do setor de 138 kV:</w:t>
      </w:r>
    </w:p>
    <w:p w:rsidR="002D472B" w:rsidRDefault="002D02A2" w:rsidP="002D02A2">
      <w:pPr>
        <w:spacing w:after="120"/>
        <w:ind w:left="0"/>
      </w:pPr>
      <w:r>
        <w:t>O</w:t>
      </w:r>
      <w:r w:rsidRPr="00183B07">
        <w:t xml:space="preserve"> pátio </w:t>
      </w:r>
      <w:r>
        <w:t>de</w:t>
      </w:r>
      <w:r w:rsidRPr="00183B07">
        <w:t xml:space="preserve"> 138 kV </w:t>
      </w:r>
      <w:r>
        <w:t>possui</w:t>
      </w:r>
      <w:r w:rsidRPr="00183B07">
        <w:t xml:space="preserve"> arranjo de duas barras principais</w:t>
      </w:r>
      <w:r w:rsidR="00934AB3">
        <w:t xml:space="preserve"> e uma de transferência.</w:t>
      </w:r>
    </w:p>
    <w:p w:rsidR="002D02A2" w:rsidRDefault="002D02A2" w:rsidP="002D02A2">
      <w:pPr>
        <w:spacing w:after="120"/>
        <w:ind w:left="0"/>
      </w:pPr>
      <w:r>
        <w:lastRenderedPageBreak/>
        <w:t>A figura a seguir mostra o arranjo atual do setor de 138 kV:</w:t>
      </w:r>
    </w:p>
    <w:p w:rsidR="002D02A2" w:rsidRDefault="002D02A2" w:rsidP="002D02A2">
      <w:pPr>
        <w:spacing w:after="120"/>
        <w:ind w:left="0"/>
        <w:jc w:val="center"/>
      </w:pPr>
      <w:r>
        <w:rPr>
          <w:b/>
        </w:rPr>
        <w:t>SE CABREÚVA 138 kV</w:t>
      </w:r>
    </w:p>
    <w:p w:rsidR="002D02A2" w:rsidRDefault="00414EEB" w:rsidP="002D02A2">
      <w:pPr>
        <w:spacing w:after="120"/>
        <w:ind w:left="0"/>
      </w:pPr>
      <w:r>
        <w:rPr>
          <w:noProof/>
        </w:rPr>
        <w:drawing>
          <wp:anchor distT="0" distB="0" distL="114300" distR="114300" simplePos="0" relativeHeight="251720704" behindDoc="0" locked="0" layoutInCell="1" allowOverlap="1">
            <wp:simplePos x="0" y="0"/>
            <wp:positionH relativeFrom="column">
              <wp:posOffset>-173152</wp:posOffset>
            </wp:positionH>
            <wp:positionV relativeFrom="paragraph">
              <wp:posOffset>59309</wp:posOffset>
            </wp:positionV>
            <wp:extent cx="5395788" cy="2297927"/>
            <wp:effectExtent l="0" t="0" r="0" b="0"/>
            <wp:wrapNone/>
            <wp:docPr id="6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93" cstate="print"/>
                    <a:srcRect/>
                    <a:stretch>
                      <a:fillRect/>
                    </a:stretch>
                  </pic:blipFill>
                  <pic:spPr bwMode="auto">
                    <a:xfrm>
                      <a:off x="0" y="0"/>
                      <a:ext cx="5395788" cy="2297927"/>
                    </a:xfrm>
                    <a:prstGeom prst="rect">
                      <a:avLst/>
                    </a:prstGeom>
                    <a:noFill/>
                    <a:ln w="9525">
                      <a:noFill/>
                      <a:miter lim="800000"/>
                      <a:headEnd/>
                      <a:tailEnd/>
                    </a:ln>
                  </pic:spPr>
                </pic:pic>
              </a:graphicData>
            </a:graphic>
          </wp:anchor>
        </w:drawing>
      </w:r>
    </w:p>
    <w:p w:rsidR="002D02A2" w:rsidRDefault="002D02A2" w:rsidP="002D02A2">
      <w:pPr>
        <w:spacing w:after="120"/>
        <w:ind w:left="0"/>
      </w:pPr>
    </w:p>
    <w:p w:rsidR="002D02A2" w:rsidRDefault="002D02A2" w:rsidP="002D02A2">
      <w:pPr>
        <w:spacing w:after="120"/>
        <w:ind w:left="0"/>
      </w:pPr>
    </w:p>
    <w:p w:rsidR="002D02A2" w:rsidRDefault="002D02A2" w:rsidP="002D02A2">
      <w:pPr>
        <w:spacing w:after="120"/>
        <w:ind w:left="0"/>
      </w:pPr>
    </w:p>
    <w:p w:rsidR="002D02A2" w:rsidRDefault="002D02A2" w:rsidP="002D02A2">
      <w:pPr>
        <w:spacing w:after="120"/>
        <w:ind w:left="0"/>
      </w:pPr>
    </w:p>
    <w:p w:rsidR="002D02A2" w:rsidRDefault="002D02A2" w:rsidP="002D02A2">
      <w:pPr>
        <w:spacing w:after="120"/>
        <w:ind w:left="0"/>
      </w:pPr>
    </w:p>
    <w:p w:rsidR="002D02A2" w:rsidRDefault="002D02A2" w:rsidP="002D02A2">
      <w:pPr>
        <w:spacing w:after="120"/>
        <w:ind w:left="0"/>
      </w:pPr>
    </w:p>
    <w:p w:rsidR="002D02A2" w:rsidRDefault="002D02A2" w:rsidP="002D02A2">
      <w:pPr>
        <w:spacing w:after="120"/>
        <w:ind w:left="0"/>
      </w:pPr>
    </w:p>
    <w:p w:rsidR="00414EEB" w:rsidRDefault="00414EEB" w:rsidP="007A7762">
      <w:pPr>
        <w:spacing w:after="120"/>
        <w:ind w:left="0"/>
      </w:pPr>
    </w:p>
    <w:p w:rsidR="00A744E5" w:rsidRDefault="00A744E5" w:rsidP="007A7762">
      <w:pPr>
        <w:spacing w:after="120"/>
        <w:ind w:left="0"/>
      </w:pPr>
      <w:r>
        <w:t>Alteraç</w:t>
      </w:r>
      <w:r w:rsidR="002D02A2">
        <w:t>ão</w:t>
      </w:r>
      <w:r>
        <w:t xml:space="preserve"> proposta:</w:t>
      </w:r>
    </w:p>
    <w:p w:rsidR="00A744E5" w:rsidRDefault="002D02A2" w:rsidP="00C14464">
      <w:pPr>
        <w:pStyle w:val="PargrafodaLista"/>
        <w:numPr>
          <w:ilvl w:val="0"/>
          <w:numId w:val="36"/>
        </w:numPr>
        <w:spacing w:after="120"/>
        <w:ind w:hanging="720"/>
      </w:pPr>
      <w:r>
        <w:t>I</w:t>
      </w:r>
      <w:r w:rsidR="00A744E5" w:rsidRPr="00183B07">
        <w:t>nstala</w:t>
      </w:r>
      <w:r>
        <w:t>ção de</w:t>
      </w:r>
      <w:r w:rsidR="00A744E5" w:rsidRPr="00183B07">
        <w:t xml:space="preserve"> mais um disjuntor de amarre</w:t>
      </w:r>
      <w:r>
        <w:t>.</w:t>
      </w:r>
      <w:r w:rsidR="00A744E5" w:rsidRPr="00183B07">
        <w:t xml:space="preserve"> </w:t>
      </w:r>
    </w:p>
    <w:p w:rsidR="005965C2" w:rsidRDefault="005965C2" w:rsidP="00C14464">
      <w:pPr>
        <w:pStyle w:val="PargrafodaLista"/>
        <w:numPr>
          <w:ilvl w:val="0"/>
          <w:numId w:val="36"/>
        </w:numPr>
        <w:spacing w:after="120"/>
        <w:ind w:hanging="720"/>
      </w:pPr>
      <w:r>
        <w:t>Instalação de proteção de barra adaptativa conjugada com a proteção de falha de disjuntor.</w:t>
      </w:r>
    </w:p>
    <w:p w:rsidR="002D02A2" w:rsidRDefault="002D02A2" w:rsidP="002D02A2">
      <w:pPr>
        <w:spacing w:after="120"/>
        <w:ind w:left="0"/>
      </w:pPr>
      <w:r>
        <w:t>A figura a seguir apresenta a alteração proposta para o pátio de 138 kV.</w:t>
      </w:r>
    </w:p>
    <w:p w:rsidR="002D02A2" w:rsidRDefault="002D02A2" w:rsidP="002D02A2">
      <w:pPr>
        <w:spacing w:after="120"/>
        <w:ind w:left="0"/>
        <w:jc w:val="center"/>
      </w:pPr>
      <w:r>
        <w:rPr>
          <w:b/>
        </w:rPr>
        <w:t>SE CABREÚVA 138 kV</w:t>
      </w:r>
    </w:p>
    <w:p w:rsidR="002A324B" w:rsidRPr="00183B07" w:rsidRDefault="002D02A2" w:rsidP="0031601B">
      <w:pPr>
        <w:spacing w:after="120"/>
        <w:ind w:left="0"/>
      </w:pPr>
      <w:r>
        <w:rPr>
          <w:noProof/>
        </w:rPr>
        <w:drawing>
          <wp:anchor distT="0" distB="0" distL="114300" distR="114300" simplePos="0" relativeHeight="251693056" behindDoc="0" locked="0" layoutInCell="1" allowOverlap="1">
            <wp:simplePos x="0" y="0"/>
            <wp:positionH relativeFrom="column">
              <wp:posOffset>-51724</wp:posOffset>
            </wp:positionH>
            <wp:positionV relativeFrom="paragraph">
              <wp:posOffset>32591</wp:posOffset>
            </wp:positionV>
            <wp:extent cx="5395595" cy="2337435"/>
            <wp:effectExtent l="0" t="0" r="0" b="5715"/>
            <wp:wrapNone/>
            <wp:docPr id="19"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94" cstate="print"/>
                    <a:srcRect/>
                    <a:stretch>
                      <a:fillRect/>
                    </a:stretch>
                  </pic:blipFill>
                  <pic:spPr bwMode="auto">
                    <a:xfrm>
                      <a:off x="0" y="0"/>
                      <a:ext cx="5395595" cy="2337435"/>
                    </a:xfrm>
                    <a:prstGeom prst="rect">
                      <a:avLst/>
                    </a:prstGeom>
                    <a:noFill/>
                    <a:ln w="9525">
                      <a:noFill/>
                      <a:miter lim="800000"/>
                      <a:headEnd/>
                      <a:tailEnd/>
                    </a:ln>
                  </pic:spPr>
                </pic:pic>
              </a:graphicData>
            </a:graphic>
          </wp:anchor>
        </w:drawing>
      </w:r>
    </w:p>
    <w:p w:rsidR="00A744E5" w:rsidRPr="006408D2" w:rsidRDefault="00A744E5" w:rsidP="00A744E5">
      <w:pPr>
        <w:jc w:val="center"/>
        <w:rPr>
          <w:b/>
          <w:sz w:val="28"/>
          <w:szCs w:val="28"/>
        </w:rPr>
      </w:pPr>
    </w:p>
    <w:tbl>
      <w:tblPr>
        <w:tblW w:w="0" w:type="auto"/>
        <w:tblInd w:w="959" w:type="dxa"/>
        <w:tblLook w:val="04A0" w:firstRow="1" w:lastRow="0" w:firstColumn="1" w:lastColumn="0" w:noHBand="0" w:noVBand="1"/>
      </w:tblPr>
      <w:tblGrid>
        <w:gridCol w:w="7764"/>
      </w:tblGrid>
      <w:tr w:rsidR="00A744E5" w:rsidRPr="006408D2" w:rsidTr="005159C9">
        <w:tc>
          <w:tcPr>
            <w:tcW w:w="7764" w:type="dxa"/>
          </w:tcPr>
          <w:p w:rsidR="00A744E5" w:rsidRDefault="00A744E5" w:rsidP="00D41A5C">
            <w:pPr>
              <w:spacing w:line="240" w:lineRule="auto"/>
              <w:ind w:left="-599"/>
            </w:pPr>
          </w:p>
        </w:tc>
      </w:tr>
      <w:tr w:rsidR="00A744E5" w:rsidRPr="006408D2" w:rsidTr="005159C9">
        <w:tc>
          <w:tcPr>
            <w:tcW w:w="7764" w:type="dxa"/>
          </w:tcPr>
          <w:p w:rsidR="00A744E5" w:rsidRDefault="00A744E5" w:rsidP="005159C9">
            <w:pPr>
              <w:spacing w:line="240" w:lineRule="auto"/>
              <w:ind w:left="-599"/>
              <w:jc w:val="center"/>
            </w:pPr>
          </w:p>
        </w:tc>
      </w:tr>
    </w:tbl>
    <w:p w:rsidR="002A324B" w:rsidRDefault="002A324B" w:rsidP="00A744E5">
      <w:pPr>
        <w:jc w:val="center"/>
        <w:rPr>
          <w:b/>
          <w:sz w:val="28"/>
          <w:szCs w:val="28"/>
        </w:rPr>
      </w:pPr>
    </w:p>
    <w:p w:rsidR="00AB420B" w:rsidRDefault="00AB420B" w:rsidP="002A324B">
      <w:pPr>
        <w:spacing w:after="120"/>
        <w:ind w:left="0"/>
        <w:jc w:val="center"/>
      </w:pPr>
    </w:p>
    <w:p w:rsidR="00AB420B" w:rsidRDefault="00AB420B" w:rsidP="002A324B">
      <w:pPr>
        <w:spacing w:after="120"/>
        <w:ind w:left="0"/>
        <w:jc w:val="center"/>
      </w:pPr>
    </w:p>
    <w:p w:rsidR="00AB420B" w:rsidRDefault="00AB420B" w:rsidP="002A324B">
      <w:pPr>
        <w:spacing w:after="120"/>
        <w:ind w:left="0"/>
        <w:jc w:val="center"/>
      </w:pPr>
    </w:p>
    <w:p w:rsidR="00AB420B" w:rsidRDefault="00AB420B" w:rsidP="002A324B">
      <w:pPr>
        <w:spacing w:after="120"/>
        <w:ind w:left="0"/>
        <w:jc w:val="center"/>
      </w:pPr>
    </w:p>
    <w:p w:rsidR="00AB420B" w:rsidRDefault="00AB420B" w:rsidP="002A324B">
      <w:pPr>
        <w:spacing w:after="120"/>
        <w:ind w:left="0"/>
        <w:jc w:val="center"/>
      </w:pPr>
    </w:p>
    <w:p w:rsidR="002D02A2" w:rsidRDefault="002D02A2" w:rsidP="002D02A2">
      <w:pPr>
        <w:spacing w:after="120"/>
        <w:ind w:left="0"/>
      </w:pPr>
      <w:r w:rsidRPr="00183B07">
        <w:t xml:space="preserve">A </w:t>
      </w:r>
      <w:r>
        <w:t>CTEEP</w:t>
      </w:r>
      <w:r w:rsidRPr="00183B07">
        <w:t xml:space="preserve"> informou ser possível essa alteraç</w:t>
      </w:r>
      <w:r>
        <w:t>ão</w:t>
      </w:r>
      <w:r w:rsidRPr="00183B07">
        <w:t>.</w:t>
      </w:r>
    </w:p>
    <w:p w:rsidR="002D02A2" w:rsidRPr="00DD767D" w:rsidRDefault="002D02A2" w:rsidP="002D02A2">
      <w:pPr>
        <w:spacing w:after="120"/>
        <w:ind w:left="0"/>
        <w:rPr>
          <w:b/>
        </w:rPr>
      </w:pPr>
      <w:r w:rsidRPr="00DD767D">
        <w:rPr>
          <w:b/>
        </w:rPr>
        <w:t>Obras relevantes previstas nos estudos de planejamento</w:t>
      </w:r>
      <w:r>
        <w:rPr>
          <w:b/>
        </w:rPr>
        <w:t xml:space="preserve"> da EPE</w:t>
      </w:r>
    </w:p>
    <w:p w:rsidR="002D02A2" w:rsidRDefault="002D02A2" w:rsidP="002D02A2">
      <w:pPr>
        <w:spacing w:after="120"/>
        <w:ind w:left="0"/>
      </w:pPr>
      <w:r w:rsidRPr="00866A02">
        <w:t>4º TR 440/230 kV</w:t>
      </w:r>
      <w:r>
        <w:t>.</w:t>
      </w:r>
    </w:p>
    <w:p w:rsidR="002D02A2" w:rsidRPr="00DD767D" w:rsidRDefault="002D02A2" w:rsidP="002D02A2">
      <w:pPr>
        <w:spacing w:after="120"/>
        <w:ind w:left="0"/>
      </w:pPr>
      <w:r>
        <w:lastRenderedPageBreak/>
        <w:t>Data prevista: 2021</w:t>
      </w:r>
    </w:p>
    <w:p w:rsidR="002D02A2" w:rsidRDefault="002D02A2" w:rsidP="002D02A2">
      <w:pPr>
        <w:spacing w:after="240"/>
        <w:ind w:left="0"/>
      </w:pPr>
      <w:r>
        <w:t>Observação: Atendimento ao critério N-1.</w:t>
      </w:r>
    </w:p>
    <w:p w:rsidR="00A744E5" w:rsidRPr="00183B07" w:rsidRDefault="00A744E5" w:rsidP="00A744E5">
      <w:pPr>
        <w:pStyle w:val="Ttulo3"/>
        <w:tabs>
          <w:tab w:val="clear" w:pos="1021"/>
          <w:tab w:val="num" w:pos="0"/>
        </w:tabs>
        <w:ind w:hanging="2155"/>
      </w:pPr>
      <w:bookmarkStart w:id="214" w:name="_Toc410216072"/>
      <w:bookmarkStart w:id="215" w:name="_Toc412710966"/>
      <w:r w:rsidRPr="00183B07">
        <w:t>Santo Ângelo 440 kV, 345 kV e 138 kV</w:t>
      </w:r>
      <w:bookmarkEnd w:id="214"/>
      <w:bookmarkEnd w:id="215"/>
    </w:p>
    <w:p w:rsidR="00E42C8C" w:rsidRDefault="00E42C8C" w:rsidP="00C14464">
      <w:pPr>
        <w:pStyle w:val="PargrafodaLista"/>
        <w:numPr>
          <w:ilvl w:val="0"/>
          <w:numId w:val="17"/>
        </w:numPr>
        <w:spacing w:after="120"/>
        <w:ind w:hanging="644"/>
      </w:pPr>
      <w:r>
        <w:t>Arranjo de barra atual do setor de 440 kV:</w:t>
      </w:r>
    </w:p>
    <w:p w:rsidR="00E42C8C" w:rsidRDefault="00E42C8C" w:rsidP="00E42C8C">
      <w:pPr>
        <w:spacing w:after="120"/>
        <w:ind w:left="0"/>
      </w:pPr>
      <w:r>
        <w:t>O</w:t>
      </w:r>
      <w:r w:rsidRPr="00183B07">
        <w:t xml:space="preserve"> pátio de 440 kV</w:t>
      </w:r>
      <w:r>
        <w:t xml:space="preserve"> possui arranjo de barra do tipo disjuntor e meio.</w:t>
      </w:r>
    </w:p>
    <w:p w:rsidR="00E42C8C" w:rsidRDefault="00E42C8C" w:rsidP="00E42C8C">
      <w:pPr>
        <w:spacing w:after="120"/>
        <w:ind w:left="0"/>
      </w:pPr>
      <w:r>
        <w:t>A figura a seguir apresenta a situação atual do pátio de 440 kV.</w:t>
      </w:r>
    </w:p>
    <w:p w:rsidR="00E42C8C" w:rsidRDefault="006E4BC7" w:rsidP="00E42C8C">
      <w:pPr>
        <w:spacing w:after="120"/>
        <w:ind w:left="0"/>
        <w:jc w:val="center"/>
      </w:pPr>
      <w:r>
        <w:rPr>
          <w:b/>
          <w:noProof/>
        </w:rPr>
        <w:drawing>
          <wp:anchor distT="0" distB="0" distL="114300" distR="114300" simplePos="0" relativeHeight="251722752" behindDoc="0" locked="0" layoutInCell="1" allowOverlap="1">
            <wp:simplePos x="0" y="0"/>
            <wp:positionH relativeFrom="column">
              <wp:posOffset>671830</wp:posOffset>
            </wp:positionH>
            <wp:positionV relativeFrom="paragraph">
              <wp:posOffset>266065</wp:posOffset>
            </wp:positionV>
            <wp:extent cx="3693795" cy="1789430"/>
            <wp:effectExtent l="19050" t="0" r="1905" b="0"/>
            <wp:wrapNone/>
            <wp:docPr id="21"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95" cstate="print"/>
                    <a:srcRect t="17292" b="11130"/>
                    <a:stretch/>
                  </pic:blipFill>
                  <pic:spPr bwMode="auto">
                    <a:xfrm>
                      <a:off x="0" y="0"/>
                      <a:ext cx="3693795" cy="1789430"/>
                    </a:xfrm>
                    <a:prstGeom prst="rect">
                      <a:avLst/>
                    </a:prstGeom>
                    <a:noFill/>
                    <a:ln>
                      <a:noFill/>
                    </a:ln>
                    <a:extLst>
                      <a:ext uri="{53640926-AAD7-44D8-BBD7-CCE9431645EC}">
                        <a14:shadowObscured xmlns:a14="http://schemas.microsoft.com/office/drawing/2010/main"/>
                      </a:ext>
                    </a:extLst>
                  </pic:spPr>
                </pic:pic>
              </a:graphicData>
            </a:graphic>
          </wp:anchor>
        </w:drawing>
      </w:r>
      <w:r w:rsidR="00E42C8C">
        <w:rPr>
          <w:b/>
        </w:rPr>
        <w:t>SE SANTO ÂNGELO 440 kV</w:t>
      </w:r>
    </w:p>
    <w:p w:rsidR="00E42C8C" w:rsidRDefault="00E42C8C" w:rsidP="00E42C8C">
      <w:pPr>
        <w:spacing w:after="120"/>
        <w:ind w:left="0"/>
      </w:pPr>
    </w:p>
    <w:p w:rsidR="00E42C8C" w:rsidRDefault="00E42C8C" w:rsidP="00E42C8C">
      <w:pPr>
        <w:spacing w:after="120"/>
        <w:ind w:left="0"/>
      </w:pPr>
    </w:p>
    <w:p w:rsidR="00E42C8C" w:rsidRDefault="00E42C8C" w:rsidP="00E42C8C">
      <w:pPr>
        <w:spacing w:after="120"/>
        <w:ind w:left="0"/>
      </w:pPr>
    </w:p>
    <w:p w:rsidR="00E42C8C" w:rsidRDefault="00E42C8C" w:rsidP="00E42C8C">
      <w:pPr>
        <w:spacing w:after="120"/>
        <w:ind w:left="0"/>
      </w:pPr>
    </w:p>
    <w:p w:rsidR="00E42C8C" w:rsidRDefault="00E42C8C" w:rsidP="00E42C8C">
      <w:pPr>
        <w:spacing w:after="120"/>
        <w:ind w:left="0"/>
      </w:pPr>
    </w:p>
    <w:p w:rsidR="00E42C8C" w:rsidRDefault="00E42C8C" w:rsidP="00E42C8C">
      <w:pPr>
        <w:spacing w:after="120"/>
        <w:ind w:left="0"/>
      </w:pPr>
    </w:p>
    <w:p w:rsidR="00E42C8C" w:rsidRDefault="00E42C8C" w:rsidP="00E42C8C">
      <w:pPr>
        <w:spacing w:after="120"/>
        <w:ind w:left="0"/>
      </w:pPr>
    </w:p>
    <w:p w:rsidR="00E42C8C" w:rsidRDefault="00E42C8C" w:rsidP="00E42C8C">
      <w:pPr>
        <w:spacing w:after="120"/>
        <w:ind w:left="0"/>
      </w:pPr>
      <w:r>
        <w:t>Alteração proposta:</w:t>
      </w:r>
    </w:p>
    <w:p w:rsidR="00904A29" w:rsidRDefault="00904A29" w:rsidP="00C14464">
      <w:pPr>
        <w:pStyle w:val="PargrafodaLista"/>
        <w:numPr>
          <w:ilvl w:val="0"/>
          <w:numId w:val="36"/>
        </w:numPr>
        <w:spacing w:after="120"/>
        <w:ind w:hanging="720"/>
      </w:pPr>
      <w:r>
        <w:t>I</w:t>
      </w:r>
      <w:r w:rsidRPr="0069221C">
        <w:t xml:space="preserve">ndividualização dos vãos dos transformadores TR-4 e TR-5 (440/138 kV). </w:t>
      </w:r>
    </w:p>
    <w:p w:rsidR="00904A29" w:rsidRDefault="00414EEB" w:rsidP="00904A29">
      <w:pPr>
        <w:spacing w:after="120"/>
        <w:ind w:left="0"/>
      </w:pPr>
      <w:r>
        <w:t xml:space="preserve">           </w:t>
      </w:r>
      <w:r w:rsidR="00904A29" w:rsidRPr="0069221C">
        <w:t xml:space="preserve">A </w:t>
      </w:r>
      <w:r w:rsidR="00904A29">
        <w:t>CTEEP</w:t>
      </w:r>
      <w:r w:rsidR="00904A29" w:rsidRPr="0069221C">
        <w:t xml:space="preserve"> informou não ser possível essa alteração</w:t>
      </w:r>
    </w:p>
    <w:p w:rsidR="00E42C8C" w:rsidRDefault="00E42C8C" w:rsidP="00C14464">
      <w:pPr>
        <w:pStyle w:val="PargrafodaLista"/>
        <w:numPr>
          <w:ilvl w:val="0"/>
          <w:numId w:val="36"/>
        </w:numPr>
        <w:spacing w:after="120"/>
        <w:ind w:hanging="720"/>
      </w:pPr>
      <w:r>
        <w:t>C</w:t>
      </w:r>
      <w:r w:rsidRPr="00183B07">
        <w:t>omplementação do módulo de conexão do reator RE-3 com o segundo disjuntor</w:t>
      </w:r>
      <w:r w:rsidR="00904A29">
        <w:t>.</w:t>
      </w:r>
    </w:p>
    <w:p w:rsidR="00904A29" w:rsidRDefault="00904A29" w:rsidP="00904A29">
      <w:pPr>
        <w:spacing w:after="120"/>
        <w:ind w:left="0"/>
      </w:pPr>
      <w:r>
        <w:t xml:space="preserve">A figura a seguir apresenta a </w:t>
      </w:r>
      <w:r w:rsidRPr="008103F9">
        <w:rPr>
          <w:i/>
        </w:rPr>
        <w:t xml:space="preserve">situação </w:t>
      </w:r>
      <w:r w:rsidR="008103F9">
        <w:rPr>
          <w:i/>
        </w:rPr>
        <w:t xml:space="preserve">proposta para o </w:t>
      </w:r>
      <w:r>
        <w:t>pátio de 440 kV.</w:t>
      </w:r>
    </w:p>
    <w:p w:rsidR="00904A29" w:rsidRDefault="00904A29" w:rsidP="00904A29">
      <w:pPr>
        <w:spacing w:after="120"/>
        <w:ind w:left="0"/>
        <w:jc w:val="center"/>
      </w:pPr>
      <w:r>
        <w:rPr>
          <w:b/>
        </w:rPr>
        <w:t>SE SANTO ÂNGELO 440 kV</w:t>
      </w:r>
    </w:p>
    <w:p w:rsidR="00904A29" w:rsidRDefault="00904A29" w:rsidP="00904A29">
      <w:pPr>
        <w:spacing w:after="120"/>
        <w:ind w:left="0"/>
      </w:pPr>
      <w:r>
        <w:rPr>
          <w:noProof/>
        </w:rPr>
        <w:drawing>
          <wp:anchor distT="0" distB="0" distL="114300" distR="114300" simplePos="0" relativeHeight="251724800" behindDoc="0" locked="0" layoutInCell="1" allowOverlap="1">
            <wp:simplePos x="0" y="0"/>
            <wp:positionH relativeFrom="column">
              <wp:posOffset>612033</wp:posOffset>
            </wp:positionH>
            <wp:positionV relativeFrom="paragraph">
              <wp:posOffset>50281</wp:posOffset>
            </wp:positionV>
            <wp:extent cx="3862070" cy="1941195"/>
            <wp:effectExtent l="0" t="0" r="5080" b="1905"/>
            <wp:wrapNone/>
            <wp:docPr id="464"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96" cstate="print"/>
                    <a:srcRect t="19459"/>
                    <a:stretch/>
                  </pic:blipFill>
                  <pic:spPr bwMode="auto">
                    <a:xfrm>
                      <a:off x="0" y="0"/>
                      <a:ext cx="3862070" cy="1941195"/>
                    </a:xfrm>
                    <a:prstGeom prst="rect">
                      <a:avLst/>
                    </a:prstGeom>
                    <a:noFill/>
                    <a:ln>
                      <a:noFill/>
                    </a:ln>
                    <a:extLst>
                      <a:ext uri="{53640926-AAD7-44D8-BBD7-CCE9431645EC}">
                        <a14:shadowObscured xmlns:a14="http://schemas.microsoft.com/office/drawing/2010/main"/>
                      </a:ext>
                    </a:extLst>
                  </pic:spPr>
                </pic:pic>
              </a:graphicData>
            </a:graphic>
          </wp:anchor>
        </w:drawing>
      </w:r>
    </w:p>
    <w:p w:rsidR="00904A29" w:rsidRDefault="00904A29" w:rsidP="00904A29">
      <w:pPr>
        <w:spacing w:after="120"/>
      </w:pPr>
    </w:p>
    <w:p w:rsidR="00904A29" w:rsidRDefault="00904A29" w:rsidP="00E42C8C">
      <w:pPr>
        <w:spacing w:after="120"/>
        <w:ind w:left="0"/>
      </w:pPr>
    </w:p>
    <w:p w:rsidR="00904A29" w:rsidRDefault="00904A29" w:rsidP="00E42C8C">
      <w:pPr>
        <w:spacing w:after="120"/>
        <w:ind w:left="0"/>
      </w:pPr>
    </w:p>
    <w:p w:rsidR="00904A29" w:rsidRDefault="00904A29" w:rsidP="00E42C8C">
      <w:pPr>
        <w:spacing w:after="120"/>
        <w:ind w:left="0"/>
      </w:pPr>
    </w:p>
    <w:p w:rsidR="00904A29" w:rsidRDefault="00904A29" w:rsidP="00E42C8C">
      <w:pPr>
        <w:spacing w:after="120"/>
        <w:ind w:left="0"/>
      </w:pPr>
    </w:p>
    <w:p w:rsidR="00904A29" w:rsidRDefault="00904A29" w:rsidP="00E42C8C">
      <w:pPr>
        <w:spacing w:after="120"/>
        <w:ind w:left="0"/>
      </w:pPr>
    </w:p>
    <w:p w:rsidR="00E42C8C" w:rsidRPr="00183B07" w:rsidRDefault="00E42C8C" w:rsidP="00E42C8C">
      <w:pPr>
        <w:spacing w:after="120"/>
        <w:ind w:left="0"/>
      </w:pPr>
      <w:r w:rsidRPr="00183B07">
        <w:lastRenderedPageBreak/>
        <w:t xml:space="preserve">A </w:t>
      </w:r>
      <w:r>
        <w:t>CTEEP</w:t>
      </w:r>
      <w:r w:rsidRPr="00183B07">
        <w:t xml:space="preserve"> informou ser possível essa alteração.</w:t>
      </w:r>
    </w:p>
    <w:p w:rsidR="00904A29" w:rsidRDefault="00904A29" w:rsidP="00C14464">
      <w:pPr>
        <w:pStyle w:val="PargrafodaLista"/>
        <w:numPr>
          <w:ilvl w:val="0"/>
          <w:numId w:val="17"/>
        </w:numPr>
        <w:spacing w:after="120"/>
        <w:ind w:hanging="644"/>
      </w:pPr>
      <w:r>
        <w:t>Arranjo de barra atual do setor de 345 kV:</w:t>
      </w:r>
    </w:p>
    <w:p w:rsidR="00E42C8C" w:rsidRDefault="00E42C8C" w:rsidP="00E42C8C">
      <w:pPr>
        <w:spacing w:after="120"/>
        <w:ind w:left="0"/>
      </w:pPr>
      <w:r>
        <w:t>O</w:t>
      </w:r>
      <w:r w:rsidRPr="00183B07">
        <w:t xml:space="preserve"> pátio de </w:t>
      </w:r>
      <w:r>
        <w:t xml:space="preserve">345 </w:t>
      </w:r>
      <w:r w:rsidRPr="00183B07">
        <w:t>kV</w:t>
      </w:r>
      <w:r>
        <w:t xml:space="preserve"> possui arranjo de barra do tipo disjuntor e meio. </w:t>
      </w:r>
    </w:p>
    <w:p w:rsidR="00904A29" w:rsidRDefault="00904A29" w:rsidP="00904A29">
      <w:pPr>
        <w:spacing w:after="120"/>
        <w:ind w:left="0"/>
      </w:pPr>
      <w:r>
        <w:t>Alteração proposta:</w:t>
      </w:r>
    </w:p>
    <w:p w:rsidR="00904A29" w:rsidRDefault="00904A29" w:rsidP="00E42C8C">
      <w:pPr>
        <w:spacing w:after="120"/>
        <w:ind w:left="0"/>
      </w:pPr>
      <w:r>
        <w:t>Não necessita de alteração.</w:t>
      </w:r>
    </w:p>
    <w:p w:rsidR="00E42C8C" w:rsidRDefault="00E42C8C" w:rsidP="00C14464">
      <w:pPr>
        <w:pStyle w:val="PargrafodaLista"/>
        <w:numPr>
          <w:ilvl w:val="0"/>
          <w:numId w:val="17"/>
        </w:numPr>
        <w:spacing w:after="120"/>
        <w:ind w:hanging="644"/>
      </w:pPr>
      <w:r>
        <w:t>Arranjo de barra atual do setor de 138 kV:</w:t>
      </w:r>
    </w:p>
    <w:p w:rsidR="00A744E5" w:rsidRDefault="00A744E5" w:rsidP="00904A29">
      <w:pPr>
        <w:spacing w:after="120"/>
        <w:ind w:left="0"/>
      </w:pPr>
      <w:r>
        <w:t>O</w:t>
      </w:r>
      <w:r w:rsidRPr="00183B07">
        <w:t xml:space="preserve"> pátio de </w:t>
      </w:r>
      <w:r w:rsidR="00E42C8C">
        <w:t>138 kV</w:t>
      </w:r>
      <w:r>
        <w:t xml:space="preserve"> possu</w:t>
      </w:r>
      <w:r w:rsidR="00E42C8C">
        <w:t>i</w:t>
      </w:r>
      <w:r>
        <w:t xml:space="preserve"> arranjo de barra do tipo barra dupla 5 chaves.</w:t>
      </w:r>
    </w:p>
    <w:p w:rsidR="00A744E5" w:rsidRDefault="00A744E5" w:rsidP="007A7762">
      <w:pPr>
        <w:spacing w:after="120"/>
        <w:ind w:left="0"/>
      </w:pPr>
      <w:r>
        <w:t>Alteraç</w:t>
      </w:r>
      <w:r w:rsidR="00904A29">
        <w:t>ão</w:t>
      </w:r>
      <w:r>
        <w:t xml:space="preserve"> proposta:</w:t>
      </w:r>
    </w:p>
    <w:p w:rsidR="00904A29" w:rsidRDefault="00904A29" w:rsidP="00C14464">
      <w:pPr>
        <w:pStyle w:val="PargrafodaLista"/>
        <w:numPr>
          <w:ilvl w:val="0"/>
          <w:numId w:val="36"/>
        </w:numPr>
        <w:spacing w:after="120"/>
        <w:ind w:hanging="720"/>
      </w:pPr>
      <w:r>
        <w:t>I</w:t>
      </w:r>
      <w:r w:rsidR="000F68B9">
        <w:t>nstala</w:t>
      </w:r>
      <w:r>
        <w:t>ção de</w:t>
      </w:r>
      <w:r w:rsidR="000F68B9">
        <w:t xml:space="preserve"> proteção de barra adaptativa</w:t>
      </w:r>
      <w:r w:rsidR="00414EEB">
        <w:t xml:space="preserve"> conjugada com a proteção de falha de disjuntor</w:t>
      </w:r>
      <w:r w:rsidR="000F68B9">
        <w:t>.</w:t>
      </w:r>
      <w:r w:rsidR="00A744E5" w:rsidRPr="00183B07">
        <w:t xml:space="preserve"> </w:t>
      </w:r>
    </w:p>
    <w:p w:rsidR="00A744E5" w:rsidRDefault="00A744E5" w:rsidP="007A7762">
      <w:pPr>
        <w:spacing w:after="120"/>
        <w:ind w:left="0"/>
      </w:pPr>
      <w:r w:rsidRPr="00183B07">
        <w:t>A</w:t>
      </w:r>
      <w:r w:rsidR="00934AB3">
        <w:t xml:space="preserve"> CTEEP</w:t>
      </w:r>
      <w:r w:rsidRPr="00183B07">
        <w:t xml:space="preserve"> informou ser possível essa alteração</w:t>
      </w:r>
      <w:r w:rsidR="00416257">
        <w:t>.</w:t>
      </w:r>
    </w:p>
    <w:p w:rsidR="00D74C1A" w:rsidRDefault="00D74C1A" w:rsidP="00A744E5">
      <w:pPr>
        <w:pStyle w:val="PargrafodaLista1"/>
        <w:tabs>
          <w:tab w:val="left" w:pos="709"/>
        </w:tabs>
        <w:spacing w:after="120" w:line="240" w:lineRule="auto"/>
        <w:contextualSpacing w:val="0"/>
        <w:jc w:val="both"/>
      </w:pPr>
    </w:p>
    <w:p w:rsidR="00A744E5" w:rsidRPr="00183B07" w:rsidRDefault="00A744E5" w:rsidP="00A744E5">
      <w:pPr>
        <w:pStyle w:val="Ttulo3"/>
        <w:tabs>
          <w:tab w:val="clear" w:pos="1021"/>
          <w:tab w:val="num" w:pos="0"/>
        </w:tabs>
        <w:ind w:hanging="2155"/>
      </w:pPr>
      <w:bookmarkStart w:id="216" w:name="_Toc410216073"/>
      <w:bookmarkStart w:id="217" w:name="_Toc412710967"/>
      <w:r w:rsidRPr="00183B07">
        <w:t>Interlagos 345 kV e 230 kV</w:t>
      </w:r>
      <w:bookmarkEnd w:id="216"/>
      <w:bookmarkEnd w:id="217"/>
    </w:p>
    <w:p w:rsidR="00B41A86" w:rsidRDefault="00B41A86" w:rsidP="00C14464">
      <w:pPr>
        <w:pStyle w:val="PargrafodaLista"/>
        <w:numPr>
          <w:ilvl w:val="0"/>
          <w:numId w:val="17"/>
        </w:numPr>
        <w:spacing w:after="120"/>
        <w:ind w:hanging="644"/>
      </w:pPr>
      <w:r>
        <w:t>Arranjo de barra atual do setor de 345 kV:</w:t>
      </w:r>
    </w:p>
    <w:p w:rsidR="00A744E5" w:rsidRDefault="00A744E5" w:rsidP="007A7762">
      <w:pPr>
        <w:spacing w:after="120"/>
        <w:ind w:left="0"/>
      </w:pPr>
      <w:r>
        <w:t>O pátio de 345 kV possui arranjo do tipo disjuntor e meio.</w:t>
      </w:r>
    </w:p>
    <w:p w:rsidR="00A744E5" w:rsidRDefault="00A744E5" w:rsidP="007A7762">
      <w:pPr>
        <w:spacing w:after="120"/>
        <w:ind w:left="0"/>
      </w:pPr>
      <w:r>
        <w:t>Alteração proposta:</w:t>
      </w:r>
    </w:p>
    <w:p w:rsidR="00B41A86" w:rsidRDefault="00B41A86" w:rsidP="007A7762">
      <w:pPr>
        <w:spacing w:after="120"/>
        <w:ind w:left="0"/>
      </w:pPr>
      <w:r>
        <w:t>S</w:t>
      </w:r>
      <w:r w:rsidR="00A744E5" w:rsidRPr="00183B07">
        <w:t xml:space="preserve">ubstituição da atual proteção </w:t>
      </w:r>
      <w:r>
        <w:t xml:space="preserve">diferencial </w:t>
      </w:r>
      <w:r w:rsidR="00A744E5" w:rsidRPr="00183B07">
        <w:t>de barras</w:t>
      </w:r>
      <w:r w:rsidR="00B00B28">
        <w:t>.</w:t>
      </w:r>
      <w:r>
        <w:t xml:space="preserve"> </w:t>
      </w:r>
    </w:p>
    <w:p w:rsidR="00A744E5" w:rsidRDefault="00A744E5" w:rsidP="007A7762">
      <w:pPr>
        <w:spacing w:after="120"/>
        <w:ind w:left="0"/>
      </w:pPr>
      <w:r w:rsidRPr="00BB221E">
        <w:t xml:space="preserve">A </w:t>
      </w:r>
      <w:r w:rsidR="00B41A86">
        <w:t>CTEEP</w:t>
      </w:r>
      <w:r w:rsidRPr="00BB221E">
        <w:t xml:space="preserve"> informou ser possível essa alteração</w:t>
      </w:r>
      <w:r w:rsidRPr="00183B07">
        <w:t>.</w:t>
      </w:r>
    </w:p>
    <w:p w:rsidR="00B41A86" w:rsidRDefault="00B41A86" w:rsidP="00C14464">
      <w:pPr>
        <w:pStyle w:val="PargrafodaLista"/>
        <w:numPr>
          <w:ilvl w:val="0"/>
          <w:numId w:val="17"/>
        </w:numPr>
        <w:spacing w:after="120"/>
        <w:ind w:hanging="644"/>
      </w:pPr>
      <w:r>
        <w:t>Arranjo de barra atual do setor de 230 kV:</w:t>
      </w:r>
    </w:p>
    <w:p w:rsidR="00E12B67" w:rsidRDefault="00A744E5" w:rsidP="007A7762">
      <w:pPr>
        <w:spacing w:after="120"/>
        <w:ind w:left="0"/>
      </w:pPr>
      <w:r w:rsidRPr="00183B07">
        <w:t xml:space="preserve">Atualmente não existe barramento de 230 kV. </w:t>
      </w:r>
    </w:p>
    <w:p w:rsidR="00286699" w:rsidRDefault="00A744E5" w:rsidP="007A7762">
      <w:pPr>
        <w:spacing w:after="120"/>
        <w:ind w:left="0"/>
      </w:pPr>
      <w:r w:rsidRPr="00183B07">
        <w:t>As saídas das linhas para SE Piratininga são ligadas diretamente aos transformadores 345/230</w:t>
      </w:r>
      <w:r>
        <w:t> </w:t>
      </w:r>
      <w:r w:rsidRPr="00183B07">
        <w:t>kV através de disjuntor</w:t>
      </w:r>
      <w:r w:rsidR="00286699">
        <w:t>, conforme mostrado na figura abaixo</w:t>
      </w:r>
      <w:r w:rsidRPr="00183B07">
        <w:t xml:space="preserve">. </w:t>
      </w:r>
    </w:p>
    <w:p w:rsidR="00F245DE" w:rsidRDefault="00F245DE" w:rsidP="00E12B67">
      <w:pPr>
        <w:spacing w:after="120"/>
        <w:ind w:left="0"/>
      </w:pPr>
    </w:p>
    <w:p w:rsidR="00F245DE" w:rsidRDefault="00F245DE" w:rsidP="00E12B67">
      <w:pPr>
        <w:spacing w:after="120"/>
        <w:ind w:left="0"/>
      </w:pPr>
    </w:p>
    <w:p w:rsidR="00F245DE" w:rsidRDefault="00F245DE" w:rsidP="00E12B67">
      <w:pPr>
        <w:spacing w:after="120"/>
        <w:ind w:left="0"/>
      </w:pPr>
    </w:p>
    <w:p w:rsidR="00F245DE" w:rsidRDefault="00F245DE" w:rsidP="00E12B67">
      <w:pPr>
        <w:spacing w:after="120"/>
        <w:ind w:left="0"/>
      </w:pPr>
    </w:p>
    <w:p w:rsidR="00F245DE" w:rsidRDefault="00F245DE" w:rsidP="00E12B67">
      <w:pPr>
        <w:spacing w:after="120"/>
        <w:ind w:left="0"/>
      </w:pPr>
    </w:p>
    <w:p w:rsidR="00F245DE" w:rsidRDefault="00F245DE" w:rsidP="00E12B67">
      <w:pPr>
        <w:spacing w:after="120"/>
        <w:ind w:left="0"/>
      </w:pPr>
    </w:p>
    <w:p w:rsidR="00E12B67" w:rsidRDefault="00E12B67" w:rsidP="00E12B67">
      <w:pPr>
        <w:spacing w:after="120"/>
        <w:ind w:left="0"/>
      </w:pPr>
      <w:r>
        <w:lastRenderedPageBreak/>
        <w:t>A figura a seguir apresenta a situação atual:</w:t>
      </w:r>
    </w:p>
    <w:p w:rsidR="00E12B67" w:rsidRDefault="00F245DE" w:rsidP="00E12B67">
      <w:pPr>
        <w:spacing w:after="120"/>
        <w:ind w:left="0"/>
        <w:jc w:val="center"/>
      </w:pPr>
      <w:r>
        <w:rPr>
          <w:noProof/>
        </w:rPr>
        <w:drawing>
          <wp:anchor distT="0" distB="0" distL="114300" distR="114300" simplePos="0" relativeHeight="251726848" behindDoc="0" locked="0" layoutInCell="1" allowOverlap="1" wp14:anchorId="3B8EB35B" wp14:editId="6C836C5E">
            <wp:simplePos x="0" y="0"/>
            <wp:positionH relativeFrom="column">
              <wp:posOffset>774405</wp:posOffset>
            </wp:positionH>
            <wp:positionV relativeFrom="paragraph">
              <wp:posOffset>206537</wp:posOffset>
            </wp:positionV>
            <wp:extent cx="3347630" cy="2105247"/>
            <wp:effectExtent l="0" t="0" r="0" b="0"/>
            <wp:wrapNone/>
            <wp:docPr id="29"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7" cstate="print"/>
                    <a:srcRect t="13390" b="2957"/>
                    <a:stretch/>
                  </pic:blipFill>
                  <pic:spPr bwMode="auto">
                    <a:xfrm>
                      <a:off x="0" y="0"/>
                      <a:ext cx="3347085" cy="2104904"/>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12B67">
        <w:rPr>
          <w:b/>
        </w:rPr>
        <w:t>SE INTERLAGOS 345 kV</w:t>
      </w:r>
    </w:p>
    <w:p w:rsidR="00E12B67" w:rsidRDefault="00E12B67" w:rsidP="00E12B67">
      <w:pPr>
        <w:spacing w:after="120"/>
        <w:ind w:left="0"/>
      </w:pPr>
    </w:p>
    <w:p w:rsidR="00E12B67" w:rsidRDefault="00E12B67" w:rsidP="00E12B67">
      <w:pPr>
        <w:spacing w:after="120"/>
        <w:ind w:left="0"/>
      </w:pPr>
    </w:p>
    <w:p w:rsidR="00E12B67" w:rsidRDefault="00E12B67" w:rsidP="00E12B67">
      <w:pPr>
        <w:spacing w:after="120"/>
        <w:ind w:left="0"/>
      </w:pPr>
    </w:p>
    <w:p w:rsidR="00E12B67" w:rsidRDefault="00E12B67" w:rsidP="00E12B67">
      <w:pPr>
        <w:spacing w:after="120"/>
        <w:ind w:left="0"/>
      </w:pPr>
    </w:p>
    <w:p w:rsidR="00E12B67" w:rsidRDefault="00E12B67" w:rsidP="00E12B67">
      <w:pPr>
        <w:spacing w:after="120"/>
        <w:ind w:left="0"/>
      </w:pPr>
    </w:p>
    <w:p w:rsidR="00E12B67" w:rsidRDefault="00E12B67" w:rsidP="00E12B67">
      <w:pPr>
        <w:spacing w:after="120"/>
        <w:ind w:left="0"/>
      </w:pPr>
    </w:p>
    <w:p w:rsidR="00E12B67" w:rsidRDefault="00E12B67" w:rsidP="00E12B67">
      <w:pPr>
        <w:spacing w:after="120"/>
        <w:ind w:left="0"/>
      </w:pPr>
    </w:p>
    <w:p w:rsidR="00286699" w:rsidRDefault="00A31098" w:rsidP="007A7762">
      <w:pPr>
        <w:spacing w:after="120"/>
        <w:ind w:left="0"/>
      </w:pPr>
      <w:r>
        <w:t>A</w:t>
      </w:r>
      <w:r w:rsidR="00286699" w:rsidRPr="006A53EA">
        <w:t>lteração proposta:</w:t>
      </w:r>
    </w:p>
    <w:p w:rsidR="00E12B67" w:rsidRDefault="00E12B67" w:rsidP="00C14464">
      <w:pPr>
        <w:pStyle w:val="PargrafodaLista"/>
        <w:numPr>
          <w:ilvl w:val="0"/>
          <w:numId w:val="36"/>
        </w:numPr>
        <w:spacing w:after="120"/>
        <w:ind w:hanging="720"/>
      </w:pPr>
      <w:r>
        <w:t>I</w:t>
      </w:r>
      <w:r w:rsidR="00A744E5" w:rsidRPr="00183B07">
        <w:t>nstala</w:t>
      </w:r>
      <w:r w:rsidR="00286699">
        <w:t>ção de</w:t>
      </w:r>
      <w:r w:rsidR="00A744E5" w:rsidRPr="00183B07">
        <w:t xml:space="preserve"> barramento duplo com 4 chaves e disjuntor de amarre</w:t>
      </w:r>
      <w:r w:rsidR="005D17AD">
        <w:t>, conforme mostrado na figura abaixo</w:t>
      </w:r>
      <w:r w:rsidR="00A744E5" w:rsidRPr="00183B07">
        <w:t>.</w:t>
      </w:r>
      <w:r w:rsidR="00A744E5">
        <w:t xml:space="preserve"> </w:t>
      </w:r>
    </w:p>
    <w:p w:rsidR="00E12B67" w:rsidRDefault="00E12B67" w:rsidP="00C14464">
      <w:pPr>
        <w:pStyle w:val="PargrafodaLista"/>
        <w:numPr>
          <w:ilvl w:val="0"/>
          <w:numId w:val="36"/>
        </w:numPr>
        <w:spacing w:after="120"/>
        <w:ind w:hanging="720"/>
      </w:pPr>
      <w:r>
        <w:t>Instalação de proteção de barra adaptativa</w:t>
      </w:r>
      <w:r w:rsidR="009C31B8">
        <w:t xml:space="preserve"> conjugada com a proteção de falha de disjuntor</w:t>
      </w:r>
      <w:r>
        <w:t>.</w:t>
      </w:r>
      <w:r w:rsidRPr="00183B07">
        <w:t xml:space="preserve"> </w:t>
      </w:r>
    </w:p>
    <w:p w:rsidR="005D17AD" w:rsidRDefault="00A31098" w:rsidP="007A7762">
      <w:pPr>
        <w:spacing w:after="120"/>
        <w:ind w:left="0"/>
      </w:pPr>
      <w:r>
        <w:t>A figura a seguir apresenta a a</w:t>
      </w:r>
      <w:r w:rsidR="005D17AD">
        <w:t>lteração proposta:</w:t>
      </w:r>
    </w:p>
    <w:p w:rsidR="00E12B67" w:rsidRDefault="00E12B67" w:rsidP="00E12B67">
      <w:pPr>
        <w:spacing w:after="120"/>
        <w:ind w:left="0"/>
        <w:jc w:val="center"/>
      </w:pPr>
      <w:r>
        <w:rPr>
          <w:b/>
        </w:rPr>
        <w:t>SE INTERLAGOS 345 kV</w:t>
      </w:r>
    </w:p>
    <w:p w:rsidR="00946D4B" w:rsidRDefault="00897631" w:rsidP="007A7762">
      <w:pPr>
        <w:spacing w:after="120"/>
        <w:ind w:left="0"/>
      </w:pPr>
      <w:r>
        <w:rPr>
          <w:noProof/>
        </w:rPr>
        <w:drawing>
          <wp:anchor distT="0" distB="0" distL="114300" distR="114300" simplePos="0" relativeHeight="251744256" behindDoc="0" locked="0" layoutInCell="1" allowOverlap="1">
            <wp:simplePos x="0" y="0"/>
            <wp:positionH relativeFrom="column">
              <wp:posOffset>57433</wp:posOffset>
            </wp:positionH>
            <wp:positionV relativeFrom="paragraph">
              <wp:posOffset>16924</wp:posOffset>
            </wp:positionV>
            <wp:extent cx="4991150" cy="3083442"/>
            <wp:effectExtent l="0" t="0" r="0" b="0"/>
            <wp:wrapNone/>
            <wp:docPr id="44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8" cstate="print"/>
                    <a:srcRect/>
                    <a:stretch>
                      <a:fillRect/>
                    </a:stretch>
                  </pic:blipFill>
                  <pic:spPr bwMode="auto">
                    <a:xfrm>
                      <a:off x="0" y="0"/>
                      <a:ext cx="4995620" cy="3086203"/>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946D4B" w:rsidRDefault="00946D4B" w:rsidP="007A7762">
      <w:pPr>
        <w:spacing w:after="120"/>
        <w:ind w:left="0"/>
      </w:pPr>
    </w:p>
    <w:p w:rsidR="00946D4B" w:rsidRDefault="00946D4B" w:rsidP="007A7762">
      <w:pPr>
        <w:spacing w:after="120"/>
        <w:ind w:left="0"/>
      </w:pPr>
    </w:p>
    <w:p w:rsidR="005D17AD" w:rsidRDefault="005D17AD" w:rsidP="007A7762">
      <w:pPr>
        <w:spacing w:after="120"/>
        <w:ind w:left="0"/>
      </w:pPr>
    </w:p>
    <w:p w:rsidR="005D17AD" w:rsidRDefault="005D17AD" w:rsidP="007A7762">
      <w:pPr>
        <w:spacing w:after="120"/>
        <w:ind w:left="0"/>
      </w:pPr>
    </w:p>
    <w:p w:rsidR="005D17AD" w:rsidRDefault="005D17AD" w:rsidP="007A7762">
      <w:pPr>
        <w:spacing w:after="120"/>
        <w:ind w:left="0"/>
      </w:pPr>
    </w:p>
    <w:p w:rsidR="005D17AD" w:rsidRDefault="005D17AD" w:rsidP="007A7762">
      <w:pPr>
        <w:spacing w:after="120"/>
        <w:ind w:left="0"/>
      </w:pPr>
    </w:p>
    <w:p w:rsidR="005D17AD" w:rsidRDefault="005D17AD" w:rsidP="007A7762">
      <w:pPr>
        <w:spacing w:after="120"/>
        <w:ind w:left="0"/>
      </w:pPr>
    </w:p>
    <w:p w:rsidR="005D17AD" w:rsidRDefault="005D17AD" w:rsidP="007A7762">
      <w:pPr>
        <w:spacing w:after="120"/>
        <w:ind w:left="0"/>
      </w:pPr>
    </w:p>
    <w:p w:rsidR="005D17AD" w:rsidRDefault="005D17AD" w:rsidP="007A7762">
      <w:pPr>
        <w:spacing w:after="120"/>
        <w:ind w:left="0"/>
      </w:pPr>
    </w:p>
    <w:p w:rsidR="005D17AD" w:rsidRDefault="005D17AD" w:rsidP="007A7762">
      <w:pPr>
        <w:spacing w:after="120"/>
        <w:ind w:left="0"/>
      </w:pPr>
    </w:p>
    <w:p w:rsidR="00E12B67" w:rsidRDefault="00E12B67" w:rsidP="00E12B67">
      <w:pPr>
        <w:spacing w:after="120"/>
        <w:ind w:left="0"/>
      </w:pPr>
      <w:r w:rsidRPr="00BB221E">
        <w:t xml:space="preserve">A </w:t>
      </w:r>
      <w:r>
        <w:t>CTEEP</w:t>
      </w:r>
      <w:r w:rsidRPr="00BB221E">
        <w:t xml:space="preserve"> informou ser</w:t>
      </w:r>
      <w:r>
        <w:t>em</w:t>
      </w:r>
      <w:r w:rsidRPr="00BB221E">
        <w:t xml:space="preserve"> possíve</w:t>
      </w:r>
      <w:r>
        <w:t>is</w:t>
      </w:r>
      <w:r w:rsidRPr="00BB221E">
        <w:t xml:space="preserve"> essa</w:t>
      </w:r>
      <w:r>
        <w:t>s alterações.</w:t>
      </w:r>
    </w:p>
    <w:p w:rsidR="001A1582" w:rsidRDefault="001A1582" w:rsidP="00E12B67">
      <w:pPr>
        <w:spacing w:after="120"/>
        <w:ind w:left="0"/>
      </w:pPr>
    </w:p>
    <w:p w:rsidR="0025385C" w:rsidRPr="005D4DCB" w:rsidRDefault="0025385C" w:rsidP="0025385C">
      <w:pPr>
        <w:pStyle w:val="Ttulo3"/>
        <w:tabs>
          <w:tab w:val="clear" w:pos="1021"/>
          <w:tab w:val="num" w:pos="0"/>
        </w:tabs>
        <w:ind w:hanging="2155"/>
      </w:pPr>
      <w:bookmarkStart w:id="218" w:name="_Toc410216074"/>
      <w:bookmarkStart w:id="219" w:name="_Toc412710968"/>
      <w:r w:rsidRPr="005D4DCB">
        <w:lastRenderedPageBreak/>
        <w:t>Baixada Santista 345 kV, 230 kV, 138 kV e 88 kV.</w:t>
      </w:r>
      <w:bookmarkEnd w:id="218"/>
      <w:bookmarkEnd w:id="219"/>
    </w:p>
    <w:p w:rsidR="00E12B67" w:rsidRDefault="00E12B67" w:rsidP="00C14464">
      <w:pPr>
        <w:pStyle w:val="PargrafodaLista"/>
        <w:numPr>
          <w:ilvl w:val="0"/>
          <w:numId w:val="17"/>
        </w:numPr>
        <w:spacing w:after="120"/>
        <w:ind w:hanging="644"/>
      </w:pPr>
      <w:r>
        <w:t>Arranjo de barra atual do setor de 345 kV:</w:t>
      </w:r>
    </w:p>
    <w:p w:rsidR="00E12B67" w:rsidRDefault="00E12B67" w:rsidP="00E12B67">
      <w:pPr>
        <w:spacing w:after="120"/>
        <w:ind w:left="0"/>
        <w:rPr>
          <w:rFonts w:cs="Arial"/>
          <w:szCs w:val="22"/>
        </w:rPr>
      </w:pPr>
      <w:r w:rsidRPr="00E12B67">
        <w:rPr>
          <w:rFonts w:cs="Arial"/>
          <w:szCs w:val="22"/>
        </w:rPr>
        <w:t>O pátio de 345 kV possu</w:t>
      </w:r>
      <w:r>
        <w:rPr>
          <w:rFonts w:cs="Arial"/>
          <w:szCs w:val="22"/>
        </w:rPr>
        <w:t>i</w:t>
      </w:r>
      <w:r w:rsidRPr="00E12B67">
        <w:rPr>
          <w:rFonts w:cs="Arial"/>
          <w:szCs w:val="22"/>
        </w:rPr>
        <w:t xml:space="preserve"> arranjo de barra dupla 5 chaves</w:t>
      </w:r>
      <w:r w:rsidR="009B2A19">
        <w:rPr>
          <w:rFonts w:cs="Arial"/>
          <w:szCs w:val="22"/>
        </w:rPr>
        <w:t>.</w:t>
      </w:r>
      <w:r w:rsidRPr="00E12B67">
        <w:rPr>
          <w:rFonts w:cs="Arial"/>
          <w:szCs w:val="22"/>
        </w:rPr>
        <w:t xml:space="preserve"> </w:t>
      </w:r>
    </w:p>
    <w:p w:rsidR="009B2A19" w:rsidRDefault="009B2A19" w:rsidP="00E12B67">
      <w:pPr>
        <w:spacing w:after="120"/>
        <w:ind w:left="0"/>
        <w:rPr>
          <w:rFonts w:cs="Arial"/>
          <w:szCs w:val="22"/>
        </w:rPr>
      </w:pPr>
      <w:r>
        <w:rPr>
          <w:rFonts w:cs="Arial"/>
          <w:szCs w:val="22"/>
        </w:rPr>
        <w:t>Alterações propostas:</w:t>
      </w:r>
    </w:p>
    <w:p w:rsidR="009B2A19" w:rsidRPr="009B2A19" w:rsidRDefault="009B2A19" w:rsidP="00C14464">
      <w:pPr>
        <w:pStyle w:val="PargrafodaLista"/>
        <w:numPr>
          <w:ilvl w:val="0"/>
          <w:numId w:val="36"/>
        </w:numPr>
        <w:spacing w:after="120"/>
        <w:ind w:hanging="720"/>
      </w:pPr>
      <w:r w:rsidRPr="009B2A19">
        <w:t xml:space="preserve">Instalação de um novo disjuntor interligador de barras. </w:t>
      </w:r>
    </w:p>
    <w:p w:rsidR="005C5A57" w:rsidRDefault="005C5A57" w:rsidP="00C14464">
      <w:pPr>
        <w:pStyle w:val="PargrafodaLista"/>
        <w:numPr>
          <w:ilvl w:val="0"/>
          <w:numId w:val="36"/>
        </w:numPr>
        <w:spacing w:after="120"/>
        <w:ind w:hanging="720"/>
      </w:pPr>
      <w:r>
        <w:t>Instalação de proteção de barra adaptativa conjugada com a proteção de falha de disjuntor.</w:t>
      </w:r>
      <w:r w:rsidRPr="00183B07">
        <w:t xml:space="preserve"> </w:t>
      </w:r>
    </w:p>
    <w:p w:rsidR="009B2A19" w:rsidRPr="009B2A19" w:rsidRDefault="009B2A19" w:rsidP="00C14464">
      <w:pPr>
        <w:pStyle w:val="PargrafodaLista"/>
        <w:numPr>
          <w:ilvl w:val="0"/>
          <w:numId w:val="36"/>
        </w:numPr>
        <w:spacing w:after="120"/>
        <w:ind w:hanging="720"/>
      </w:pPr>
      <w:r w:rsidRPr="009B2A19">
        <w:t>Instalação de chaves by-pass e isoladoras para os disjuntores dos transformadores TR 3 e TR 4 e TR 5, 345/88 kV.</w:t>
      </w:r>
    </w:p>
    <w:p w:rsidR="009B2A19" w:rsidRPr="009B2A19" w:rsidRDefault="009B2A19" w:rsidP="009B2A19">
      <w:pPr>
        <w:spacing w:after="120"/>
        <w:ind w:left="0"/>
        <w:rPr>
          <w:rFonts w:cs="Arial"/>
        </w:rPr>
      </w:pPr>
      <w:r w:rsidRPr="009B2A19">
        <w:rPr>
          <w:rFonts w:cs="Arial"/>
        </w:rPr>
        <w:t>Benefícios:</w:t>
      </w:r>
    </w:p>
    <w:p w:rsidR="009B2A19" w:rsidRPr="00905AE8" w:rsidRDefault="009B2A19" w:rsidP="009B2A19">
      <w:pPr>
        <w:pStyle w:val="PargrafodaLista"/>
        <w:numPr>
          <w:ilvl w:val="0"/>
          <w:numId w:val="9"/>
        </w:numPr>
        <w:ind w:left="1418" w:hanging="425"/>
        <w:jc w:val="left"/>
        <w:outlineLvl w:val="0"/>
        <w:rPr>
          <w:rFonts w:cs="Arial"/>
          <w:szCs w:val="22"/>
        </w:rPr>
      </w:pPr>
      <w:r w:rsidRPr="00905AE8">
        <w:rPr>
          <w:rFonts w:cs="Arial"/>
          <w:szCs w:val="22"/>
        </w:rPr>
        <w:t>Evitar a indisponibilidade de circuitos por ocasião de manutenção no setor de 345 kV.</w:t>
      </w:r>
    </w:p>
    <w:p w:rsidR="009B2A19" w:rsidRPr="00905AE8" w:rsidRDefault="009B2A19" w:rsidP="009B2A19">
      <w:pPr>
        <w:pStyle w:val="PargrafodaLista"/>
        <w:numPr>
          <w:ilvl w:val="0"/>
          <w:numId w:val="9"/>
        </w:numPr>
        <w:ind w:left="1418" w:hanging="425"/>
        <w:jc w:val="left"/>
        <w:outlineLvl w:val="0"/>
        <w:rPr>
          <w:rFonts w:cs="Arial"/>
          <w:szCs w:val="22"/>
        </w:rPr>
      </w:pPr>
      <w:r w:rsidRPr="00905AE8">
        <w:rPr>
          <w:rFonts w:cs="Arial"/>
          <w:szCs w:val="22"/>
        </w:rPr>
        <w:t>Aumentar a flexibilidade e segurança operativa.</w:t>
      </w:r>
    </w:p>
    <w:p w:rsidR="009B2A19" w:rsidRDefault="009B2A19" w:rsidP="009B2A19">
      <w:pPr>
        <w:pStyle w:val="PargrafodaLista1"/>
        <w:numPr>
          <w:ilvl w:val="0"/>
          <w:numId w:val="9"/>
        </w:numPr>
        <w:tabs>
          <w:tab w:val="left" w:pos="709"/>
        </w:tabs>
        <w:spacing w:after="120" w:line="240" w:lineRule="auto"/>
        <w:ind w:left="1418" w:hanging="425"/>
        <w:contextualSpacing w:val="0"/>
        <w:jc w:val="both"/>
        <w:rPr>
          <w:rFonts w:ascii="Arial" w:hAnsi="Arial" w:cs="Arial"/>
        </w:rPr>
      </w:pPr>
      <w:r w:rsidRPr="00905AE8">
        <w:rPr>
          <w:rFonts w:ascii="Arial" w:hAnsi="Arial" w:cs="Arial"/>
        </w:rPr>
        <w:t>Evitar a perda da transformação 345/88kV, e eventual corte da carga suprida por essa subestação quando de manutenção nos disjuntores associados aos transformadores.</w:t>
      </w:r>
    </w:p>
    <w:p w:rsidR="005C5A57" w:rsidRPr="00905AE8" w:rsidRDefault="005C5A57" w:rsidP="005C5A57">
      <w:pPr>
        <w:pStyle w:val="PargrafodaLista1"/>
        <w:tabs>
          <w:tab w:val="left" w:pos="709"/>
        </w:tabs>
        <w:spacing w:after="120" w:line="240" w:lineRule="auto"/>
        <w:ind w:left="1418"/>
        <w:contextualSpacing w:val="0"/>
        <w:jc w:val="both"/>
        <w:rPr>
          <w:rFonts w:ascii="Arial" w:hAnsi="Arial" w:cs="Arial"/>
        </w:rPr>
      </w:pPr>
      <w:r>
        <w:rPr>
          <w:rFonts w:ascii="Arial" w:hAnsi="Arial" w:cs="Arial"/>
        </w:rPr>
        <w:t>A CTEEP considerou as propostas fa</w:t>
      </w:r>
      <w:r w:rsidR="00EA1254">
        <w:rPr>
          <w:rFonts w:ascii="Arial" w:hAnsi="Arial" w:cs="Arial"/>
        </w:rPr>
        <w:t>ctíveis.</w:t>
      </w:r>
    </w:p>
    <w:p w:rsidR="00E12B67" w:rsidRDefault="00E12B67" w:rsidP="00C14464">
      <w:pPr>
        <w:pStyle w:val="PargrafodaLista"/>
        <w:numPr>
          <w:ilvl w:val="0"/>
          <w:numId w:val="17"/>
        </w:numPr>
        <w:spacing w:after="120"/>
        <w:ind w:hanging="644"/>
      </w:pPr>
      <w:r>
        <w:t>Arranjo de barra atual do setor de 230 kV:</w:t>
      </w:r>
    </w:p>
    <w:p w:rsidR="00E12B67" w:rsidRDefault="00E12B67" w:rsidP="00E12B67">
      <w:pPr>
        <w:spacing w:after="120"/>
        <w:ind w:left="0"/>
        <w:rPr>
          <w:rFonts w:cs="Arial"/>
          <w:szCs w:val="22"/>
        </w:rPr>
      </w:pPr>
      <w:r w:rsidRPr="00E12B67">
        <w:rPr>
          <w:rFonts w:cs="Arial"/>
          <w:szCs w:val="22"/>
        </w:rPr>
        <w:t xml:space="preserve">O pátio de </w:t>
      </w:r>
      <w:r>
        <w:rPr>
          <w:rFonts w:cs="Arial"/>
          <w:szCs w:val="22"/>
        </w:rPr>
        <w:t>230</w:t>
      </w:r>
      <w:r w:rsidRPr="00E12B67">
        <w:rPr>
          <w:rFonts w:cs="Arial"/>
          <w:szCs w:val="22"/>
        </w:rPr>
        <w:t> kV possu</w:t>
      </w:r>
      <w:r>
        <w:rPr>
          <w:rFonts w:cs="Arial"/>
          <w:szCs w:val="22"/>
        </w:rPr>
        <w:t>i</w:t>
      </w:r>
      <w:r w:rsidRPr="00E12B67">
        <w:rPr>
          <w:rFonts w:cs="Arial"/>
          <w:szCs w:val="22"/>
        </w:rPr>
        <w:t xml:space="preserve"> arranjo de barra dupla 5 chaves</w:t>
      </w:r>
      <w:r w:rsidR="009B2A19">
        <w:rPr>
          <w:rFonts w:cs="Arial"/>
          <w:szCs w:val="22"/>
        </w:rPr>
        <w:t>.</w:t>
      </w:r>
      <w:r w:rsidRPr="00E12B67">
        <w:rPr>
          <w:rFonts w:cs="Arial"/>
          <w:szCs w:val="22"/>
        </w:rPr>
        <w:t xml:space="preserve"> </w:t>
      </w:r>
    </w:p>
    <w:p w:rsidR="009B2A19" w:rsidRPr="00905AE8" w:rsidRDefault="009B2A19" w:rsidP="009B2A19">
      <w:pPr>
        <w:spacing w:after="120"/>
        <w:ind w:left="0"/>
        <w:rPr>
          <w:rFonts w:cs="Arial"/>
          <w:szCs w:val="22"/>
        </w:rPr>
      </w:pPr>
      <w:r>
        <w:rPr>
          <w:rFonts w:cs="Arial"/>
          <w:szCs w:val="22"/>
        </w:rPr>
        <w:t>Alterações propostas:</w:t>
      </w:r>
    </w:p>
    <w:p w:rsidR="009B2A19" w:rsidRPr="009B2A19" w:rsidRDefault="009B2A19" w:rsidP="00C14464">
      <w:pPr>
        <w:pStyle w:val="PargrafodaLista"/>
        <w:numPr>
          <w:ilvl w:val="0"/>
          <w:numId w:val="36"/>
        </w:numPr>
        <w:spacing w:after="120"/>
        <w:ind w:hanging="720"/>
      </w:pPr>
      <w:r w:rsidRPr="009B2A19">
        <w:t>Instala</w:t>
      </w:r>
      <w:r>
        <w:t>ção de</w:t>
      </w:r>
      <w:r w:rsidRPr="009B2A19">
        <w:t xml:space="preserve"> chaves by-pass e isoladoras nos disjuntores dos transformadores TR 7 e TR 8 – 230/138 kV.</w:t>
      </w:r>
    </w:p>
    <w:p w:rsidR="00765B0B" w:rsidRPr="00765B0B" w:rsidRDefault="009B2A19" w:rsidP="00C14464">
      <w:pPr>
        <w:pStyle w:val="PargrafodaLista"/>
        <w:numPr>
          <w:ilvl w:val="0"/>
          <w:numId w:val="36"/>
        </w:numPr>
        <w:spacing w:after="120"/>
        <w:ind w:hanging="720"/>
      </w:pPr>
      <w:r w:rsidRPr="00765B0B">
        <w:t>Instalação de proteção de barra adaptativa</w:t>
      </w:r>
      <w:r w:rsidR="00EA1254" w:rsidRPr="00765B0B">
        <w:t xml:space="preserve"> conjugada com a proteção de falha de disjuntor</w:t>
      </w:r>
      <w:r w:rsidRPr="00765B0B">
        <w:t>.</w:t>
      </w:r>
      <w:r w:rsidR="00765B0B" w:rsidRPr="00765B0B">
        <w:t xml:space="preserve"> </w:t>
      </w:r>
    </w:p>
    <w:p w:rsidR="00765B0B" w:rsidRPr="00905AE8" w:rsidRDefault="00765B0B" w:rsidP="00765B0B">
      <w:pPr>
        <w:pStyle w:val="PargrafodaLista1"/>
        <w:spacing w:after="120" w:line="240" w:lineRule="auto"/>
        <w:ind w:hanging="720"/>
        <w:contextualSpacing w:val="0"/>
        <w:jc w:val="both"/>
        <w:rPr>
          <w:rFonts w:ascii="Arial" w:hAnsi="Arial" w:cs="Arial"/>
        </w:rPr>
      </w:pPr>
      <w:r>
        <w:rPr>
          <w:rFonts w:ascii="Arial" w:hAnsi="Arial" w:cs="Arial"/>
        </w:rPr>
        <w:t>A CTEEP considerou as propostas factíveis.</w:t>
      </w:r>
    </w:p>
    <w:p w:rsidR="009B2A19" w:rsidRPr="00905AE8" w:rsidRDefault="009B2A19" w:rsidP="009B2A19">
      <w:pPr>
        <w:pStyle w:val="PargrafodaLista1"/>
        <w:tabs>
          <w:tab w:val="left" w:pos="567"/>
        </w:tabs>
        <w:spacing w:after="120" w:line="240" w:lineRule="auto"/>
        <w:ind w:left="0"/>
        <w:contextualSpacing w:val="0"/>
        <w:jc w:val="both"/>
        <w:rPr>
          <w:rFonts w:ascii="Arial" w:hAnsi="Arial" w:cs="Arial"/>
        </w:rPr>
      </w:pPr>
      <w:r w:rsidRPr="00905AE8">
        <w:rPr>
          <w:rFonts w:ascii="Arial" w:hAnsi="Arial" w:cs="Arial"/>
        </w:rPr>
        <w:t>Benefícios:</w:t>
      </w:r>
    </w:p>
    <w:p w:rsidR="009B2A19" w:rsidRPr="00905AE8" w:rsidRDefault="009B2A19" w:rsidP="009B2A19">
      <w:pPr>
        <w:pStyle w:val="PargrafodaLista"/>
        <w:numPr>
          <w:ilvl w:val="0"/>
          <w:numId w:val="9"/>
        </w:numPr>
        <w:ind w:left="1418" w:hanging="425"/>
        <w:jc w:val="left"/>
        <w:outlineLvl w:val="0"/>
        <w:rPr>
          <w:rFonts w:cs="Arial"/>
          <w:szCs w:val="22"/>
        </w:rPr>
      </w:pPr>
      <w:r w:rsidRPr="00905AE8">
        <w:rPr>
          <w:rFonts w:cs="Arial"/>
          <w:szCs w:val="22"/>
        </w:rPr>
        <w:t xml:space="preserve"> Evitar a perda da transformação 230/138kV, e eventual corte da carga suprida por essa subestação quando de manutenção nos disjuntores associados aos transformadores.</w:t>
      </w:r>
    </w:p>
    <w:p w:rsidR="009B2A19" w:rsidRDefault="009B2A19" w:rsidP="009B2A19">
      <w:pPr>
        <w:pStyle w:val="PargrafodaLista"/>
        <w:numPr>
          <w:ilvl w:val="0"/>
          <w:numId w:val="9"/>
        </w:numPr>
        <w:ind w:left="1418" w:hanging="425"/>
        <w:jc w:val="left"/>
        <w:outlineLvl w:val="0"/>
        <w:rPr>
          <w:rFonts w:cs="Arial"/>
          <w:szCs w:val="22"/>
        </w:rPr>
      </w:pPr>
      <w:r w:rsidRPr="00905AE8">
        <w:rPr>
          <w:rFonts w:cs="Arial"/>
          <w:szCs w:val="22"/>
        </w:rPr>
        <w:t xml:space="preserve"> Aumentar a flexibilidade e segurança operativa.</w:t>
      </w:r>
    </w:p>
    <w:p w:rsidR="00EA1254" w:rsidRPr="00905AE8" w:rsidRDefault="00EA1254" w:rsidP="00EA1254">
      <w:pPr>
        <w:pStyle w:val="PargrafodaLista"/>
        <w:ind w:left="1418"/>
        <w:jc w:val="left"/>
        <w:outlineLvl w:val="0"/>
        <w:rPr>
          <w:rFonts w:cs="Arial"/>
          <w:szCs w:val="22"/>
        </w:rPr>
      </w:pPr>
    </w:p>
    <w:p w:rsidR="009B2A19" w:rsidRDefault="009B2A19" w:rsidP="00C14464">
      <w:pPr>
        <w:pStyle w:val="PargrafodaLista"/>
        <w:numPr>
          <w:ilvl w:val="0"/>
          <w:numId w:val="17"/>
        </w:numPr>
        <w:spacing w:after="120"/>
        <w:ind w:hanging="644"/>
      </w:pPr>
      <w:r>
        <w:t>Arranjo de barra atual do setor de 138 kV:</w:t>
      </w:r>
    </w:p>
    <w:p w:rsidR="009B2A19" w:rsidRDefault="009B2A19" w:rsidP="009B2A19">
      <w:pPr>
        <w:spacing w:after="120"/>
        <w:ind w:left="0"/>
        <w:rPr>
          <w:rFonts w:cs="Arial"/>
          <w:szCs w:val="22"/>
        </w:rPr>
      </w:pPr>
      <w:r w:rsidRPr="00905AE8">
        <w:rPr>
          <w:rFonts w:cs="Arial"/>
          <w:szCs w:val="22"/>
        </w:rPr>
        <w:t>O pátio de 138 kV possu</w:t>
      </w:r>
      <w:r>
        <w:rPr>
          <w:rFonts w:cs="Arial"/>
          <w:szCs w:val="22"/>
        </w:rPr>
        <w:t>i</w:t>
      </w:r>
      <w:r w:rsidRPr="00905AE8">
        <w:rPr>
          <w:rFonts w:cs="Arial"/>
          <w:szCs w:val="22"/>
        </w:rPr>
        <w:t xml:space="preserve"> arranjo do tipo barra dupla 3 chaves.</w:t>
      </w:r>
    </w:p>
    <w:p w:rsidR="009B2A19" w:rsidRPr="00905AE8" w:rsidRDefault="009B2A19" w:rsidP="009B2A19">
      <w:pPr>
        <w:spacing w:after="120"/>
        <w:ind w:left="0"/>
        <w:rPr>
          <w:rFonts w:cs="Arial"/>
          <w:szCs w:val="22"/>
        </w:rPr>
      </w:pPr>
      <w:r>
        <w:rPr>
          <w:rFonts w:cs="Arial"/>
          <w:szCs w:val="22"/>
        </w:rPr>
        <w:lastRenderedPageBreak/>
        <w:t>Alterações propostas:</w:t>
      </w:r>
    </w:p>
    <w:p w:rsidR="009B2A19" w:rsidRPr="001A1582" w:rsidRDefault="009B2A19" w:rsidP="00C14464">
      <w:pPr>
        <w:pStyle w:val="PargrafodaLista"/>
        <w:numPr>
          <w:ilvl w:val="0"/>
          <w:numId w:val="36"/>
        </w:numPr>
        <w:spacing w:after="120"/>
        <w:ind w:hanging="720"/>
      </w:pPr>
      <w:r w:rsidRPr="001A1582">
        <w:t>Instalação de chaves by-pass e isoladoras nos disjuntores dos transformadores TR 7 e TR 8 – 230/138 kV, bem como nas linhas para Vicente de Carvalho, circuitos 1 e 2.</w:t>
      </w:r>
    </w:p>
    <w:p w:rsidR="009B2A19" w:rsidRPr="001A1582" w:rsidRDefault="009B2A19" w:rsidP="00C14464">
      <w:pPr>
        <w:pStyle w:val="PargrafodaLista"/>
        <w:numPr>
          <w:ilvl w:val="0"/>
          <w:numId w:val="36"/>
        </w:numPr>
        <w:spacing w:after="120"/>
        <w:ind w:hanging="720"/>
      </w:pPr>
      <w:r w:rsidRPr="001A1582">
        <w:t>Instalação de disjuntor interligador de barras.</w:t>
      </w:r>
    </w:p>
    <w:p w:rsidR="00EA1254" w:rsidRPr="001A1582" w:rsidRDefault="00EA1254" w:rsidP="00C14464">
      <w:pPr>
        <w:pStyle w:val="PargrafodaLista"/>
        <w:numPr>
          <w:ilvl w:val="0"/>
          <w:numId w:val="36"/>
        </w:numPr>
        <w:spacing w:after="120"/>
        <w:ind w:hanging="720"/>
      </w:pPr>
      <w:r w:rsidRPr="001A1582">
        <w:t>Instalação de proteção de barra adaptativa conjugada com a proteção de falha de disjuntor.</w:t>
      </w:r>
    </w:p>
    <w:p w:rsidR="00EA1254" w:rsidRPr="00905AE8" w:rsidRDefault="00EA1254" w:rsidP="00765B0B">
      <w:pPr>
        <w:pStyle w:val="PargrafodaLista1"/>
        <w:spacing w:after="120" w:line="240" w:lineRule="auto"/>
        <w:ind w:hanging="720"/>
        <w:contextualSpacing w:val="0"/>
        <w:jc w:val="both"/>
        <w:rPr>
          <w:rFonts w:ascii="Arial" w:hAnsi="Arial" w:cs="Arial"/>
        </w:rPr>
      </w:pPr>
      <w:r>
        <w:rPr>
          <w:rFonts w:ascii="Arial" w:hAnsi="Arial" w:cs="Arial"/>
        </w:rPr>
        <w:t>A CTEEP considerou as propostas factíveis.</w:t>
      </w:r>
    </w:p>
    <w:p w:rsidR="009B2A19" w:rsidRPr="00905AE8" w:rsidRDefault="009B2A19" w:rsidP="009B2A19">
      <w:pPr>
        <w:pStyle w:val="PargrafodaLista1"/>
        <w:tabs>
          <w:tab w:val="left" w:pos="567"/>
        </w:tabs>
        <w:spacing w:after="120" w:line="240" w:lineRule="auto"/>
        <w:ind w:left="0"/>
        <w:contextualSpacing w:val="0"/>
        <w:jc w:val="both"/>
        <w:rPr>
          <w:rFonts w:ascii="Arial" w:hAnsi="Arial" w:cs="Arial"/>
        </w:rPr>
      </w:pPr>
      <w:r w:rsidRPr="00905AE8">
        <w:rPr>
          <w:rFonts w:ascii="Arial" w:hAnsi="Arial" w:cs="Arial"/>
        </w:rPr>
        <w:t>Benefícios:</w:t>
      </w:r>
    </w:p>
    <w:p w:rsidR="009B2A19" w:rsidRPr="00905AE8" w:rsidRDefault="009B2A19" w:rsidP="009B2A19">
      <w:pPr>
        <w:pStyle w:val="PargrafodaLista"/>
        <w:numPr>
          <w:ilvl w:val="0"/>
          <w:numId w:val="9"/>
        </w:numPr>
        <w:ind w:left="1418" w:hanging="425"/>
        <w:jc w:val="left"/>
        <w:outlineLvl w:val="0"/>
        <w:rPr>
          <w:rFonts w:cs="Arial"/>
          <w:szCs w:val="22"/>
        </w:rPr>
      </w:pPr>
      <w:r w:rsidRPr="00905AE8">
        <w:rPr>
          <w:rFonts w:cs="Arial"/>
          <w:szCs w:val="22"/>
        </w:rPr>
        <w:t>Evitar a perda da transformação 230/138kV, e eventual corte da carga suprida por essa subestação quando de manutenção nos disjuntores associados aos transformadores e linhas.</w:t>
      </w:r>
    </w:p>
    <w:p w:rsidR="009B2A19" w:rsidRPr="00905AE8" w:rsidRDefault="009B2A19" w:rsidP="009B2A19">
      <w:pPr>
        <w:pStyle w:val="PargrafodaLista"/>
        <w:numPr>
          <w:ilvl w:val="0"/>
          <w:numId w:val="9"/>
        </w:numPr>
        <w:ind w:left="1418" w:hanging="425"/>
        <w:jc w:val="left"/>
        <w:outlineLvl w:val="0"/>
        <w:rPr>
          <w:rFonts w:cs="Arial"/>
          <w:szCs w:val="22"/>
        </w:rPr>
      </w:pPr>
      <w:r w:rsidRPr="00905AE8">
        <w:rPr>
          <w:rFonts w:cs="Arial"/>
          <w:szCs w:val="22"/>
        </w:rPr>
        <w:t>Evitar a indisponibilidade de circuitos por ocasião de manutenção no setor de 138 kV.</w:t>
      </w:r>
    </w:p>
    <w:p w:rsidR="009B2A19" w:rsidRDefault="009B2A19" w:rsidP="00C14464">
      <w:pPr>
        <w:pStyle w:val="PargrafodaLista"/>
        <w:numPr>
          <w:ilvl w:val="0"/>
          <w:numId w:val="17"/>
        </w:numPr>
        <w:spacing w:after="120"/>
        <w:ind w:hanging="644"/>
      </w:pPr>
      <w:r w:rsidRPr="00905AE8">
        <w:rPr>
          <w:rFonts w:cs="Arial"/>
          <w:szCs w:val="22"/>
        </w:rPr>
        <w:t xml:space="preserve"> </w:t>
      </w:r>
      <w:r>
        <w:t>Arranjo de barra atual do setor de 88 kV:</w:t>
      </w:r>
    </w:p>
    <w:p w:rsidR="009B2A19" w:rsidRPr="00905AE8" w:rsidRDefault="009B2A19" w:rsidP="009B2A19">
      <w:pPr>
        <w:spacing w:after="120"/>
        <w:ind w:left="0"/>
        <w:rPr>
          <w:rFonts w:cs="Arial"/>
          <w:szCs w:val="22"/>
        </w:rPr>
      </w:pPr>
      <w:r w:rsidRPr="00905AE8">
        <w:rPr>
          <w:rFonts w:cs="Arial"/>
          <w:szCs w:val="22"/>
        </w:rPr>
        <w:t xml:space="preserve">O pátio de </w:t>
      </w:r>
      <w:r>
        <w:rPr>
          <w:rFonts w:cs="Arial"/>
          <w:szCs w:val="22"/>
        </w:rPr>
        <w:t>8</w:t>
      </w:r>
      <w:r w:rsidRPr="00905AE8">
        <w:rPr>
          <w:rFonts w:cs="Arial"/>
          <w:szCs w:val="22"/>
        </w:rPr>
        <w:t>8 kV possu</w:t>
      </w:r>
      <w:r>
        <w:rPr>
          <w:rFonts w:cs="Arial"/>
          <w:szCs w:val="22"/>
        </w:rPr>
        <w:t>i</w:t>
      </w:r>
      <w:r w:rsidRPr="00905AE8">
        <w:rPr>
          <w:rFonts w:cs="Arial"/>
          <w:szCs w:val="22"/>
        </w:rPr>
        <w:t xml:space="preserve"> arranjo do tipo barra dupla 3 chaves. </w:t>
      </w:r>
    </w:p>
    <w:p w:rsidR="00E12B67" w:rsidRDefault="009B2A19" w:rsidP="00765B0B">
      <w:pPr>
        <w:pStyle w:val="PargrafodaLista"/>
        <w:spacing w:after="120"/>
        <w:ind w:left="644" w:hanging="644"/>
      </w:pPr>
      <w:r>
        <w:t>Alteração proposta:</w:t>
      </w:r>
    </w:p>
    <w:p w:rsidR="009B2A19" w:rsidRPr="009B2A19" w:rsidRDefault="009B2A19" w:rsidP="00C14464">
      <w:pPr>
        <w:pStyle w:val="PargrafodaLista"/>
        <w:numPr>
          <w:ilvl w:val="0"/>
          <w:numId w:val="36"/>
        </w:numPr>
        <w:spacing w:after="120"/>
        <w:ind w:hanging="720"/>
      </w:pPr>
      <w:r w:rsidRPr="009B2A19">
        <w:t>Instala</w:t>
      </w:r>
      <w:r>
        <w:t>ção de</w:t>
      </w:r>
      <w:r w:rsidRPr="009B2A19">
        <w:t xml:space="preserve"> chaves by-pass e isoladoras nos disjuntores dos transformadores TR 3, TR 4 e TR 5 – 345/88 kV.</w:t>
      </w:r>
    </w:p>
    <w:p w:rsidR="00EA1254" w:rsidRDefault="00EA1254" w:rsidP="00C14464">
      <w:pPr>
        <w:pStyle w:val="PargrafodaLista"/>
        <w:numPr>
          <w:ilvl w:val="0"/>
          <w:numId w:val="36"/>
        </w:numPr>
        <w:spacing w:after="120"/>
        <w:ind w:hanging="720"/>
      </w:pPr>
      <w:r w:rsidRPr="009B2A19">
        <w:t>Instala</w:t>
      </w:r>
      <w:r>
        <w:t xml:space="preserve">ção de </w:t>
      </w:r>
      <w:r w:rsidRPr="009B2A19">
        <w:t>proteção de barra adaptativa</w:t>
      </w:r>
      <w:r>
        <w:t xml:space="preserve"> conjugada com a proteção de falha de disjuntor</w:t>
      </w:r>
      <w:r w:rsidRPr="009B2A19">
        <w:t>.</w:t>
      </w:r>
    </w:p>
    <w:p w:rsidR="00765B0B" w:rsidRPr="00905AE8" w:rsidRDefault="00765B0B" w:rsidP="00765B0B">
      <w:pPr>
        <w:pStyle w:val="PargrafodaLista1"/>
        <w:spacing w:after="120" w:line="240" w:lineRule="auto"/>
        <w:ind w:left="0"/>
        <w:contextualSpacing w:val="0"/>
        <w:jc w:val="both"/>
        <w:rPr>
          <w:rFonts w:ascii="Arial" w:hAnsi="Arial" w:cs="Arial"/>
        </w:rPr>
      </w:pPr>
      <w:r>
        <w:rPr>
          <w:rFonts w:ascii="Arial" w:hAnsi="Arial" w:cs="Arial"/>
        </w:rPr>
        <w:t>A CTEEP considerou as propostas factíveis.</w:t>
      </w:r>
    </w:p>
    <w:p w:rsidR="009B2A19" w:rsidRPr="00905AE8" w:rsidRDefault="009B2A19" w:rsidP="009B2A19">
      <w:pPr>
        <w:pStyle w:val="PargrafodaLista1"/>
        <w:tabs>
          <w:tab w:val="left" w:pos="567"/>
        </w:tabs>
        <w:spacing w:after="120" w:line="240" w:lineRule="auto"/>
        <w:ind w:left="567"/>
        <w:contextualSpacing w:val="0"/>
        <w:jc w:val="both"/>
        <w:rPr>
          <w:rFonts w:ascii="Arial" w:hAnsi="Arial" w:cs="Arial"/>
        </w:rPr>
      </w:pPr>
      <w:r w:rsidRPr="00905AE8">
        <w:rPr>
          <w:rFonts w:ascii="Arial" w:hAnsi="Arial" w:cs="Arial"/>
        </w:rPr>
        <w:t>Benefícios:</w:t>
      </w:r>
    </w:p>
    <w:p w:rsidR="009B2A19" w:rsidRPr="00905AE8" w:rsidRDefault="009B2A19" w:rsidP="009B2A19">
      <w:pPr>
        <w:pStyle w:val="PargrafodaLista"/>
        <w:numPr>
          <w:ilvl w:val="0"/>
          <w:numId w:val="9"/>
        </w:numPr>
        <w:ind w:left="1418" w:hanging="425"/>
        <w:jc w:val="left"/>
        <w:outlineLvl w:val="0"/>
        <w:rPr>
          <w:rFonts w:cs="Arial"/>
          <w:szCs w:val="22"/>
        </w:rPr>
      </w:pPr>
      <w:r w:rsidRPr="00905AE8">
        <w:rPr>
          <w:rFonts w:cs="Arial"/>
          <w:szCs w:val="22"/>
        </w:rPr>
        <w:t>Evitar a perda da transformação 345/88 kV, e eventual corte da carga suprida por essa subestação quando de manutenção nos disjuntores associados aos transformadores e linhas.</w:t>
      </w:r>
    </w:p>
    <w:p w:rsidR="009B2A19" w:rsidRPr="00905AE8" w:rsidRDefault="009B2A19" w:rsidP="009B2A19">
      <w:pPr>
        <w:pStyle w:val="PargrafodaLista"/>
        <w:numPr>
          <w:ilvl w:val="0"/>
          <w:numId w:val="9"/>
        </w:numPr>
        <w:ind w:left="1418" w:hanging="425"/>
        <w:jc w:val="left"/>
        <w:outlineLvl w:val="0"/>
        <w:rPr>
          <w:rFonts w:cs="Arial"/>
          <w:szCs w:val="22"/>
        </w:rPr>
      </w:pPr>
      <w:r w:rsidRPr="00905AE8">
        <w:rPr>
          <w:rFonts w:cs="Arial"/>
          <w:szCs w:val="22"/>
        </w:rPr>
        <w:t>Aumentar a flexibilidade e segurança operativa.</w:t>
      </w:r>
    </w:p>
    <w:p w:rsidR="00F245DE" w:rsidRDefault="00F245DE" w:rsidP="001A1582">
      <w:pPr>
        <w:ind w:left="0"/>
        <w:jc w:val="left"/>
        <w:outlineLvl w:val="0"/>
        <w:rPr>
          <w:rFonts w:cs="Arial"/>
          <w:szCs w:val="22"/>
        </w:rPr>
      </w:pPr>
      <w:bookmarkStart w:id="220" w:name="_Toc355100618"/>
      <w:bookmarkStart w:id="221" w:name="_Toc357502238"/>
      <w:bookmarkStart w:id="222" w:name="_Toc357502623"/>
      <w:bookmarkStart w:id="223" w:name="_Toc357502765"/>
      <w:bookmarkStart w:id="224" w:name="_Toc357502903"/>
    </w:p>
    <w:p w:rsidR="00F245DE" w:rsidRDefault="00F245DE" w:rsidP="001A1582">
      <w:pPr>
        <w:ind w:left="0"/>
        <w:jc w:val="left"/>
        <w:outlineLvl w:val="0"/>
        <w:rPr>
          <w:rFonts w:cs="Arial"/>
          <w:szCs w:val="22"/>
        </w:rPr>
      </w:pPr>
    </w:p>
    <w:p w:rsidR="00F245DE" w:rsidRDefault="00F245DE" w:rsidP="001A1582">
      <w:pPr>
        <w:ind w:left="0"/>
        <w:jc w:val="left"/>
        <w:outlineLvl w:val="0"/>
        <w:rPr>
          <w:rFonts w:cs="Arial"/>
          <w:szCs w:val="22"/>
        </w:rPr>
      </w:pPr>
    </w:p>
    <w:p w:rsidR="00F245DE" w:rsidRDefault="00F245DE" w:rsidP="001A1582">
      <w:pPr>
        <w:ind w:left="0"/>
        <w:jc w:val="left"/>
        <w:outlineLvl w:val="0"/>
        <w:rPr>
          <w:rFonts w:cs="Arial"/>
          <w:szCs w:val="22"/>
        </w:rPr>
      </w:pPr>
    </w:p>
    <w:p w:rsidR="00F245DE" w:rsidRDefault="00F245DE" w:rsidP="001A1582">
      <w:pPr>
        <w:ind w:left="0"/>
        <w:jc w:val="left"/>
        <w:outlineLvl w:val="0"/>
        <w:rPr>
          <w:rFonts w:cs="Arial"/>
          <w:szCs w:val="22"/>
        </w:rPr>
      </w:pPr>
    </w:p>
    <w:p w:rsidR="00F245DE" w:rsidRDefault="00F245DE" w:rsidP="001A1582">
      <w:pPr>
        <w:ind w:left="0"/>
        <w:jc w:val="left"/>
        <w:outlineLvl w:val="0"/>
        <w:rPr>
          <w:rFonts w:cs="Arial"/>
          <w:szCs w:val="22"/>
        </w:rPr>
      </w:pPr>
    </w:p>
    <w:p w:rsidR="00F245DE" w:rsidRDefault="00F245DE" w:rsidP="001A1582">
      <w:pPr>
        <w:ind w:left="0"/>
        <w:jc w:val="left"/>
        <w:outlineLvl w:val="0"/>
        <w:rPr>
          <w:rFonts w:cs="Arial"/>
          <w:szCs w:val="22"/>
        </w:rPr>
      </w:pPr>
    </w:p>
    <w:p w:rsidR="005529B2" w:rsidRDefault="00A31098" w:rsidP="001A1582">
      <w:pPr>
        <w:ind w:left="0"/>
        <w:jc w:val="left"/>
        <w:outlineLvl w:val="0"/>
      </w:pPr>
      <w:r w:rsidRPr="005D4DCB">
        <w:rPr>
          <w:rFonts w:cs="Arial"/>
          <w:szCs w:val="22"/>
        </w:rPr>
        <w:lastRenderedPageBreak/>
        <w:t>A figura a seguir apresenta as a</w:t>
      </w:r>
      <w:r w:rsidR="005C1DDB" w:rsidRPr="005D4DCB">
        <w:rPr>
          <w:rFonts w:cs="Arial"/>
          <w:szCs w:val="22"/>
        </w:rPr>
        <w:t>lterações propostas</w:t>
      </w:r>
      <w:r w:rsidR="005529B2" w:rsidRPr="005D4DCB">
        <w:rPr>
          <w:rFonts w:cs="Arial"/>
          <w:szCs w:val="22"/>
        </w:rPr>
        <w:t xml:space="preserve"> para os setores de 345 kV, 230 kV, 138 kV e 88 kV.</w:t>
      </w:r>
    </w:p>
    <w:p w:rsidR="005529B2" w:rsidRPr="005529B2" w:rsidRDefault="005529B2" w:rsidP="005529B2">
      <w:pPr>
        <w:pStyle w:val="onsNormal"/>
      </w:pPr>
    </w:p>
    <w:p w:rsidR="00387D35" w:rsidRDefault="00387D35" w:rsidP="00387D35">
      <w:pPr>
        <w:spacing w:after="120"/>
        <w:ind w:left="0"/>
        <w:jc w:val="center"/>
      </w:pPr>
      <w:r>
        <w:rPr>
          <w:b/>
        </w:rPr>
        <w:t>SE BAIXADA SANTISTA 345 KV, 230</w:t>
      </w:r>
      <w:r w:rsidR="001B409F">
        <w:rPr>
          <w:b/>
        </w:rPr>
        <w:t xml:space="preserve"> </w:t>
      </w:r>
      <w:r>
        <w:rPr>
          <w:b/>
        </w:rPr>
        <w:t>kV,138 kV e 88 kV</w:t>
      </w:r>
    </w:p>
    <w:p w:rsidR="005529B2" w:rsidRDefault="00387D35" w:rsidP="00387D35">
      <w:pPr>
        <w:pStyle w:val="Ttulo3"/>
        <w:numPr>
          <w:ilvl w:val="0"/>
          <w:numId w:val="0"/>
        </w:numPr>
        <w:jc w:val="center"/>
        <w:rPr>
          <w:szCs w:val="18"/>
        </w:rPr>
      </w:pPr>
      <w:bookmarkStart w:id="225" w:name="_Toc409802165"/>
      <w:bookmarkStart w:id="226" w:name="_Toc409802403"/>
      <w:bookmarkStart w:id="227" w:name="_Toc410216075"/>
      <w:r w:rsidRPr="005529B2">
        <w:rPr>
          <w:b w:val="0"/>
          <w:bCs w:val="0"/>
          <w:noProof/>
        </w:rPr>
        <w:drawing>
          <wp:anchor distT="0" distB="0" distL="114300" distR="114300" simplePos="0" relativeHeight="251728896" behindDoc="0" locked="0" layoutInCell="1" allowOverlap="1" wp14:anchorId="3B1C2C11" wp14:editId="42D361DD">
            <wp:simplePos x="0" y="0"/>
            <wp:positionH relativeFrom="column">
              <wp:posOffset>-657225</wp:posOffset>
            </wp:positionH>
            <wp:positionV relativeFrom="paragraph">
              <wp:posOffset>43897</wp:posOffset>
            </wp:positionV>
            <wp:extent cx="6411595" cy="4779645"/>
            <wp:effectExtent l="0" t="0" r="8255" b="1905"/>
            <wp:wrapNone/>
            <wp:docPr id="452" name="Imagem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99" cstate="print"/>
                    <a:srcRect t="13092"/>
                    <a:stretch>
                      <a:fillRect/>
                    </a:stretch>
                  </pic:blipFill>
                  <pic:spPr bwMode="auto">
                    <a:xfrm>
                      <a:off x="0" y="0"/>
                      <a:ext cx="6411595" cy="4779645"/>
                    </a:xfrm>
                    <a:prstGeom prst="rect">
                      <a:avLst/>
                    </a:prstGeom>
                    <a:noFill/>
                    <a:ln w="9525">
                      <a:noFill/>
                      <a:miter lim="800000"/>
                      <a:headEnd/>
                      <a:tailEnd/>
                    </a:ln>
                  </pic:spPr>
                </pic:pic>
              </a:graphicData>
            </a:graphic>
          </wp:anchor>
        </w:drawing>
      </w:r>
      <w:bookmarkEnd w:id="225"/>
      <w:bookmarkEnd w:id="226"/>
      <w:bookmarkEnd w:id="227"/>
    </w:p>
    <w:p w:rsidR="005529B2" w:rsidRDefault="005529B2" w:rsidP="005C1DDB">
      <w:pPr>
        <w:spacing w:after="120"/>
        <w:ind w:left="0"/>
        <w:rPr>
          <w:rFonts w:cs="Arial"/>
          <w:szCs w:val="18"/>
        </w:rPr>
      </w:pPr>
    </w:p>
    <w:p w:rsidR="005529B2" w:rsidRDefault="005529B2" w:rsidP="005C1DDB">
      <w:pPr>
        <w:spacing w:after="120"/>
        <w:ind w:left="0"/>
        <w:rPr>
          <w:rFonts w:cs="Arial"/>
          <w:szCs w:val="18"/>
        </w:rPr>
      </w:pPr>
    </w:p>
    <w:p w:rsidR="005529B2" w:rsidRDefault="005529B2" w:rsidP="005C1DDB">
      <w:pPr>
        <w:spacing w:after="120"/>
        <w:ind w:left="0"/>
        <w:rPr>
          <w:rFonts w:cs="Arial"/>
          <w:szCs w:val="18"/>
        </w:rPr>
      </w:pPr>
    </w:p>
    <w:p w:rsidR="005529B2" w:rsidRDefault="005529B2" w:rsidP="005C1DDB">
      <w:pPr>
        <w:spacing w:after="120"/>
        <w:ind w:left="0"/>
        <w:rPr>
          <w:rFonts w:cs="Arial"/>
          <w:szCs w:val="18"/>
        </w:rPr>
      </w:pPr>
    </w:p>
    <w:p w:rsidR="005529B2" w:rsidRDefault="005529B2" w:rsidP="005C1DDB">
      <w:pPr>
        <w:spacing w:after="120"/>
        <w:ind w:left="0"/>
        <w:rPr>
          <w:rFonts w:cs="Arial"/>
          <w:szCs w:val="18"/>
        </w:rPr>
      </w:pPr>
    </w:p>
    <w:p w:rsidR="005529B2" w:rsidRDefault="005529B2" w:rsidP="005C1DDB">
      <w:pPr>
        <w:spacing w:after="120"/>
        <w:ind w:left="0"/>
        <w:rPr>
          <w:rFonts w:cs="Arial"/>
          <w:szCs w:val="18"/>
        </w:rPr>
      </w:pPr>
    </w:p>
    <w:p w:rsidR="005529B2" w:rsidRDefault="005529B2" w:rsidP="005C1DDB">
      <w:pPr>
        <w:spacing w:after="120"/>
        <w:ind w:left="0"/>
        <w:rPr>
          <w:rFonts w:cs="Arial"/>
          <w:szCs w:val="18"/>
        </w:rPr>
      </w:pPr>
    </w:p>
    <w:p w:rsidR="005529B2" w:rsidRDefault="005529B2" w:rsidP="005C1DDB">
      <w:pPr>
        <w:spacing w:after="120"/>
        <w:ind w:left="0"/>
        <w:rPr>
          <w:rFonts w:cs="Arial"/>
          <w:szCs w:val="18"/>
        </w:rPr>
      </w:pPr>
    </w:p>
    <w:p w:rsidR="005529B2" w:rsidRDefault="005529B2" w:rsidP="005C1DDB">
      <w:pPr>
        <w:spacing w:after="120"/>
        <w:ind w:left="0"/>
        <w:rPr>
          <w:rFonts w:cs="Arial"/>
          <w:szCs w:val="18"/>
        </w:rPr>
      </w:pPr>
    </w:p>
    <w:p w:rsidR="005529B2" w:rsidRDefault="005529B2" w:rsidP="005C1DDB">
      <w:pPr>
        <w:spacing w:after="120"/>
        <w:ind w:left="0"/>
        <w:rPr>
          <w:rFonts w:cs="Arial"/>
          <w:szCs w:val="18"/>
        </w:rPr>
      </w:pPr>
    </w:p>
    <w:p w:rsidR="006A4EEA" w:rsidRDefault="006A4EEA" w:rsidP="005C1DDB">
      <w:pPr>
        <w:spacing w:after="120"/>
        <w:ind w:left="0"/>
        <w:rPr>
          <w:rFonts w:cs="Arial"/>
          <w:szCs w:val="18"/>
        </w:rPr>
      </w:pPr>
      <w:r>
        <w:rPr>
          <w:rFonts w:cs="Arial"/>
          <w:szCs w:val="18"/>
        </w:rPr>
        <w:t>A CTEEP considerou a proposta factível</w:t>
      </w:r>
    </w:p>
    <w:p w:rsidR="00D74C1A" w:rsidRDefault="00D74C1A" w:rsidP="005C1DDB">
      <w:pPr>
        <w:spacing w:after="120"/>
        <w:ind w:left="0"/>
        <w:rPr>
          <w:b/>
        </w:rPr>
      </w:pPr>
    </w:p>
    <w:p w:rsidR="005529B2" w:rsidRDefault="005529B2" w:rsidP="005C1DDB">
      <w:pPr>
        <w:spacing w:after="120"/>
        <w:ind w:left="0"/>
        <w:rPr>
          <w:b/>
        </w:rPr>
      </w:pPr>
    </w:p>
    <w:p w:rsidR="005529B2" w:rsidRDefault="005529B2" w:rsidP="005C1DDB">
      <w:pPr>
        <w:spacing w:after="120"/>
        <w:ind w:left="0"/>
        <w:rPr>
          <w:b/>
        </w:rPr>
      </w:pPr>
    </w:p>
    <w:p w:rsidR="005529B2" w:rsidRDefault="005529B2" w:rsidP="005C1DDB">
      <w:pPr>
        <w:spacing w:after="120"/>
        <w:ind w:left="0"/>
        <w:rPr>
          <w:b/>
        </w:rPr>
      </w:pPr>
    </w:p>
    <w:p w:rsidR="005529B2" w:rsidRDefault="005529B2" w:rsidP="005C1DDB">
      <w:pPr>
        <w:spacing w:after="120"/>
        <w:ind w:left="0"/>
        <w:rPr>
          <w:b/>
        </w:rPr>
      </w:pPr>
    </w:p>
    <w:p w:rsidR="00387D35" w:rsidRDefault="00387D35" w:rsidP="005C1DDB">
      <w:pPr>
        <w:spacing w:after="120"/>
        <w:ind w:left="0"/>
        <w:rPr>
          <w:b/>
        </w:rPr>
      </w:pPr>
    </w:p>
    <w:p w:rsidR="005C1DDB" w:rsidRPr="00DD767D" w:rsidRDefault="005C1DDB" w:rsidP="005C1DDB">
      <w:pPr>
        <w:spacing w:after="120"/>
        <w:ind w:left="0"/>
        <w:rPr>
          <w:b/>
        </w:rPr>
      </w:pPr>
      <w:r w:rsidRPr="00DD767D">
        <w:rPr>
          <w:b/>
        </w:rPr>
        <w:t>Obras relevantes previstas nos estudos de planejamento</w:t>
      </w:r>
      <w:r>
        <w:rPr>
          <w:b/>
        </w:rPr>
        <w:t xml:space="preserve"> da EPE</w:t>
      </w:r>
    </w:p>
    <w:p w:rsidR="005C1DDB" w:rsidRDefault="005C1DDB" w:rsidP="005C1DDB">
      <w:pPr>
        <w:spacing w:after="120"/>
        <w:ind w:left="0"/>
      </w:pPr>
      <w:r w:rsidRPr="00EC2A11">
        <w:t>SE Vicente de Carvalho II 345/138 kV (2x400 MVA) - Seccionamento da LT 345 kV Baixada- Tijuco Preto C3</w:t>
      </w:r>
      <w:r>
        <w:t>.</w:t>
      </w:r>
    </w:p>
    <w:p w:rsidR="005C1DDB" w:rsidRPr="00DD767D" w:rsidRDefault="005C1DDB" w:rsidP="005C1DDB">
      <w:pPr>
        <w:spacing w:after="120"/>
        <w:ind w:left="0"/>
      </w:pPr>
      <w:r>
        <w:t>Data prevista: 2015</w:t>
      </w:r>
    </w:p>
    <w:p w:rsidR="00097751" w:rsidRDefault="005C1DDB" w:rsidP="00F65D32">
      <w:pPr>
        <w:spacing w:after="240"/>
        <w:ind w:left="0"/>
        <w:rPr>
          <w:color w:val="FF0000"/>
        </w:rPr>
      </w:pPr>
      <w:r>
        <w:t>Observação: Atendimento ao Litoral de São Paulo.</w:t>
      </w:r>
      <w:bookmarkEnd w:id="220"/>
      <w:bookmarkEnd w:id="221"/>
      <w:bookmarkEnd w:id="222"/>
      <w:bookmarkEnd w:id="223"/>
      <w:bookmarkEnd w:id="224"/>
    </w:p>
    <w:p w:rsidR="003D080C" w:rsidRPr="008C7C36" w:rsidRDefault="003D080C" w:rsidP="003D080C">
      <w:pPr>
        <w:pStyle w:val="Ttulo3"/>
        <w:tabs>
          <w:tab w:val="clear" w:pos="1021"/>
          <w:tab w:val="num" w:pos="0"/>
        </w:tabs>
        <w:ind w:hanging="2155"/>
      </w:pPr>
      <w:bookmarkStart w:id="228" w:name="_Toc410216076"/>
      <w:bookmarkStart w:id="229" w:name="_Toc412710969"/>
      <w:r w:rsidRPr="008C7C36">
        <w:t>Xavantes 345 kV</w:t>
      </w:r>
      <w:bookmarkEnd w:id="228"/>
      <w:bookmarkEnd w:id="229"/>
    </w:p>
    <w:p w:rsidR="005529B2" w:rsidRDefault="005529B2" w:rsidP="00C14464">
      <w:pPr>
        <w:pStyle w:val="PargrafodaLista"/>
        <w:numPr>
          <w:ilvl w:val="0"/>
          <w:numId w:val="17"/>
        </w:numPr>
        <w:spacing w:after="120"/>
        <w:ind w:hanging="644"/>
      </w:pPr>
      <w:r>
        <w:t>Arranjo de barra atual do setor de 345 kV:</w:t>
      </w:r>
    </w:p>
    <w:p w:rsidR="005529B2" w:rsidRDefault="003D080C" w:rsidP="003D080C">
      <w:pPr>
        <w:spacing w:after="120"/>
        <w:ind w:left="0"/>
      </w:pPr>
      <w:r w:rsidRPr="008C7C36">
        <w:lastRenderedPageBreak/>
        <w:t>O pátio de 345 kV possui arranjo do tipo disjuntor e meio</w:t>
      </w:r>
      <w:r w:rsidR="005529B2">
        <w:t>.</w:t>
      </w:r>
    </w:p>
    <w:p w:rsidR="005529B2" w:rsidRDefault="005529B2" w:rsidP="003D080C">
      <w:pPr>
        <w:spacing w:after="120"/>
        <w:ind w:left="0"/>
      </w:pPr>
      <w:r>
        <w:t>Alterações propostas:</w:t>
      </w:r>
    </w:p>
    <w:p w:rsidR="00A31098" w:rsidRDefault="005529B2" w:rsidP="003D080C">
      <w:pPr>
        <w:spacing w:after="120"/>
        <w:ind w:left="0"/>
      </w:pPr>
      <w:r>
        <w:t>C</w:t>
      </w:r>
      <w:r w:rsidR="003D080C" w:rsidRPr="008C7C36">
        <w:t>om</w:t>
      </w:r>
      <w:r>
        <w:t>o</w:t>
      </w:r>
      <w:r w:rsidR="003D080C" w:rsidRPr="008C7C36">
        <w:t xml:space="preserve"> a disposição das saídas de linha </w:t>
      </w:r>
      <w:r>
        <w:t xml:space="preserve">foi </w:t>
      </w:r>
      <w:r w:rsidR="003D080C" w:rsidRPr="008C7C36">
        <w:t>considerada satisfatória, não</w:t>
      </w:r>
      <w:r w:rsidR="00F14801">
        <w:t xml:space="preserve"> se</w:t>
      </w:r>
      <w:r w:rsidR="00765B0B">
        <w:t>r</w:t>
      </w:r>
      <w:r w:rsidR="00F14801">
        <w:t>ão</w:t>
      </w:r>
      <w:r w:rsidR="003D080C" w:rsidRPr="008C7C36">
        <w:t xml:space="preserve"> necess</w:t>
      </w:r>
      <w:r w:rsidR="00F14801">
        <w:t xml:space="preserve">árias </w:t>
      </w:r>
      <w:r w:rsidR="003D080C" w:rsidRPr="008C7C36">
        <w:t>alterações.</w:t>
      </w:r>
    </w:p>
    <w:p w:rsidR="00453A2F" w:rsidRDefault="00453A2F" w:rsidP="003D080C">
      <w:pPr>
        <w:spacing w:after="120"/>
        <w:ind w:left="0"/>
      </w:pPr>
    </w:p>
    <w:p w:rsidR="00A744E5" w:rsidRDefault="00A744E5" w:rsidP="00A744E5">
      <w:pPr>
        <w:pStyle w:val="Ttulo2"/>
        <w:tabs>
          <w:tab w:val="num" w:pos="0"/>
        </w:tabs>
        <w:ind w:left="0" w:hanging="1134"/>
      </w:pPr>
      <w:bookmarkStart w:id="230" w:name="_Toc410216077"/>
      <w:bookmarkStart w:id="231" w:name="_Toc412710970"/>
      <w:r w:rsidRPr="00183B07">
        <w:t>CEMIG</w:t>
      </w:r>
      <w:bookmarkEnd w:id="230"/>
      <w:bookmarkEnd w:id="231"/>
    </w:p>
    <w:p w:rsidR="00A744E5" w:rsidRPr="00183B07" w:rsidRDefault="00A744E5" w:rsidP="00A744E5">
      <w:pPr>
        <w:pStyle w:val="Ttulo3"/>
        <w:tabs>
          <w:tab w:val="clear" w:pos="1021"/>
          <w:tab w:val="num" w:pos="0"/>
        </w:tabs>
        <w:ind w:hanging="2155"/>
      </w:pPr>
      <w:bookmarkStart w:id="232" w:name="_Toc410216078"/>
      <w:bookmarkStart w:id="233" w:name="_Toc412710971"/>
      <w:r w:rsidRPr="00183B07">
        <w:t>São Simão 500</w:t>
      </w:r>
      <w:r>
        <w:t> </w:t>
      </w:r>
      <w:r w:rsidRPr="00183B07">
        <w:t>kV</w:t>
      </w:r>
      <w:bookmarkEnd w:id="232"/>
      <w:bookmarkEnd w:id="233"/>
    </w:p>
    <w:p w:rsidR="00B60735" w:rsidRDefault="00B60735" w:rsidP="00C14464">
      <w:pPr>
        <w:pStyle w:val="PargrafodaLista"/>
        <w:numPr>
          <w:ilvl w:val="0"/>
          <w:numId w:val="17"/>
        </w:numPr>
        <w:spacing w:after="120"/>
        <w:ind w:hanging="644"/>
      </w:pPr>
      <w:r>
        <w:t>Arranjo de barra atual do setor de 500 kV:</w:t>
      </w:r>
    </w:p>
    <w:p w:rsidR="00A744E5" w:rsidRDefault="00A744E5" w:rsidP="007A7762">
      <w:pPr>
        <w:spacing w:after="120"/>
        <w:ind w:left="0"/>
      </w:pPr>
      <w:r>
        <w:t xml:space="preserve">O pátio de 500 kV </w:t>
      </w:r>
      <w:r w:rsidRPr="00E525F8">
        <w:t xml:space="preserve">possui </w:t>
      </w:r>
      <w:r>
        <w:t xml:space="preserve">arranjo do tipo </w:t>
      </w:r>
      <w:r w:rsidRPr="00E525F8">
        <w:t>disjuntor e meio</w:t>
      </w:r>
      <w:r>
        <w:t>.</w:t>
      </w:r>
    </w:p>
    <w:p w:rsidR="00871736" w:rsidRDefault="00871736" w:rsidP="007A7762">
      <w:pPr>
        <w:spacing w:after="120"/>
        <w:ind w:left="0"/>
      </w:pPr>
      <w:r>
        <w:t>A figura a seguir apresenta a situação atual.</w:t>
      </w:r>
    </w:p>
    <w:p w:rsidR="00871736" w:rsidRPr="00B60735" w:rsidRDefault="00B60735" w:rsidP="00B60735">
      <w:pPr>
        <w:spacing w:after="120"/>
        <w:ind w:left="0"/>
        <w:jc w:val="center"/>
        <w:rPr>
          <w:b/>
        </w:rPr>
      </w:pPr>
      <w:r w:rsidRPr="00B60735">
        <w:rPr>
          <w:b/>
          <w:bCs/>
        </w:rPr>
        <w:t xml:space="preserve">SE </w:t>
      </w:r>
      <w:r>
        <w:rPr>
          <w:b/>
          <w:bCs/>
        </w:rPr>
        <w:t>SIMÃO 500 kV</w:t>
      </w:r>
    </w:p>
    <w:p w:rsidR="00871736" w:rsidRDefault="00B60735" w:rsidP="007A7762">
      <w:pPr>
        <w:spacing w:after="120"/>
        <w:ind w:left="0"/>
      </w:pPr>
      <w:r>
        <w:rPr>
          <w:noProof/>
        </w:rPr>
        <w:drawing>
          <wp:anchor distT="0" distB="0" distL="114300" distR="114300" simplePos="0" relativeHeight="251614208" behindDoc="0" locked="0" layoutInCell="1" allowOverlap="1">
            <wp:simplePos x="0" y="0"/>
            <wp:positionH relativeFrom="column">
              <wp:posOffset>847041</wp:posOffset>
            </wp:positionH>
            <wp:positionV relativeFrom="paragraph">
              <wp:posOffset>48895</wp:posOffset>
            </wp:positionV>
            <wp:extent cx="3721221" cy="2375065"/>
            <wp:effectExtent l="0" t="0" r="0" b="6350"/>
            <wp:wrapNone/>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00" cstate="print">
                      <a:extLst>
                        <a:ext uri="{28A0092B-C50C-407E-A947-70E740481C1C}">
                          <a14:useLocalDpi xmlns:a14="http://schemas.microsoft.com/office/drawing/2010/main" val="0"/>
                        </a:ext>
                      </a:extLst>
                    </a:blip>
                    <a:srcRect t="21981" r="5273" b="3795"/>
                    <a:stretch/>
                  </pic:blipFill>
                  <pic:spPr bwMode="auto">
                    <a:xfrm>
                      <a:off x="0" y="0"/>
                      <a:ext cx="3721221" cy="2375065"/>
                    </a:xfrm>
                    <a:prstGeom prst="rect">
                      <a:avLst/>
                    </a:prstGeom>
                    <a:noFill/>
                    <a:ln>
                      <a:noFill/>
                    </a:ln>
                    <a:extLst>
                      <a:ext uri="{53640926-AAD7-44D8-BBD7-CCE9431645EC}">
                        <a14:shadowObscured xmlns:a14="http://schemas.microsoft.com/office/drawing/2010/main"/>
                      </a:ext>
                    </a:extLst>
                  </pic:spPr>
                </pic:pic>
              </a:graphicData>
            </a:graphic>
          </wp:anchor>
        </w:drawing>
      </w:r>
    </w:p>
    <w:p w:rsidR="00871736" w:rsidRDefault="00871736" w:rsidP="007A7762">
      <w:pPr>
        <w:spacing w:after="120"/>
        <w:ind w:left="0"/>
      </w:pPr>
    </w:p>
    <w:p w:rsidR="00CF342C" w:rsidRDefault="00CF342C" w:rsidP="007A7762">
      <w:pPr>
        <w:spacing w:after="120"/>
        <w:ind w:left="0"/>
      </w:pPr>
    </w:p>
    <w:p w:rsidR="00CF342C" w:rsidRDefault="00CF342C" w:rsidP="007A7762">
      <w:pPr>
        <w:spacing w:after="120"/>
        <w:ind w:left="0"/>
      </w:pPr>
    </w:p>
    <w:p w:rsidR="00CF342C" w:rsidRDefault="00CF342C" w:rsidP="007A7762">
      <w:pPr>
        <w:spacing w:after="120"/>
        <w:ind w:left="0"/>
      </w:pPr>
    </w:p>
    <w:p w:rsidR="00CF342C" w:rsidRDefault="00CF342C" w:rsidP="007A7762">
      <w:pPr>
        <w:spacing w:after="120"/>
        <w:ind w:left="0"/>
      </w:pPr>
    </w:p>
    <w:p w:rsidR="00CF342C" w:rsidRDefault="00CF342C" w:rsidP="007A7762">
      <w:pPr>
        <w:spacing w:after="120"/>
        <w:ind w:left="0"/>
      </w:pPr>
    </w:p>
    <w:p w:rsidR="00CF342C" w:rsidRDefault="00CF342C" w:rsidP="007A7762">
      <w:pPr>
        <w:spacing w:after="120"/>
        <w:ind w:left="0"/>
      </w:pPr>
    </w:p>
    <w:p w:rsidR="00B60735" w:rsidRDefault="00B60735" w:rsidP="007A7762">
      <w:pPr>
        <w:spacing w:after="120"/>
        <w:ind w:left="0"/>
      </w:pPr>
    </w:p>
    <w:p w:rsidR="00A744E5" w:rsidRDefault="00CF342C" w:rsidP="007A7762">
      <w:pPr>
        <w:spacing w:after="120"/>
        <w:ind w:left="0"/>
      </w:pPr>
      <w:r>
        <w:t>Alterações</w:t>
      </w:r>
      <w:r w:rsidR="00A744E5">
        <w:t xml:space="preserve"> proposta</w:t>
      </w:r>
      <w:r>
        <w:t>s</w:t>
      </w:r>
      <w:r w:rsidR="00A744E5">
        <w:t>:</w:t>
      </w:r>
    </w:p>
    <w:p w:rsidR="00B60735" w:rsidRDefault="00A744E5" w:rsidP="00C14464">
      <w:pPr>
        <w:pStyle w:val="PargrafodaLista"/>
        <w:numPr>
          <w:ilvl w:val="0"/>
          <w:numId w:val="36"/>
        </w:numPr>
        <w:spacing w:after="120"/>
        <w:ind w:hanging="720"/>
      </w:pPr>
      <w:r w:rsidRPr="00183B07">
        <w:t xml:space="preserve">Instalação de seccionadores nas saídas das linhas de 500 kV para Itumbiara, Marimbondo, </w:t>
      </w:r>
      <w:r>
        <w:t>Á</w:t>
      </w:r>
      <w:r w:rsidRPr="00183B07">
        <w:t xml:space="preserve">gua Vermelha e Jaguara. </w:t>
      </w:r>
    </w:p>
    <w:p w:rsidR="00A744E5" w:rsidRDefault="00A744E5" w:rsidP="007A7762">
      <w:pPr>
        <w:spacing w:after="120"/>
        <w:ind w:left="0"/>
      </w:pPr>
      <w:r w:rsidRPr="00183B07">
        <w:t>Essa alteração visa manter a continuidade do barramento disjuntor e meio em caso de manutenção das referidas linhas.</w:t>
      </w:r>
    </w:p>
    <w:p w:rsidR="006A52CA" w:rsidRDefault="006A52CA" w:rsidP="007A7762">
      <w:pPr>
        <w:spacing w:after="120"/>
        <w:ind w:left="0"/>
      </w:pPr>
    </w:p>
    <w:p w:rsidR="00C03908" w:rsidRDefault="00C03908" w:rsidP="007A7762">
      <w:pPr>
        <w:spacing w:after="120"/>
        <w:ind w:left="0"/>
      </w:pPr>
      <w:r>
        <w:t>A figura a seguir apresenta a alterações propostas.</w:t>
      </w:r>
    </w:p>
    <w:p w:rsidR="006D089D" w:rsidRDefault="006D089D" w:rsidP="007A7762">
      <w:pPr>
        <w:spacing w:after="120"/>
        <w:ind w:left="0"/>
      </w:pPr>
    </w:p>
    <w:p w:rsidR="006D089D" w:rsidRDefault="006D089D" w:rsidP="007A7762">
      <w:pPr>
        <w:spacing w:after="120"/>
        <w:ind w:left="0"/>
      </w:pPr>
    </w:p>
    <w:p w:rsidR="00B60735" w:rsidRPr="00B60735" w:rsidRDefault="00B60735" w:rsidP="00B60735">
      <w:pPr>
        <w:spacing w:after="120"/>
        <w:ind w:left="0"/>
        <w:jc w:val="center"/>
        <w:rPr>
          <w:b/>
        </w:rPr>
      </w:pPr>
      <w:r>
        <w:rPr>
          <w:noProof/>
        </w:rPr>
        <w:lastRenderedPageBreak/>
        <w:drawing>
          <wp:anchor distT="0" distB="0" distL="114300" distR="114300" simplePos="0" relativeHeight="251729920" behindDoc="0" locked="0" layoutInCell="1" allowOverlap="1">
            <wp:simplePos x="0" y="0"/>
            <wp:positionH relativeFrom="column">
              <wp:posOffset>873868</wp:posOffset>
            </wp:positionH>
            <wp:positionV relativeFrom="paragraph">
              <wp:posOffset>227438</wp:posOffset>
            </wp:positionV>
            <wp:extent cx="4228554" cy="2769141"/>
            <wp:effectExtent l="19050" t="0" r="546" b="0"/>
            <wp:wrapNone/>
            <wp:docPr id="45" name="Image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01" cstate="print">
                      <a:extLst>
                        <a:ext uri="{28A0092B-C50C-407E-A947-70E740481C1C}">
                          <a14:useLocalDpi xmlns:a14="http://schemas.microsoft.com/office/drawing/2010/main" val="0"/>
                        </a:ext>
                      </a:extLst>
                    </a:blip>
                    <a:srcRect l="3571" t="20327" r="5001" b="6940"/>
                    <a:stretch/>
                  </pic:blipFill>
                  <pic:spPr bwMode="auto">
                    <a:xfrm>
                      <a:off x="0" y="0"/>
                      <a:ext cx="4228842" cy="2769330"/>
                    </a:xfrm>
                    <a:prstGeom prst="rect">
                      <a:avLst/>
                    </a:prstGeom>
                    <a:noFill/>
                    <a:ln>
                      <a:noFill/>
                    </a:ln>
                    <a:extLst>
                      <a:ext uri="{53640926-AAD7-44D8-BBD7-CCE9431645EC}">
                        <a14:shadowObscured xmlns:a14="http://schemas.microsoft.com/office/drawing/2010/main"/>
                      </a:ext>
                    </a:extLst>
                  </pic:spPr>
                </pic:pic>
              </a:graphicData>
            </a:graphic>
          </wp:anchor>
        </w:drawing>
      </w:r>
      <w:r w:rsidRPr="00B60735">
        <w:rPr>
          <w:b/>
          <w:bCs/>
        </w:rPr>
        <w:t xml:space="preserve">SE </w:t>
      </w:r>
      <w:r>
        <w:rPr>
          <w:b/>
          <w:bCs/>
        </w:rPr>
        <w:t>SIMÃO 500 kV</w:t>
      </w:r>
    </w:p>
    <w:p w:rsidR="00B60735" w:rsidRDefault="00B60735" w:rsidP="007A7762">
      <w:pPr>
        <w:spacing w:after="120"/>
        <w:ind w:left="0"/>
      </w:pPr>
    </w:p>
    <w:p w:rsidR="00B60735" w:rsidRDefault="00B60735" w:rsidP="007A7762">
      <w:pPr>
        <w:spacing w:after="120"/>
        <w:ind w:left="0"/>
      </w:pPr>
    </w:p>
    <w:p w:rsidR="00B60735" w:rsidRPr="00183B07" w:rsidRDefault="00B60735" w:rsidP="007A7762">
      <w:pPr>
        <w:spacing w:after="120"/>
        <w:ind w:left="0"/>
      </w:pPr>
    </w:p>
    <w:p w:rsidR="00A744E5" w:rsidRPr="00183B07" w:rsidRDefault="00A744E5" w:rsidP="007D7613">
      <w:pPr>
        <w:pStyle w:val="PargrafodaLista1"/>
        <w:tabs>
          <w:tab w:val="left" w:pos="709"/>
        </w:tabs>
        <w:spacing w:after="120" w:line="240" w:lineRule="auto"/>
        <w:contextualSpacing w:val="0"/>
      </w:pPr>
    </w:p>
    <w:p w:rsidR="00B60735" w:rsidRDefault="00B60735" w:rsidP="000F1FFC">
      <w:pPr>
        <w:spacing w:after="120"/>
        <w:ind w:left="0"/>
      </w:pPr>
    </w:p>
    <w:p w:rsidR="00B60735" w:rsidRDefault="00B60735" w:rsidP="000F1FFC">
      <w:pPr>
        <w:spacing w:after="120"/>
        <w:ind w:left="0"/>
      </w:pPr>
    </w:p>
    <w:p w:rsidR="00B60735" w:rsidRDefault="00B60735" w:rsidP="000F1FFC">
      <w:pPr>
        <w:spacing w:after="120"/>
        <w:ind w:left="0"/>
      </w:pPr>
    </w:p>
    <w:p w:rsidR="00B60735" w:rsidRDefault="00B60735" w:rsidP="000F1FFC">
      <w:pPr>
        <w:spacing w:after="120"/>
        <w:ind w:left="0"/>
      </w:pPr>
    </w:p>
    <w:p w:rsidR="006E4BC7" w:rsidRDefault="006E4BC7" w:rsidP="000F1FFC">
      <w:pPr>
        <w:spacing w:after="120"/>
        <w:ind w:left="0"/>
      </w:pPr>
    </w:p>
    <w:p w:rsidR="006E4BC7" w:rsidRDefault="006E4BC7" w:rsidP="000F1FFC">
      <w:pPr>
        <w:spacing w:after="120"/>
        <w:ind w:left="0"/>
      </w:pPr>
    </w:p>
    <w:p w:rsidR="000F1FFC" w:rsidRDefault="000F1FFC" w:rsidP="000F1FFC">
      <w:pPr>
        <w:spacing w:after="120"/>
        <w:ind w:left="0"/>
      </w:pPr>
      <w:r w:rsidRPr="000F1FFC">
        <w:t>A CEMIG considerou a proposta factível</w:t>
      </w:r>
    </w:p>
    <w:p w:rsidR="00A744E5" w:rsidRPr="00183B07" w:rsidRDefault="00A744E5" w:rsidP="00A744E5">
      <w:pPr>
        <w:pStyle w:val="Ttulo3"/>
        <w:tabs>
          <w:tab w:val="clear" w:pos="1021"/>
          <w:tab w:val="num" w:pos="0"/>
        </w:tabs>
        <w:ind w:hanging="2155"/>
      </w:pPr>
      <w:bookmarkStart w:id="234" w:name="_Toc410216079"/>
      <w:bookmarkStart w:id="235" w:name="_Toc412710972"/>
      <w:r w:rsidRPr="00183B07">
        <w:t>Emborcação 500 kV</w:t>
      </w:r>
      <w:bookmarkEnd w:id="234"/>
      <w:bookmarkEnd w:id="235"/>
    </w:p>
    <w:p w:rsidR="00715EA3" w:rsidRDefault="00715EA3" w:rsidP="00C14464">
      <w:pPr>
        <w:pStyle w:val="PargrafodaLista"/>
        <w:numPr>
          <w:ilvl w:val="0"/>
          <w:numId w:val="17"/>
        </w:numPr>
        <w:spacing w:after="120"/>
        <w:ind w:hanging="644"/>
      </w:pPr>
      <w:r>
        <w:t>Arranjo de barra atual do setor de 500 kV:</w:t>
      </w:r>
    </w:p>
    <w:p w:rsidR="00A744E5" w:rsidRDefault="00A744E5" w:rsidP="007A7762">
      <w:pPr>
        <w:spacing w:after="120"/>
        <w:ind w:left="0"/>
      </w:pPr>
      <w:r>
        <w:t xml:space="preserve">O pátio de 500 kV </w:t>
      </w:r>
      <w:r w:rsidRPr="00E525F8">
        <w:t xml:space="preserve">possui </w:t>
      </w:r>
      <w:r>
        <w:t xml:space="preserve">arranjo do tipo </w:t>
      </w:r>
      <w:r w:rsidRPr="00E525F8">
        <w:t>disjuntor e meio</w:t>
      </w:r>
      <w:r>
        <w:t>.</w:t>
      </w:r>
    </w:p>
    <w:p w:rsidR="00C70365" w:rsidRDefault="00C70365" w:rsidP="00C70365">
      <w:pPr>
        <w:spacing w:after="120"/>
        <w:ind w:left="0"/>
      </w:pPr>
      <w:r>
        <w:t>A figura a seguir apresenta a situação atual.</w:t>
      </w:r>
    </w:p>
    <w:p w:rsidR="00715EA3" w:rsidRDefault="00F245DE" w:rsidP="00715EA3">
      <w:pPr>
        <w:spacing w:after="120"/>
        <w:ind w:left="0"/>
        <w:jc w:val="center"/>
      </w:pPr>
      <w:r>
        <w:rPr>
          <w:noProof/>
        </w:rPr>
        <w:drawing>
          <wp:anchor distT="0" distB="0" distL="114300" distR="114300" simplePos="0" relativeHeight="251626496" behindDoc="0" locked="0" layoutInCell="1" allowOverlap="1" wp14:anchorId="2E58FD58" wp14:editId="26FBF7AE">
            <wp:simplePos x="0" y="0"/>
            <wp:positionH relativeFrom="column">
              <wp:posOffset>189614</wp:posOffset>
            </wp:positionH>
            <wp:positionV relativeFrom="paragraph">
              <wp:posOffset>215886</wp:posOffset>
            </wp:positionV>
            <wp:extent cx="4582633" cy="3101794"/>
            <wp:effectExtent l="0" t="0" r="0" b="0"/>
            <wp:wrapNone/>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2" cstate="print">
                      <a:extLst>
                        <a:ext uri="{28A0092B-C50C-407E-A947-70E740481C1C}">
                          <a14:useLocalDpi xmlns:a14="http://schemas.microsoft.com/office/drawing/2010/main" val="0"/>
                        </a:ext>
                      </a:extLst>
                    </a:blip>
                    <a:srcRect t="19456" b="7495"/>
                    <a:stretch/>
                  </pic:blipFill>
                  <pic:spPr bwMode="auto">
                    <a:xfrm>
                      <a:off x="0" y="0"/>
                      <a:ext cx="4587784" cy="31052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15EA3" w:rsidRPr="00B60735">
        <w:rPr>
          <w:b/>
          <w:bCs/>
        </w:rPr>
        <w:t>SE</w:t>
      </w:r>
      <w:r w:rsidR="00715EA3">
        <w:rPr>
          <w:b/>
          <w:bCs/>
        </w:rPr>
        <w:t xml:space="preserve"> EMBORCAÇÃO 500 kV</w:t>
      </w:r>
    </w:p>
    <w:p w:rsidR="00A31098" w:rsidRDefault="00A31098" w:rsidP="00C70365">
      <w:pPr>
        <w:spacing w:after="120"/>
        <w:ind w:left="0"/>
      </w:pPr>
    </w:p>
    <w:p w:rsidR="00A31098" w:rsidRDefault="00A31098" w:rsidP="00C70365">
      <w:pPr>
        <w:spacing w:after="120"/>
        <w:ind w:left="0"/>
      </w:pPr>
    </w:p>
    <w:p w:rsidR="004A29C4" w:rsidRDefault="004A29C4" w:rsidP="00C70365">
      <w:pPr>
        <w:spacing w:after="120"/>
        <w:ind w:left="0"/>
      </w:pPr>
    </w:p>
    <w:p w:rsidR="004A29C4" w:rsidRDefault="004A29C4" w:rsidP="00C70365">
      <w:pPr>
        <w:spacing w:after="120"/>
        <w:ind w:left="0"/>
      </w:pPr>
    </w:p>
    <w:p w:rsidR="004A29C4" w:rsidRDefault="004A29C4" w:rsidP="00C70365">
      <w:pPr>
        <w:spacing w:after="120"/>
        <w:ind w:left="0"/>
      </w:pPr>
    </w:p>
    <w:p w:rsidR="004A29C4" w:rsidRDefault="004A29C4" w:rsidP="00C70365">
      <w:pPr>
        <w:spacing w:after="120"/>
        <w:ind w:left="0"/>
      </w:pPr>
    </w:p>
    <w:p w:rsidR="004A29C4" w:rsidRDefault="004A29C4" w:rsidP="00C70365">
      <w:pPr>
        <w:spacing w:after="120"/>
        <w:ind w:left="0"/>
      </w:pPr>
    </w:p>
    <w:p w:rsidR="00C70365" w:rsidRDefault="00C70365" w:rsidP="007A7762">
      <w:pPr>
        <w:spacing w:after="120"/>
        <w:ind w:left="0"/>
      </w:pPr>
    </w:p>
    <w:p w:rsidR="004A29C4" w:rsidRDefault="004A29C4" w:rsidP="007A7762">
      <w:pPr>
        <w:spacing w:after="120"/>
        <w:ind w:left="0"/>
      </w:pPr>
    </w:p>
    <w:p w:rsidR="004A29C4" w:rsidRDefault="004A29C4" w:rsidP="007A7762">
      <w:pPr>
        <w:spacing w:after="120"/>
        <w:ind w:left="0"/>
      </w:pPr>
    </w:p>
    <w:p w:rsidR="00715EA3" w:rsidRDefault="00715EA3" w:rsidP="007A7762">
      <w:pPr>
        <w:spacing w:after="120"/>
        <w:ind w:left="0"/>
      </w:pPr>
    </w:p>
    <w:p w:rsidR="006E4BC7" w:rsidRDefault="006E4BC7" w:rsidP="007A7762">
      <w:pPr>
        <w:spacing w:after="120"/>
        <w:ind w:left="0"/>
      </w:pPr>
    </w:p>
    <w:p w:rsidR="006E4BC7" w:rsidRDefault="006E4BC7" w:rsidP="007A7762">
      <w:pPr>
        <w:spacing w:after="120"/>
        <w:ind w:left="0"/>
      </w:pPr>
    </w:p>
    <w:p w:rsidR="006E4BC7" w:rsidRDefault="006E4BC7" w:rsidP="007A7762">
      <w:pPr>
        <w:spacing w:after="120"/>
        <w:ind w:left="0"/>
      </w:pPr>
    </w:p>
    <w:p w:rsidR="00A744E5" w:rsidRDefault="00A744E5" w:rsidP="007A7762">
      <w:pPr>
        <w:spacing w:after="120"/>
        <w:ind w:left="0"/>
      </w:pPr>
      <w:r w:rsidRPr="00E525F8">
        <w:t xml:space="preserve">Pelo fato dos transformadores </w:t>
      </w:r>
      <w:r w:rsidR="001F7F8E">
        <w:t xml:space="preserve">T8 e T7 </w:t>
      </w:r>
      <w:r w:rsidRPr="00E525F8">
        <w:t>500/138</w:t>
      </w:r>
      <w:r>
        <w:t> </w:t>
      </w:r>
      <w:r w:rsidRPr="00E525F8">
        <w:t>kV estarem conectados diretamente às barras de 500</w:t>
      </w:r>
      <w:r>
        <w:t> </w:t>
      </w:r>
      <w:r w:rsidRPr="00E525F8">
        <w:t>kV B1 e B2, a configuração da SE Emborcação 500</w:t>
      </w:r>
      <w:r>
        <w:t> </w:t>
      </w:r>
      <w:r w:rsidRPr="00E525F8">
        <w:t xml:space="preserve">kV não caracteriza efetivamente como </w:t>
      </w:r>
      <w:r>
        <w:t xml:space="preserve">barra do tipo </w:t>
      </w:r>
      <w:r w:rsidRPr="00E525F8">
        <w:t>disjuntor e meio e portanto não atende, atualmente, as especificações dos Procedimentos de Rede</w:t>
      </w:r>
      <w:r>
        <w:t>.</w:t>
      </w:r>
    </w:p>
    <w:p w:rsidR="00715EA3" w:rsidRDefault="00A744E5" w:rsidP="007A7762">
      <w:pPr>
        <w:spacing w:after="120"/>
        <w:ind w:left="0"/>
      </w:pPr>
      <w:r w:rsidRPr="00183B07">
        <w:t>Para o pátio de 500 kV</w:t>
      </w:r>
      <w:r>
        <w:t>,</w:t>
      </w:r>
      <w:r w:rsidRPr="00183B07">
        <w:t xml:space="preserve"> que possui o arranjo de barramento disjuntor e meio, as saídas de linha e unidades geradoras estão adequadas, entretanto os transformadores 500/138 kV estão conectados diretamente às barra de 500 kV B1 e B2 (Fig. SE Emborcação – atual). </w:t>
      </w:r>
    </w:p>
    <w:p w:rsidR="00715EA3" w:rsidRDefault="00715EA3" w:rsidP="00715EA3">
      <w:pPr>
        <w:spacing w:after="120"/>
        <w:ind w:left="0"/>
      </w:pPr>
      <w:r>
        <w:t>Alterações propostas:</w:t>
      </w:r>
    </w:p>
    <w:p w:rsidR="00A744E5" w:rsidRDefault="00715EA3" w:rsidP="00C14464">
      <w:pPr>
        <w:pStyle w:val="PargrafodaLista"/>
        <w:numPr>
          <w:ilvl w:val="0"/>
          <w:numId w:val="36"/>
        </w:numPr>
        <w:spacing w:after="120"/>
        <w:ind w:hanging="720"/>
      </w:pPr>
      <w:r>
        <w:t xml:space="preserve">Instalação </w:t>
      </w:r>
      <w:r w:rsidR="00A744E5" w:rsidRPr="00183B07">
        <w:t>de um novo vão de disjuntor e meio e remanejar a unidade G1 para este novo vão e os transformadores T6 e T7 deverão entrar nos vãos resultantes da adequação.</w:t>
      </w:r>
    </w:p>
    <w:p w:rsidR="00715EA3" w:rsidRDefault="00715EA3" w:rsidP="00C14464">
      <w:pPr>
        <w:pStyle w:val="PargrafodaLista"/>
        <w:numPr>
          <w:ilvl w:val="0"/>
          <w:numId w:val="36"/>
        </w:numPr>
        <w:spacing w:after="120"/>
        <w:ind w:hanging="720"/>
      </w:pPr>
      <w:r>
        <w:t>T</w:t>
      </w:r>
      <w:r w:rsidRPr="007A7762">
        <w:t>roca de proteções diferenciais das barras de 500 kV e 138 kV visam uma</w:t>
      </w:r>
      <w:r>
        <w:t xml:space="preserve"> melhor segurança operativa.</w:t>
      </w:r>
    </w:p>
    <w:p w:rsidR="00715EA3" w:rsidRPr="00183B07" w:rsidRDefault="00715EA3" w:rsidP="00715EA3">
      <w:pPr>
        <w:spacing w:after="120"/>
        <w:ind w:left="0"/>
      </w:pPr>
      <w:r>
        <w:t>A figura a seguir apresenta a alterações propostas.</w:t>
      </w:r>
    </w:p>
    <w:p w:rsidR="00715EA3" w:rsidRDefault="00715EA3" w:rsidP="00715EA3">
      <w:pPr>
        <w:spacing w:after="120"/>
        <w:ind w:left="0"/>
        <w:jc w:val="center"/>
      </w:pPr>
      <w:r w:rsidRPr="00B60735">
        <w:rPr>
          <w:b/>
          <w:bCs/>
        </w:rPr>
        <w:t>SE</w:t>
      </w:r>
      <w:r>
        <w:rPr>
          <w:b/>
          <w:bCs/>
        </w:rPr>
        <w:t xml:space="preserve"> EMBORCAÇÃO 500 kV</w:t>
      </w:r>
    </w:p>
    <w:p w:rsidR="00715EA3" w:rsidRDefault="00715EA3" w:rsidP="00715EA3">
      <w:pPr>
        <w:jc w:val="center"/>
        <w:rPr>
          <w:noProof/>
        </w:rPr>
      </w:pPr>
      <w:r>
        <w:rPr>
          <w:noProof/>
        </w:rPr>
        <w:drawing>
          <wp:anchor distT="0" distB="0" distL="114300" distR="114300" simplePos="0" relativeHeight="251731968" behindDoc="0" locked="0" layoutInCell="1" allowOverlap="1">
            <wp:simplePos x="0" y="0"/>
            <wp:positionH relativeFrom="column">
              <wp:posOffset>133870</wp:posOffset>
            </wp:positionH>
            <wp:positionV relativeFrom="paragraph">
              <wp:posOffset>38447</wp:posOffset>
            </wp:positionV>
            <wp:extent cx="5205258" cy="3016332"/>
            <wp:effectExtent l="0" t="0" r="0" b="0"/>
            <wp:wrapNone/>
            <wp:docPr id="33"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3" cstate="print">
                      <a:extLst>
                        <a:ext uri="{28A0092B-C50C-407E-A947-70E740481C1C}">
                          <a14:useLocalDpi xmlns:a14="http://schemas.microsoft.com/office/drawing/2010/main" val="0"/>
                        </a:ext>
                      </a:extLst>
                    </a:blip>
                    <a:srcRect l="2044" t="17982" r="3577" b="4590"/>
                    <a:stretch/>
                  </pic:blipFill>
                  <pic:spPr bwMode="auto">
                    <a:xfrm>
                      <a:off x="0" y="0"/>
                      <a:ext cx="5205258" cy="3016332"/>
                    </a:xfrm>
                    <a:prstGeom prst="rect">
                      <a:avLst/>
                    </a:prstGeom>
                    <a:noFill/>
                    <a:ln>
                      <a:noFill/>
                    </a:ln>
                    <a:extLst>
                      <a:ext uri="{53640926-AAD7-44D8-BBD7-CCE9431645EC}">
                        <a14:shadowObscured xmlns:a14="http://schemas.microsoft.com/office/drawing/2010/main"/>
                      </a:ext>
                    </a:extLst>
                  </pic:spPr>
                </pic:pic>
              </a:graphicData>
            </a:graphic>
          </wp:anchor>
        </w:drawing>
      </w:r>
    </w:p>
    <w:p w:rsidR="00715EA3" w:rsidRDefault="00715EA3" w:rsidP="00715EA3">
      <w:pPr>
        <w:jc w:val="center"/>
        <w:rPr>
          <w:noProof/>
        </w:rPr>
      </w:pPr>
    </w:p>
    <w:p w:rsidR="00715EA3" w:rsidRDefault="00715EA3" w:rsidP="00C14464">
      <w:pPr>
        <w:pStyle w:val="PargrafodaLista"/>
        <w:numPr>
          <w:ilvl w:val="0"/>
          <w:numId w:val="36"/>
        </w:numPr>
        <w:jc w:val="center"/>
        <w:rPr>
          <w:noProof/>
        </w:rPr>
      </w:pPr>
    </w:p>
    <w:p w:rsidR="00715EA3" w:rsidRDefault="00715EA3" w:rsidP="00C14464">
      <w:pPr>
        <w:pStyle w:val="PargrafodaLista"/>
        <w:numPr>
          <w:ilvl w:val="0"/>
          <w:numId w:val="36"/>
        </w:numPr>
        <w:jc w:val="center"/>
        <w:rPr>
          <w:noProof/>
        </w:rPr>
      </w:pPr>
    </w:p>
    <w:p w:rsidR="00715EA3" w:rsidRDefault="00715EA3" w:rsidP="00C14464">
      <w:pPr>
        <w:pStyle w:val="PargrafodaLista"/>
        <w:numPr>
          <w:ilvl w:val="0"/>
          <w:numId w:val="36"/>
        </w:numPr>
        <w:jc w:val="center"/>
        <w:rPr>
          <w:noProof/>
        </w:rPr>
      </w:pPr>
    </w:p>
    <w:p w:rsidR="00715EA3" w:rsidRDefault="00715EA3" w:rsidP="00C14464">
      <w:pPr>
        <w:pStyle w:val="PargrafodaLista"/>
        <w:numPr>
          <w:ilvl w:val="0"/>
          <w:numId w:val="36"/>
        </w:numPr>
        <w:jc w:val="center"/>
        <w:rPr>
          <w:noProof/>
        </w:rPr>
      </w:pPr>
    </w:p>
    <w:p w:rsidR="00715EA3" w:rsidRDefault="00715EA3" w:rsidP="00C14464">
      <w:pPr>
        <w:pStyle w:val="PargrafodaLista"/>
        <w:numPr>
          <w:ilvl w:val="0"/>
          <w:numId w:val="36"/>
        </w:numPr>
        <w:jc w:val="center"/>
        <w:rPr>
          <w:noProof/>
        </w:rPr>
      </w:pPr>
    </w:p>
    <w:p w:rsidR="00715EA3" w:rsidRDefault="00715EA3" w:rsidP="00C14464">
      <w:pPr>
        <w:pStyle w:val="PargrafodaLista"/>
        <w:numPr>
          <w:ilvl w:val="0"/>
          <w:numId w:val="36"/>
        </w:numPr>
        <w:jc w:val="center"/>
        <w:rPr>
          <w:noProof/>
        </w:rPr>
      </w:pPr>
    </w:p>
    <w:p w:rsidR="00715EA3" w:rsidRDefault="00715EA3" w:rsidP="00C14464">
      <w:pPr>
        <w:pStyle w:val="PargrafodaLista"/>
        <w:numPr>
          <w:ilvl w:val="0"/>
          <w:numId w:val="36"/>
        </w:numPr>
        <w:jc w:val="center"/>
        <w:rPr>
          <w:noProof/>
        </w:rPr>
      </w:pPr>
    </w:p>
    <w:p w:rsidR="00715EA3" w:rsidRDefault="00715EA3" w:rsidP="00C14464">
      <w:pPr>
        <w:pStyle w:val="PargrafodaLista"/>
        <w:numPr>
          <w:ilvl w:val="0"/>
          <w:numId w:val="36"/>
        </w:numPr>
        <w:jc w:val="center"/>
        <w:rPr>
          <w:noProof/>
        </w:rPr>
      </w:pPr>
    </w:p>
    <w:p w:rsidR="00715EA3" w:rsidRDefault="00715EA3" w:rsidP="00C14464">
      <w:pPr>
        <w:pStyle w:val="PargrafodaLista"/>
        <w:numPr>
          <w:ilvl w:val="0"/>
          <w:numId w:val="36"/>
        </w:numPr>
        <w:jc w:val="center"/>
        <w:rPr>
          <w:noProof/>
        </w:rPr>
      </w:pPr>
    </w:p>
    <w:p w:rsidR="00715EA3" w:rsidRPr="00183B07" w:rsidRDefault="00715EA3" w:rsidP="00715EA3">
      <w:pPr>
        <w:pStyle w:val="PargrafodaLista1"/>
        <w:tabs>
          <w:tab w:val="left" w:pos="709"/>
        </w:tabs>
        <w:spacing w:after="120" w:line="240" w:lineRule="auto"/>
        <w:contextualSpacing w:val="0"/>
        <w:jc w:val="both"/>
      </w:pPr>
    </w:p>
    <w:p w:rsidR="00715EA3" w:rsidRDefault="00715EA3" w:rsidP="00715EA3">
      <w:pPr>
        <w:pStyle w:val="PargrafodaLista"/>
        <w:spacing w:after="120"/>
        <w:ind w:left="720"/>
      </w:pPr>
    </w:p>
    <w:p w:rsidR="00715EA3" w:rsidRDefault="00715EA3" w:rsidP="00715EA3">
      <w:pPr>
        <w:pStyle w:val="PargrafodaLista"/>
        <w:spacing w:after="120"/>
        <w:ind w:left="720"/>
      </w:pPr>
    </w:p>
    <w:p w:rsidR="00A744E5" w:rsidRPr="00183B07" w:rsidRDefault="00A744E5" w:rsidP="007A7762">
      <w:pPr>
        <w:spacing w:after="120"/>
        <w:ind w:left="0"/>
      </w:pPr>
      <w:r w:rsidRPr="00183B07">
        <w:lastRenderedPageBreak/>
        <w:t xml:space="preserve">Por problemas de espaço físico e a implementação do novo transformador T8 (500/138 kV), a CEMIG propôs a configuração </w:t>
      </w:r>
      <w:r w:rsidR="00731E07">
        <w:t xml:space="preserve">apresentada </w:t>
      </w:r>
      <w:r w:rsidRPr="00183B07">
        <w:t>na figura</w:t>
      </w:r>
      <w:r w:rsidR="00731E07">
        <w:t xml:space="preserve"> acima</w:t>
      </w:r>
      <w:r w:rsidRPr="00183B07">
        <w:t>. Nessa proposta</w:t>
      </w:r>
      <w:r>
        <w:t>,</w:t>
      </w:r>
      <w:r w:rsidRPr="00183B07">
        <w:t xml:space="preserve"> o transformador T6 continua ligado ao barramento B1, porém com disjuntor próprio. O restante da configuração para os transformadores T7 e T8 estão de acordo com a proposta inicial.</w:t>
      </w:r>
    </w:p>
    <w:p w:rsidR="00A744E5" w:rsidRDefault="00A744E5" w:rsidP="007A7762">
      <w:pPr>
        <w:spacing w:after="120"/>
        <w:ind w:left="0"/>
      </w:pPr>
      <w:r w:rsidRPr="00183B07">
        <w:t xml:space="preserve">Essas modificações aumentam a </w:t>
      </w:r>
      <w:r w:rsidR="00FD7FAA">
        <w:t>segurança</w:t>
      </w:r>
      <w:r w:rsidRPr="00183B07">
        <w:t xml:space="preserve"> e disponibilidade operativa do setor de 500 kV.</w:t>
      </w:r>
    </w:p>
    <w:p w:rsidR="000F1FFC" w:rsidRDefault="000F1FFC" w:rsidP="000F1FFC">
      <w:pPr>
        <w:spacing w:after="120"/>
        <w:ind w:left="0"/>
      </w:pPr>
      <w:r w:rsidRPr="000F1FFC">
        <w:t>A CEMIG considerou a</w:t>
      </w:r>
      <w:r w:rsidR="006A52CA">
        <w:t>s</w:t>
      </w:r>
      <w:r w:rsidRPr="000F1FFC">
        <w:t xml:space="preserve"> proposta</w:t>
      </w:r>
      <w:r w:rsidR="006A52CA">
        <w:t>s</w:t>
      </w:r>
      <w:r w:rsidRPr="000F1FFC">
        <w:t xml:space="preserve"> factíve</w:t>
      </w:r>
      <w:r w:rsidR="006A52CA">
        <w:t>is.</w:t>
      </w:r>
    </w:p>
    <w:p w:rsidR="00A744E5" w:rsidRPr="00183B07" w:rsidRDefault="00993398" w:rsidP="00A744E5">
      <w:pPr>
        <w:pStyle w:val="Ttulo3"/>
        <w:tabs>
          <w:tab w:val="clear" w:pos="1021"/>
          <w:tab w:val="num" w:pos="0"/>
        </w:tabs>
        <w:ind w:hanging="2155"/>
      </w:pPr>
      <w:r>
        <w:t xml:space="preserve"> </w:t>
      </w:r>
      <w:bookmarkStart w:id="236" w:name="_Toc410216080"/>
      <w:bookmarkStart w:id="237" w:name="_Toc412710973"/>
      <w:r w:rsidR="00C92880">
        <w:t>Neves 1 500 kV,</w:t>
      </w:r>
      <w:r w:rsidR="00A744E5" w:rsidRPr="00183B07">
        <w:t xml:space="preserve"> 345 kV</w:t>
      </w:r>
      <w:r w:rsidR="00C92880">
        <w:t xml:space="preserve"> e 138 kV</w:t>
      </w:r>
      <w:bookmarkEnd w:id="236"/>
      <w:bookmarkEnd w:id="237"/>
    </w:p>
    <w:p w:rsidR="00CE261E" w:rsidRDefault="00CE261E" w:rsidP="00C14464">
      <w:pPr>
        <w:pStyle w:val="PargrafodaLista"/>
        <w:numPr>
          <w:ilvl w:val="0"/>
          <w:numId w:val="17"/>
        </w:numPr>
        <w:spacing w:after="120"/>
        <w:ind w:hanging="644"/>
      </w:pPr>
      <w:r>
        <w:t>Arranjo de barra atual do setor de 500 kV:</w:t>
      </w:r>
    </w:p>
    <w:p w:rsidR="00CE261E" w:rsidRDefault="00CE261E" w:rsidP="00CE261E">
      <w:pPr>
        <w:spacing w:after="120"/>
        <w:ind w:left="0"/>
      </w:pPr>
      <w:r>
        <w:t xml:space="preserve">O pátio de 500 kV </w:t>
      </w:r>
      <w:r w:rsidRPr="00E525F8">
        <w:t>possu</w:t>
      </w:r>
      <w:r>
        <w:t>i</w:t>
      </w:r>
      <w:r w:rsidRPr="00E525F8">
        <w:t xml:space="preserve"> </w:t>
      </w:r>
      <w:r>
        <w:t xml:space="preserve">arranjo do tipo </w:t>
      </w:r>
      <w:r w:rsidRPr="00E525F8">
        <w:t>disjuntor e meio</w:t>
      </w:r>
      <w:r>
        <w:t xml:space="preserve">. </w:t>
      </w:r>
    </w:p>
    <w:p w:rsidR="00CE261E" w:rsidRDefault="00CE261E" w:rsidP="00C14464">
      <w:pPr>
        <w:pStyle w:val="PargrafodaLista"/>
        <w:numPr>
          <w:ilvl w:val="0"/>
          <w:numId w:val="17"/>
        </w:numPr>
        <w:spacing w:after="120"/>
        <w:ind w:hanging="644"/>
      </w:pPr>
      <w:r>
        <w:t>Arranjo de barra atual do setor de 345 kV:</w:t>
      </w:r>
    </w:p>
    <w:p w:rsidR="00CE261E" w:rsidRDefault="00CE261E" w:rsidP="00CE261E">
      <w:pPr>
        <w:spacing w:after="120"/>
        <w:ind w:left="0"/>
      </w:pPr>
      <w:r>
        <w:t xml:space="preserve">O pátio de 345 kV </w:t>
      </w:r>
      <w:r w:rsidRPr="00E525F8">
        <w:t>possu</w:t>
      </w:r>
      <w:r>
        <w:t>i</w:t>
      </w:r>
      <w:r w:rsidRPr="00E525F8">
        <w:t xml:space="preserve"> </w:t>
      </w:r>
      <w:r>
        <w:t xml:space="preserve">arranjo do tipo </w:t>
      </w:r>
      <w:r w:rsidRPr="00E525F8">
        <w:t>disjuntor e meio</w:t>
      </w:r>
      <w:r>
        <w:t xml:space="preserve">. </w:t>
      </w:r>
    </w:p>
    <w:p w:rsidR="0061270C" w:rsidRDefault="0061270C" w:rsidP="0061270C">
      <w:pPr>
        <w:spacing w:after="120"/>
        <w:ind w:left="0"/>
      </w:pPr>
      <w:r>
        <w:t>A figura a seguir apresenta a situação atual.</w:t>
      </w:r>
    </w:p>
    <w:p w:rsidR="00C92880" w:rsidRDefault="00C92880" w:rsidP="00C92880">
      <w:pPr>
        <w:spacing w:after="120"/>
        <w:ind w:left="0"/>
        <w:jc w:val="center"/>
      </w:pPr>
      <w:r w:rsidRPr="00B60735">
        <w:rPr>
          <w:b/>
          <w:bCs/>
        </w:rPr>
        <w:t>SE</w:t>
      </w:r>
      <w:r>
        <w:rPr>
          <w:b/>
          <w:bCs/>
        </w:rPr>
        <w:t xml:space="preserve"> NEVES 500 kV e 345 kV</w:t>
      </w:r>
    </w:p>
    <w:p w:rsidR="00C92880" w:rsidRDefault="00C92880" w:rsidP="0061270C">
      <w:pPr>
        <w:spacing w:after="120"/>
        <w:ind w:left="0"/>
      </w:pPr>
      <w:r>
        <w:rPr>
          <w:noProof/>
        </w:rPr>
        <w:drawing>
          <wp:anchor distT="0" distB="0" distL="114300" distR="114300" simplePos="0" relativeHeight="251619328" behindDoc="0" locked="0" layoutInCell="1" allowOverlap="1">
            <wp:simplePos x="0" y="0"/>
            <wp:positionH relativeFrom="column">
              <wp:posOffset>-41275</wp:posOffset>
            </wp:positionH>
            <wp:positionV relativeFrom="paragraph">
              <wp:posOffset>67945</wp:posOffset>
            </wp:positionV>
            <wp:extent cx="5346700" cy="2873375"/>
            <wp:effectExtent l="0" t="0" r="6350" b="3175"/>
            <wp:wrapNone/>
            <wp:docPr id="469"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04" cstate="print"/>
                    <a:srcRect l="3107" t="16910" r="1720" b="9080"/>
                    <a:stretch/>
                  </pic:blipFill>
                  <pic:spPr bwMode="auto">
                    <a:xfrm>
                      <a:off x="0" y="0"/>
                      <a:ext cx="5346700" cy="2873375"/>
                    </a:xfrm>
                    <a:prstGeom prst="rect">
                      <a:avLst/>
                    </a:prstGeom>
                    <a:noFill/>
                    <a:ln>
                      <a:noFill/>
                    </a:ln>
                    <a:extLst>
                      <a:ext uri="{53640926-AAD7-44D8-BBD7-CCE9431645EC}">
                        <a14:shadowObscured xmlns:a14="http://schemas.microsoft.com/office/drawing/2010/main"/>
                      </a:ext>
                    </a:extLst>
                  </pic:spPr>
                </pic:pic>
              </a:graphicData>
            </a:graphic>
          </wp:anchor>
        </w:drawing>
      </w:r>
    </w:p>
    <w:p w:rsidR="00C92880" w:rsidRDefault="00C92880" w:rsidP="0061270C">
      <w:pPr>
        <w:spacing w:after="120"/>
        <w:ind w:left="0"/>
      </w:pPr>
    </w:p>
    <w:p w:rsidR="006C66F0" w:rsidRDefault="006C66F0" w:rsidP="0061270C">
      <w:pPr>
        <w:spacing w:after="120"/>
        <w:ind w:left="0"/>
      </w:pPr>
    </w:p>
    <w:p w:rsidR="0061270C" w:rsidRDefault="0061270C" w:rsidP="0061270C">
      <w:pPr>
        <w:spacing w:after="120"/>
        <w:ind w:left="0"/>
      </w:pPr>
    </w:p>
    <w:p w:rsidR="0061270C" w:rsidRDefault="0061270C" w:rsidP="0061270C">
      <w:pPr>
        <w:spacing w:after="120"/>
        <w:ind w:left="0"/>
      </w:pPr>
    </w:p>
    <w:p w:rsidR="0061270C" w:rsidRDefault="0061270C" w:rsidP="007A7762">
      <w:pPr>
        <w:spacing w:after="120"/>
        <w:ind w:left="0"/>
      </w:pPr>
    </w:p>
    <w:p w:rsidR="0061270C" w:rsidRDefault="0061270C" w:rsidP="007A7762">
      <w:pPr>
        <w:spacing w:after="120"/>
        <w:ind w:left="0"/>
      </w:pPr>
    </w:p>
    <w:p w:rsidR="0061270C" w:rsidRDefault="0061270C" w:rsidP="007A7762">
      <w:pPr>
        <w:spacing w:after="120"/>
        <w:ind w:left="0"/>
      </w:pPr>
    </w:p>
    <w:p w:rsidR="0061270C" w:rsidRDefault="0061270C" w:rsidP="007A7762">
      <w:pPr>
        <w:spacing w:after="120"/>
        <w:ind w:left="0"/>
      </w:pPr>
    </w:p>
    <w:p w:rsidR="0061270C" w:rsidRDefault="0061270C" w:rsidP="007A7762">
      <w:pPr>
        <w:spacing w:after="120"/>
        <w:ind w:left="0"/>
      </w:pPr>
    </w:p>
    <w:p w:rsidR="0061270C" w:rsidRDefault="0061270C" w:rsidP="007A7762">
      <w:pPr>
        <w:spacing w:after="120"/>
        <w:ind w:left="0"/>
      </w:pPr>
    </w:p>
    <w:p w:rsidR="00A744E5" w:rsidRDefault="00A744E5" w:rsidP="007A7762">
      <w:pPr>
        <w:spacing w:after="120"/>
        <w:ind w:left="0"/>
      </w:pPr>
      <w:r w:rsidRPr="00852D59">
        <w:t>Pelo fato dos transformadores 500/345 kV estarem conectados diretamente às barras de 500 e 345 kV B1 e B2, não atende</w:t>
      </w:r>
      <w:r>
        <w:t>m</w:t>
      </w:r>
      <w:r w:rsidRPr="00852D59">
        <w:t xml:space="preserve"> </w:t>
      </w:r>
      <w:r>
        <w:t>os requisitos estabelecidos n</w:t>
      </w:r>
      <w:r w:rsidRPr="00852D59">
        <w:t>os Procedimentos de Rede</w:t>
      </w:r>
      <w:r>
        <w:t>.</w:t>
      </w:r>
    </w:p>
    <w:p w:rsidR="00C92880" w:rsidRDefault="00A744E5" w:rsidP="007A7762">
      <w:pPr>
        <w:spacing w:after="120"/>
        <w:ind w:left="0"/>
      </w:pPr>
      <w:r w:rsidRPr="00183B07">
        <w:lastRenderedPageBreak/>
        <w:t xml:space="preserve">Para os pátios de 500 kV e 345 kV que possuem o arranjo de barramento disjuntor e meio, as saídas de linha estão adequadas, entretanto os transformadores T1 e T2 de 500/345 kV estão conectados diretamente às barras de 500 kV B1 e B2 e às barras de 345 kV B1 e B2 (Fig. SE Neves 1 – atualmente). </w:t>
      </w:r>
    </w:p>
    <w:p w:rsidR="00C92880" w:rsidRDefault="00C92880" w:rsidP="007A7762">
      <w:pPr>
        <w:spacing w:after="120"/>
        <w:ind w:left="0"/>
      </w:pPr>
      <w:r>
        <w:t>Alterações propostas:</w:t>
      </w:r>
    </w:p>
    <w:p w:rsidR="00A744E5" w:rsidRPr="00183B07" w:rsidRDefault="00C92880" w:rsidP="00C14464">
      <w:pPr>
        <w:pStyle w:val="PargrafodaLista"/>
        <w:numPr>
          <w:ilvl w:val="0"/>
          <w:numId w:val="36"/>
        </w:numPr>
        <w:spacing w:after="120"/>
        <w:ind w:hanging="720"/>
      </w:pPr>
      <w:r>
        <w:t>Instalações</w:t>
      </w:r>
      <w:r w:rsidR="00A744E5" w:rsidRPr="00183B07">
        <w:t xml:space="preserve"> de vãos distintos para os transformadores T1 e T2.</w:t>
      </w:r>
    </w:p>
    <w:p w:rsidR="00A744E5" w:rsidRPr="00183B07" w:rsidRDefault="00A744E5" w:rsidP="007A7762">
      <w:pPr>
        <w:spacing w:after="120"/>
        <w:ind w:left="0"/>
      </w:pPr>
      <w:r w:rsidRPr="00183B07">
        <w:t xml:space="preserve">Por problemas de espaço físico a conexão dos transformadores T1 e T2 de 500/345 kV proposta pela CEMIG será efetuada compartilhando o mesmo vão disjuntor e meio, conforme pode ser visto na figura </w:t>
      </w:r>
      <w:r w:rsidR="009F37D5">
        <w:t>apresentada a seguir</w:t>
      </w:r>
      <w:r w:rsidRPr="00183B07">
        <w:t>.</w:t>
      </w:r>
    </w:p>
    <w:p w:rsidR="00A744E5" w:rsidRDefault="00A744E5" w:rsidP="007A7762">
      <w:pPr>
        <w:spacing w:after="120"/>
        <w:ind w:left="0"/>
      </w:pPr>
      <w:r w:rsidRPr="0023550C">
        <w:t xml:space="preserve">A obra de instalação de um vão </w:t>
      </w:r>
      <w:r w:rsidR="006A52CA">
        <w:t>adicional com</w:t>
      </w:r>
      <w:r w:rsidRPr="0023550C">
        <w:t xml:space="preserve"> mais três disjuntores no setor 345 kV já está autorizada e deverá ser implementada brevemente</w:t>
      </w:r>
      <w:r>
        <w:t>.</w:t>
      </w:r>
    </w:p>
    <w:p w:rsidR="00A744E5" w:rsidRDefault="00A744E5" w:rsidP="007A7762">
      <w:pPr>
        <w:spacing w:after="120"/>
        <w:ind w:left="0"/>
      </w:pPr>
      <w:r w:rsidRPr="0023550C">
        <w:t xml:space="preserve">A disponibilidade de espaço físico para instalação de um vão </w:t>
      </w:r>
      <w:r w:rsidR="006A52CA">
        <w:t xml:space="preserve">adicional </w:t>
      </w:r>
      <w:r w:rsidRPr="0023550C">
        <w:t>com três disjuntores no setor 500 kV virá após a substituição dos três transformadores 500-138 kV por duas unidades monofásicas</w:t>
      </w:r>
      <w:r>
        <w:t>.</w:t>
      </w:r>
    </w:p>
    <w:p w:rsidR="002C4B49" w:rsidRDefault="002C4B49" w:rsidP="002C4B49">
      <w:pPr>
        <w:spacing w:after="120"/>
        <w:ind w:left="0"/>
      </w:pPr>
      <w:r>
        <w:t xml:space="preserve">A instalação de chaves isoladoras no lado de 500 kV para os </w:t>
      </w:r>
      <w:r w:rsidR="006A52CA">
        <w:t>transformadores T</w:t>
      </w:r>
      <w:r>
        <w:t>4 e T5 minimiza os períodos com vão aberto e aumenta as disponibilidades dos vãos dos transformadores quando da realização de manutenção nos mesmos.</w:t>
      </w:r>
    </w:p>
    <w:p w:rsidR="002C4B49" w:rsidRDefault="002C4B49" w:rsidP="002C4B49">
      <w:pPr>
        <w:spacing w:after="120"/>
        <w:ind w:left="0"/>
      </w:pPr>
      <w:r>
        <w:t>A troca de proteções diferenciais das barras de 500 e 345 kV promovem uma melhor segurança operativa.</w:t>
      </w:r>
    </w:p>
    <w:p w:rsidR="002C4B49" w:rsidRDefault="002C4B49" w:rsidP="007A7762">
      <w:pPr>
        <w:spacing w:after="120"/>
        <w:ind w:left="0"/>
      </w:pPr>
      <w:r>
        <w:t>A figura a seguir apresenta a alterações propostas.</w:t>
      </w:r>
    </w:p>
    <w:p w:rsidR="00C92880" w:rsidRDefault="00C92880" w:rsidP="00C92880">
      <w:pPr>
        <w:spacing w:after="120"/>
        <w:ind w:left="0"/>
        <w:jc w:val="center"/>
      </w:pPr>
      <w:r w:rsidRPr="00B60735">
        <w:rPr>
          <w:b/>
          <w:bCs/>
        </w:rPr>
        <w:t>SE</w:t>
      </w:r>
      <w:r>
        <w:rPr>
          <w:b/>
          <w:bCs/>
        </w:rPr>
        <w:t xml:space="preserve"> NEVES 500 kV e 345 kV</w:t>
      </w:r>
    </w:p>
    <w:p w:rsidR="00C92880" w:rsidRDefault="00C92880" w:rsidP="007A7762">
      <w:pPr>
        <w:spacing w:after="120"/>
        <w:ind w:left="0"/>
      </w:pPr>
      <w:r>
        <w:rPr>
          <w:noProof/>
        </w:rPr>
        <w:drawing>
          <wp:anchor distT="0" distB="0" distL="114300" distR="114300" simplePos="0" relativeHeight="251618304" behindDoc="0" locked="0" layoutInCell="1" allowOverlap="1">
            <wp:simplePos x="0" y="0"/>
            <wp:positionH relativeFrom="column">
              <wp:posOffset>234696</wp:posOffset>
            </wp:positionH>
            <wp:positionV relativeFrom="paragraph">
              <wp:posOffset>40386</wp:posOffset>
            </wp:positionV>
            <wp:extent cx="4235501" cy="2384291"/>
            <wp:effectExtent l="0" t="0" r="0" b="0"/>
            <wp:wrapNone/>
            <wp:docPr id="468"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05" cstate="print"/>
                    <a:srcRect l="1488" t="15747" r="4749" b="1104"/>
                    <a:stretch/>
                  </pic:blipFill>
                  <pic:spPr bwMode="auto">
                    <a:xfrm>
                      <a:off x="0" y="0"/>
                      <a:ext cx="4245112" cy="2389701"/>
                    </a:xfrm>
                    <a:prstGeom prst="rect">
                      <a:avLst/>
                    </a:prstGeom>
                    <a:noFill/>
                    <a:ln>
                      <a:noFill/>
                    </a:ln>
                    <a:extLst>
                      <a:ext uri="{53640926-AAD7-44D8-BBD7-CCE9431645EC}">
                        <a14:shadowObscured xmlns:a14="http://schemas.microsoft.com/office/drawing/2010/main"/>
                      </a:ext>
                    </a:extLst>
                  </pic:spPr>
                </pic:pic>
              </a:graphicData>
            </a:graphic>
          </wp:anchor>
        </w:drawing>
      </w:r>
    </w:p>
    <w:p w:rsidR="002C4B49" w:rsidRDefault="002C4B49" w:rsidP="007A7762">
      <w:pPr>
        <w:spacing w:after="120"/>
        <w:ind w:left="0"/>
      </w:pPr>
    </w:p>
    <w:p w:rsidR="002C4B49" w:rsidRDefault="002C4B49" w:rsidP="007A7762">
      <w:pPr>
        <w:spacing w:after="120"/>
        <w:ind w:left="0"/>
      </w:pPr>
    </w:p>
    <w:p w:rsidR="002C4B49" w:rsidRDefault="002C4B49" w:rsidP="007A7762">
      <w:pPr>
        <w:spacing w:after="120"/>
        <w:ind w:left="0"/>
      </w:pPr>
    </w:p>
    <w:p w:rsidR="002C4B49" w:rsidRDefault="002C4B49" w:rsidP="007A7762">
      <w:pPr>
        <w:spacing w:after="120"/>
        <w:ind w:left="0"/>
      </w:pPr>
    </w:p>
    <w:p w:rsidR="002C4B49" w:rsidRDefault="002C4B49" w:rsidP="007A7762">
      <w:pPr>
        <w:spacing w:after="120"/>
        <w:ind w:left="0"/>
      </w:pPr>
    </w:p>
    <w:p w:rsidR="002C4B49" w:rsidRDefault="002C4B49" w:rsidP="007A7762">
      <w:pPr>
        <w:spacing w:after="120"/>
        <w:ind w:left="0"/>
      </w:pPr>
    </w:p>
    <w:p w:rsidR="002C4B49" w:rsidRDefault="002C4B49" w:rsidP="007A7762">
      <w:pPr>
        <w:spacing w:after="120"/>
        <w:ind w:left="0"/>
      </w:pPr>
    </w:p>
    <w:p w:rsidR="002C4B49" w:rsidRDefault="002C4B49" w:rsidP="007A7762">
      <w:pPr>
        <w:spacing w:after="120"/>
        <w:ind w:left="0"/>
      </w:pPr>
    </w:p>
    <w:p w:rsidR="00C92880" w:rsidRDefault="00C92880" w:rsidP="00C14464">
      <w:pPr>
        <w:pStyle w:val="PargrafodaLista"/>
        <w:numPr>
          <w:ilvl w:val="0"/>
          <w:numId w:val="17"/>
        </w:numPr>
        <w:spacing w:after="120"/>
        <w:ind w:hanging="644"/>
      </w:pPr>
      <w:r>
        <w:t xml:space="preserve">Arranjo de barra atual do setor de </w:t>
      </w:r>
      <w:r w:rsidR="00786EDD">
        <w:t>138</w:t>
      </w:r>
      <w:r>
        <w:t xml:space="preserve"> kV:</w:t>
      </w:r>
    </w:p>
    <w:p w:rsidR="0027417E" w:rsidRDefault="009211A9" w:rsidP="0027417E">
      <w:pPr>
        <w:spacing w:after="120"/>
        <w:ind w:left="0"/>
      </w:pPr>
      <w:r>
        <w:lastRenderedPageBreak/>
        <w:t xml:space="preserve">O pátio de 138 kV </w:t>
      </w:r>
      <w:r w:rsidRPr="00E525F8">
        <w:t>possu</w:t>
      </w:r>
      <w:r>
        <w:t>i</w:t>
      </w:r>
      <w:r w:rsidRPr="00E525F8">
        <w:t xml:space="preserve"> </w:t>
      </w:r>
      <w:r>
        <w:t xml:space="preserve">arranjo do tipo </w:t>
      </w:r>
      <w:r w:rsidR="0027417E">
        <w:t>barra dupla 3 chaves.</w:t>
      </w:r>
    </w:p>
    <w:p w:rsidR="0027417E" w:rsidRDefault="0027417E" w:rsidP="0027417E">
      <w:pPr>
        <w:spacing w:after="120"/>
        <w:ind w:left="0"/>
      </w:pPr>
      <w:r>
        <w:t>A figura a seguir apresenta a situação atual.</w:t>
      </w:r>
    </w:p>
    <w:p w:rsidR="00C92880" w:rsidRDefault="006A52CA" w:rsidP="00C92880">
      <w:pPr>
        <w:spacing w:after="120"/>
        <w:ind w:left="0"/>
        <w:jc w:val="center"/>
      </w:pPr>
      <w:r>
        <w:rPr>
          <w:noProof/>
        </w:rPr>
        <w:drawing>
          <wp:anchor distT="0" distB="0" distL="114300" distR="114300" simplePos="0" relativeHeight="251620352" behindDoc="0" locked="0" layoutInCell="1" allowOverlap="1">
            <wp:simplePos x="0" y="0"/>
            <wp:positionH relativeFrom="column">
              <wp:posOffset>-306629</wp:posOffset>
            </wp:positionH>
            <wp:positionV relativeFrom="paragraph">
              <wp:posOffset>213512</wp:posOffset>
            </wp:positionV>
            <wp:extent cx="5727802" cy="2659235"/>
            <wp:effectExtent l="0" t="0" r="6350" b="8255"/>
            <wp:wrapNone/>
            <wp:docPr id="470"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06" cstate="print"/>
                    <a:srcRect l="2442" t="16018" r="2381" b="8655"/>
                    <a:stretch/>
                  </pic:blipFill>
                  <pic:spPr bwMode="auto">
                    <a:xfrm>
                      <a:off x="0" y="0"/>
                      <a:ext cx="5735764" cy="2662932"/>
                    </a:xfrm>
                    <a:prstGeom prst="rect">
                      <a:avLst/>
                    </a:prstGeom>
                    <a:noFill/>
                    <a:ln>
                      <a:noFill/>
                    </a:ln>
                    <a:extLst>
                      <a:ext uri="{53640926-AAD7-44D8-BBD7-CCE9431645EC}">
                        <a14:shadowObscured xmlns:a14="http://schemas.microsoft.com/office/drawing/2010/main"/>
                      </a:ext>
                    </a:extLst>
                  </pic:spPr>
                </pic:pic>
              </a:graphicData>
            </a:graphic>
          </wp:anchor>
        </w:drawing>
      </w:r>
      <w:r w:rsidR="00C92880" w:rsidRPr="00B60735">
        <w:rPr>
          <w:b/>
          <w:bCs/>
        </w:rPr>
        <w:t>SE</w:t>
      </w:r>
      <w:r w:rsidR="00C92880">
        <w:rPr>
          <w:b/>
          <w:bCs/>
        </w:rPr>
        <w:t xml:space="preserve"> NEVES </w:t>
      </w:r>
      <w:r w:rsidR="00786EDD">
        <w:rPr>
          <w:b/>
          <w:bCs/>
        </w:rPr>
        <w:t xml:space="preserve">138 </w:t>
      </w:r>
      <w:r w:rsidR="00C92880">
        <w:rPr>
          <w:b/>
          <w:bCs/>
        </w:rPr>
        <w:t>kV</w:t>
      </w:r>
    </w:p>
    <w:p w:rsidR="00C92880" w:rsidRDefault="00C92880" w:rsidP="0027417E">
      <w:pPr>
        <w:spacing w:after="120"/>
        <w:ind w:left="0"/>
      </w:pPr>
    </w:p>
    <w:p w:rsidR="0027417E" w:rsidRDefault="0027417E" w:rsidP="009211A9">
      <w:pPr>
        <w:spacing w:after="120"/>
        <w:ind w:left="0"/>
      </w:pPr>
    </w:p>
    <w:p w:rsidR="0027417E" w:rsidRDefault="0027417E" w:rsidP="009211A9">
      <w:pPr>
        <w:spacing w:after="120"/>
        <w:ind w:left="0"/>
      </w:pPr>
    </w:p>
    <w:p w:rsidR="0027417E" w:rsidRDefault="0027417E" w:rsidP="009211A9">
      <w:pPr>
        <w:spacing w:after="120"/>
        <w:ind w:left="0"/>
      </w:pPr>
    </w:p>
    <w:p w:rsidR="0027417E" w:rsidRDefault="0027417E" w:rsidP="009211A9">
      <w:pPr>
        <w:spacing w:after="120"/>
        <w:ind w:left="0"/>
      </w:pPr>
    </w:p>
    <w:p w:rsidR="0027417E" w:rsidRDefault="0027417E" w:rsidP="009211A9">
      <w:pPr>
        <w:spacing w:after="120"/>
        <w:ind w:left="0"/>
      </w:pPr>
    </w:p>
    <w:p w:rsidR="0027417E" w:rsidRDefault="0027417E" w:rsidP="009211A9">
      <w:pPr>
        <w:spacing w:after="120"/>
        <w:ind w:left="0"/>
      </w:pPr>
    </w:p>
    <w:p w:rsidR="0027417E" w:rsidRDefault="0027417E" w:rsidP="009211A9">
      <w:pPr>
        <w:spacing w:after="120"/>
        <w:ind w:left="0"/>
      </w:pPr>
    </w:p>
    <w:p w:rsidR="0027417E" w:rsidRDefault="0027417E" w:rsidP="009211A9">
      <w:pPr>
        <w:spacing w:after="120"/>
        <w:ind w:left="0"/>
      </w:pPr>
    </w:p>
    <w:p w:rsidR="00C92880" w:rsidRDefault="00A744E5" w:rsidP="007A7762">
      <w:pPr>
        <w:spacing w:after="120"/>
        <w:ind w:left="0"/>
      </w:pPr>
      <w:r>
        <w:t xml:space="preserve">A configuração atual do setor de 138 kV da SE Neves 1 não permite </w:t>
      </w:r>
      <w:r w:rsidR="00C92880">
        <w:t>a realização de manutenção nos</w:t>
      </w:r>
      <w:r>
        <w:t xml:space="preserve"> disjuntores de 138 kV das LT sem </w:t>
      </w:r>
      <w:r w:rsidR="00C92880">
        <w:t>o</w:t>
      </w:r>
      <w:r>
        <w:t xml:space="preserve"> desliga</w:t>
      </w:r>
      <w:r w:rsidR="00C92880">
        <w:t>mento d</w:t>
      </w:r>
      <w:r>
        <w:t xml:space="preserve">as referidas LT, </w:t>
      </w:r>
      <w:r w:rsidR="00C92880">
        <w:t xml:space="preserve">o que </w:t>
      </w:r>
      <w:r>
        <w:t xml:space="preserve">compromete a </w:t>
      </w:r>
      <w:r w:rsidR="00FD7FAA">
        <w:t>segurança</w:t>
      </w:r>
      <w:r>
        <w:t xml:space="preserve"> de atendimento para a área metropolitana de Belo Horizonte. </w:t>
      </w:r>
    </w:p>
    <w:p w:rsidR="00C92880" w:rsidRDefault="00C92880" w:rsidP="007A7762">
      <w:pPr>
        <w:spacing w:after="120"/>
        <w:ind w:left="0"/>
      </w:pPr>
      <w:r>
        <w:t>Alteração proposta:</w:t>
      </w:r>
    </w:p>
    <w:p w:rsidR="00786EDD" w:rsidRDefault="00C92880" w:rsidP="00C14464">
      <w:pPr>
        <w:pStyle w:val="PargrafodaLista"/>
        <w:numPr>
          <w:ilvl w:val="0"/>
          <w:numId w:val="36"/>
        </w:numPr>
        <w:spacing w:after="120"/>
        <w:ind w:hanging="720"/>
      </w:pPr>
      <w:r>
        <w:t>A</w:t>
      </w:r>
      <w:r w:rsidR="00A744E5">
        <w:t>lteração da configuração para que esse se configure efetivamente como tipo “barra dupla com disjuntor simples a quatro ou cinco chaves</w:t>
      </w:r>
      <w:r w:rsidR="00786EDD">
        <w:t>.</w:t>
      </w:r>
    </w:p>
    <w:p w:rsidR="00A744E5" w:rsidRDefault="00C92880" w:rsidP="00C14464">
      <w:pPr>
        <w:pStyle w:val="PargrafodaLista"/>
        <w:numPr>
          <w:ilvl w:val="0"/>
          <w:numId w:val="36"/>
        </w:numPr>
        <w:spacing w:after="120"/>
        <w:ind w:hanging="720"/>
      </w:pPr>
      <w:r>
        <w:t>M</w:t>
      </w:r>
      <w:r w:rsidR="00A744E5">
        <w:t>udança de posicionamento do disjuntor dos reatores do terciário dos transformadores T1 e T2 possibilitam o desligamento somente dos reatores (sem a saída dos transformadores por configuração) em caso de falta nos reatores.</w:t>
      </w:r>
    </w:p>
    <w:p w:rsidR="00A744E5" w:rsidRDefault="00A744E5" w:rsidP="00C14464">
      <w:pPr>
        <w:pStyle w:val="PargrafodaLista"/>
        <w:numPr>
          <w:ilvl w:val="0"/>
          <w:numId w:val="36"/>
        </w:numPr>
        <w:spacing w:after="120"/>
        <w:ind w:hanging="720"/>
      </w:pPr>
      <w:r>
        <w:t>Instalação de dois transformadores 138</w:t>
      </w:r>
      <w:r w:rsidR="00786EDD">
        <w:t>/</w:t>
      </w:r>
      <w:r>
        <w:t>13</w:t>
      </w:r>
      <w:r w:rsidR="00786EDD">
        <w:t>,</w:t>
      </w:r>
      <w:r>
        <w:t>8 kV para conexão dos síncronos visam adequação ao novo modelo do setor.</w:t>
      </w:r>
    </w:p>
    <w:p w:rsidR="00786EDD" w:rsidRDefault="00786EDD" w:rsidP="00C14464">
      <w:pPr>
        <w:pStyle w:val="PargrafodaLista"/>
        <w:numPr>
          <w:ilvl w:val="0"/>
          <w:numId w:val="36"/>
        </w:numPr>
        <w:spacing w:after="120"/>
        <w:ind w:hanging="720"/>
      </w:pPr>
      <w:r>
        <w:t xml:space="preserve">Instalação de proteção </w:t>
      </w:r>
      <w:r w:rsidR="00907A96">
        <w:t>diferencial de barra adaptativa conjugada com a proteção de falha de disjuntor.</w:t>
      </w:r>
    </w:p>
    <w:p w:rsidR="00A744E5" w:rsidRPr="00183B07" w:rsidRDefault="00A744E5" w:rsidP="007A7762">
      <w:pPr>
        <w:spacing w:after="120"/>
        <w:ind w:left="0"/>
      </w:pPr>
      <w:r w:rsidRPr="002B32AE">
        <w:t xml:space="preserve">Essas modificações aumentam a </w:t>
      </w:r>
      <w:r w:rsidR="00FD7FAA">
        <w:t>segurança</w:t>
      </w:r>
      <w:r w:rsidRPr="002B32AE">
        <w:t xml:space="preserve"> e disponibilidade operativa dos setores de 500</w:t>
      </w:r>
      <w:r>
        <w:t> </w:t>
      </w:r>
      <w:r w:rsidRPr="002B32AE">
        <w:t>kV</w:t>
      </w:r>
      <w:r>
        <w:t>,</w:t>
      </w:r>
      <w:r w:rsidRPr="002B32AE">
        <w:t xml:space="preserve"> 345</w:t>
      </w:r>
      <w:r>
        <w:t> </w:t>
      </w:r>
      <w:r w:rsidRPr="002B32AE">
        <w:t>kV</w:t>
      </w:r>
      <w:r>
        <w:t xml:space="preserve"> e 138 kV desta instalação.</w:t>
      </w:r>
    </w:p>
    <w:p w:rsidR="00F245DE" w:rsidRDefault="00F245DE" w:rsidP="002C4B49">
      <w:pPr>
        <w:spacing w:after="120"/>
        <w:ind w:left="0"/>
      </w:pPr>
    </w:p>
    <w:p w:rsidR="00F245DE" w:rsidRDefault="00F245DE" w:rsidP="002C4B49">
      <w:pPr>
        <w:spacing w:after="120"/>
        <w:ind w:left="0"/>
      </w:pPr>
    </w:p>
    <w:p w:rsidR="00A744E5" w:rsidRDefault="002C4B49" w:rsidP="002C4B49">
      <w:pPr>
        <w:spacing w:after="120"/>
        <w:ind w:left="0"/>
      </w:pPr>
      <w:r>
        <w:lastRenderedPageBreak/>
        <w:t>A figura a seguir apresenta a alterações propostas.</w:t>
      </w:r>
    </w:p>
    <w:p w:rsidR="00786EDD" w:rsidRDefault="00786EDD" w:rsidP="00786EDD">
      <w:pPr>
        <w:spacing w:after="120"/>
        <w:ind w:left="0"/>
        <w:jc w:val="center"/>
      </w:pPr>
      <w:r w:rsidRPr="00B60735">
        <w:rPr>
          <w:b/>
          <w:bCs/>
        </w:rPr>
        <w:t>SE</w:t>
      </w:r>
      <w:r>
        <w:rPr>
          <w:b/>
          <w:bCs/>
        </w:rPr>
        <w:t xml:space="preserve"> NEVES 138 kV</w:t>
      </w:r>
    </w:p>
    <w:p w:rsidR="00D614D0" w:rsidRDefault="00C92880" w:rsidP="002C4B49">
      <w:pPr>
        <w:spacing w:after="120"/>
        <w:ind w:left="0"/>
      </w:pPr>
      <w:r>
        <w:rPr>
          <w:noProof/>
        </w:rPr>
        <w:drawing>
          <wp:anchor distT="0" distB="0" distL="114300" distR="114300" simplePos="0" relativeHeight="251621376" behindDoc="0" locked="0" layoutInCell="1" allowOverlap="1">
            <wp:simplePos x="0" y="0"/>
            <wp:positionH relativeFrom="column">
              <wp:posOffset>-313706</wp:posOffset>
            </wp:positionH>
            <wp:positionV relativeFrom="paragraph">
              <wp:posOffset>-1864</wp:posOffset>
            </wp:positionV>
            <wp:extent cx="5958350" cy="2624447"/>
            <wp:effectExtent l="0" t="0" r="4445" b="5080"/>
            <wp:wrapNone/>
            <wp:docPr id="2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7" cstate="print"/>
                    <a:srcRect l="2225" t="17401" b="8228"/>
                    <a:stretch/>
                  </pic:blipFill>
                  <pic:spPr bwMode="auto">
                    <a:xfrm>
                      <a:off x="0" y="0"/>
                      <a:ext cx="5958013" cy="2624299"/>
                    </a:xfrm>
                    <a:prstGeom prst="rect">
                      <a:avLst/>
                    </a:prstGeom>
                    <a:noFill/>
                    <a:ln>
                      <a:noFill/>
                    </a:ln>
                    <a:extLst>
                      <a:ext uri="{53640926-AAD7-44D8-BBD7-CCE9431645EC}">
                        <a14:shadowObscured xmlns:a14="http://schemas.microsoft.com/office/drawing/2010/main"/>
                      </a:ext>
                    </a:extLst>
                  </pic:spPr>
                </pic:pic>
              </a:graphicData>
            </a:graphic>
          </wp:anchor>
        </w:drawing>
      </w:r>
    </w:p>
    <w:p w:rsidR="00D614D0" w:rsidRDefault="00D614D0" w:rsidP="002C4B49">
      <w:pPr>
        <w:spacing w:after="120"/>
        <w:ind w:left="0"/>
      </w:pPr>
    </w:p>
    <w:p w:rsidR="00D614D0" w:rsidRDefault="00D614D0" w:rsidP="002C4B49">
      <w:pPr>
        <w:spacing w:after="120"/>
        <w:ind w:left="0"/>
      </w:pPr>
    </w:p>
    <w:p w:rsidR="00D614D0" w:rsidRPr="00183B07" w:rsidRDefault="00D614D0" w:rsidP="002C4B49">
      <w:pPr>
        <w:spacing w:after="120"/>
        <w:ind w:left="0"/>
      </w:pPr>
    </w:p>
    <w:p w:rsidR="00A744E5" w:rsidRPr="00183B07" w:rsidRDefault="00A744E5" w:rsidP="00A744E5">
      <w:pPr>
        <w:pStyle w:val="PargrafodaLista1"/>
        <w:tabs>
          <w:tab w:val="left" w:pos="709"/>
        </w:tabs>
        <w:spacing w:after="120" w:line="240" w:lineRule="auto"/>
        <w:contextualSpacing w:val="0"/>
        <w:jc w:val="both"/>
      </w:pPr>
    </w:p>
    <w:p w:rsidR="00A744E5" w:rsidRDefault="00A744E5" w:rsidP="00A744E5">
      <w:pPr>
        <w:pStyle w:val="PargrafodaLista1"/>
        <w:spacing w:after="120" w:line="240" w:lineRule="auto"/>
        <w:ind w:left="360"/>
        <w:contextualSpacing w:val="0"/>
        <w:jc w:val="center"/>
        <w:rPr>
          <w:noProof/>
          <w:lang w:eastAsia="pt-BR"/>
        </w:rPr>
      </w:pPr>
    </w:p>
    <w:p w:rsidR="00A744E5" w:rsidRDefault="00A744E5" w:rsidP="00A744E5">
      <w:pPr>
        <w:pStyle w:val="PargrafodaLista1"/>
        <w:spacing w:after="120" w:line="240" w:lineRule="auto"/>
        <w:ind w:left="360"/>
        <w:contextualSpacing w:val="0"/>
        <w:jc w:val="center"/>
        <w:rPr>
          <w:noProof/>
          <w:lang w:eastAsia="pt-BR"/>
        </w:rPr>
      </w:pPr>
    </w:p>
    <w:p w:rsidR="00A744E5" w:rsidRDefault="00A744E5" w:rsidP="00A744E5">
      <w:pPr>
        <w:pStyle w:val="PargrafodaLista1"/>
        <w:spacing w:after="120" w:line="240" w:lineRule="auto"/>
        <w:ind w:left="360"/>
        <w:contextualSpacing w:val="0"/>
        <w:jc w:val="center"/>
        <w:rPr>
          <w:noProof/>
          <w:lang w:eastAsia="pt-BR"/>
        </w:rPr>
      </w:pPr>
    </w:p>
    <w:p w:rsidR="00A744E5" w:rsidRDefault="00A744E5" w:rsidP="00A744E5">
      <w:pPr>
        <w:pStyle w:val="PargrafodaLista1"/>
        <w:spacing w:after="120" w:line="240" w:lineRule="auto"/>
        <w:ind w:left="360"/>
        <w:contextualSpacing w:val="0"/>
        <w:jc w:val="center"/>
        <w:rPr>
          <w:noProof/>
          <w:lang w:eastAsia="pt-BR"/>
        </w:rPr>
      </w:pPr>
    </w:p>
    <w:p w:rsidR="00A744E5" w:rsidRPr="00F75C71" w:rsidRDefault="00A744E5" w:rsidP="00A744E5">
      <w:pPr>
        <w:pStyle w:val="PargrafodaLista1"/>
        <w:spacing w:after="120" w:line="240" w:lineRule="auto"/>
        <w:ind w:left="360"/>
        <w:contextualSpacing w:val="0"/>
        <w:jc w:val="center"/>
        <w:rPr>
          <w:b/>
          <w:noProof/>
          <w:lang w:eastAsia="pt-BR"/>
        </w:rPr>
      </w:pPr>
    </w:p>
    <w:p w:rsidR="000F1FFC" w:rsidRDefault="000F1FFC" w:rsidP="00945326">
      <w:pPr>
        <w:spacing w:after="120"/>
        <w:ind w:left="0"/>
      </w:pPr>
      <w:r w:rsidRPr="000F1FFC">
        <w:t>A CEMIG considerou a</w:t>
      </w:r>
      <w:r>
        <w:t>s</w:t>
      </w:r>
      <w:r w:rsidRPr="000F1FFC">
        <w:t xml:space="preserve"> proposta</w:t>
      </w:r>
      <w:r>
        <w:t xml:space="preserve">s </w:t>
      </w:r>
      <w:r w:rsidRPr="000F1FFC">
        <w:t>factíve</w:t>
      </w:r>
      <w:r>
        <w:t>is.</w:t>
      </w:r>
    </w:p>
    <w:p w:rsidR="007A75FD" w:rsidRDefault="007A75FD" w:rsidP="00945326">
      <w:pPr>
        <w:spacing w:after="120"/>
        <w:ind w:left="0"/>
      </w:pPr>
    </w:p>
    <w:p w:rsidR="00643011" w:rsidRPr="00F75C71" w:rsidRDefault="002F78C5" w:rsidP="00945326">
      <w:pPr>
        <w:spacing w:after="120"/>
        <w:ind w:left="0"/>
        <w:rPr>
          <w:b/>
        </w:rPr>
      </w:pPr>
      <w:r w:rsidRPr="00F75C71">
        <w:rPr>
          <w:b/>
        </w:rPr>
        <w:t xml:space="preserve">Observação da EPE: </w:t>
      </w:r>
    </w:p>
    <w:p w:rsidR="00945326" w:rsidRDefault="002F78C5" w:rsidP="00945326">
      <w:pPr>
        <w:spacing w:after="120"/>
        <w:ind w:left="0"/>
      </w:pPr>
      <w:r w:rsidRPr="002F78C5">
        <w:t>Como haverá a substituição de 3 trafos 500/138 kV por 2 bancos monofásicos sugerimos considerar uma fase reserva</w:t>
      </w:r>
    </w:p>
    <w:p w:rsidR="00945326" w:rsidRPr="00183B07" w:rsidRDefault="00945326" w:rsidP="00945326">
      <w:pPr>
        <w:spacing w:after="120"/>
        <w:ind w:left="0"/>
      </w:pPr>
    </w:p>
    <w:p w:rsidR="00A744E5" w:rsidRPr="00183B07" w:rsidRDefault="00A744E5" w:rsidP="00A744E5">
      <w:pPr>
        <w:pStyle w:val="Ttulo3"/>
        <w:tabs>
          <w:tab w:val="clear" w:pos="1021"/>
          <w:tab w:val="num" w:pos="0"/>
        </w:tabs>
        <w:ind w:hanging="2155"/>
      </w:pPr>
      <w:bookmarkStart w:id="238" w:name="_Toc410216081"/>
      <w:bookmarkStart w:id="239" w:name="_Toc412710974"/>
      <w:r w:rsidRPr="00183B07">
        <w:t>Bom Despacho 3 500 kV</w:t>
      </w:r>
      <w:bookmarkEnd w:id="238"/>
      <w:bookmarkEnd w:id="239"/>
    </w:p>
    <w:p w:rsidR="00786EDD" w:rsidRDefault="00786EDD" w:rsidP="00C14464">
      <w:pPr>
        <w:pStyle w:val="PargrafodaLista"/>
        <w:numPr>
          <w:ilvl w:val="0"/>
          <w:numId w:val="17"/>
        </w:numPr>
        <w:spacing w:after="120"/>
        <w:ind w:hanging="644"/>
      </w:pPr>
      <w:r>
        <w:t>Arranjo de barra atual do setor de 500 kV:</w:t>
      </w:r>
    </w:p>
    <w:p w:rsidR="00786EDD" w:rsidRDefault="00786EDD" w:rsidP="007A7762">
      <w:pPr>
        <w:spacing w:after="120"/>
        <w:ind w:left="0"/>
      </w:pPr>
      <w:r>
        <w:t>O</w:t>
      </w:r>
      <w:r w:rsidR="00A744E5" w:rsidRPr="00183B07">
        <w:t xml:space="preserve"> pátio de 500 kV possui o arranjo de barramento disjuntor e meio</w:t>
      </w:r>
      <w:r>
        <w:t>.</w:t>
      </w:r>
    </w:p>
    <w:p w:rsidR="00786EDD" w:rsidRDefault="00786EDD" w:rsidP="007A7762">
      <w:pPr>
        <w:spacing w:after="120"/>
        <w:ind w:left="0"/>
      </w:pPr>
      <w:r>
        <w:t>Alterações propostas:</w:t>
      </w:r>
    </w:p>
    <w:p w:rsidR="00A744E5" w:rsidRPr="00183B07" w:rsidRDefault="00786EDD" w:rsidP="007A7762">
      <w:pPr>
        <w:spacing w:after="120"/>
        <w:ind w:left="0"/>
      </w:pPr>
      <w:r>
        <w:t>Como</w:t>
      </w:r>
      <w:r w:rsidR="00A744E5" w:rsidRPr="00183B07">
        <w:t xml:space="preserve"> as saídas d</w:t>
      </w:r>
      <w:r>
        <w:t>as</w:t>
      </w:r>
      <w:r w:rsidR="00A744E5" w:rsidRPr="00183B07">
        <w:t xml:space="preserve"> linha</w:t>
      </w:r>
      <w:r>
        <w:t>s</w:t>
      </w:r>
      <w:r w:rsidR="00A744E5" w:rsidRPr="00183B07">
        <w:t xml:space="preserve"> e</w:t>
      </w:r>
      <w:r>
        <w:t xml:space="preserve"> dos </w:t>
      </w:r>
      <w:r w:rsidR="00A744E5" w:rsidRPr="00183B07">
        <w:t>transformadores foram consideradas a</w:t>
      </w:r>
      <w:r>
        <w:t>dequadas, não serão necessárias sugestões.</w:t>
      </w:r>
    </w:p>
    <w:p w:rsidR="00A744E5" w:rsidRPr="00183B07" w:rsidRDefault="00A744E5" w:rsidP="007A7762">
      <w:pPr>
        <w:spacing w:after="120"/>
        <w:ind w:left="0"/>
      </w:pPr>
    </w:p>
    <w:p w:rsidR="00A744E5" w:rsidRPr="00183B07" w:rsidRDefault="00A744E5" w:rsidP="00A744E5">
      <w:pPr>
        <w:pStyle w:val="Ttulo3"/>
        <w:tabs>
          <w:tab w:val="clear" w:pos="1021"/>
          <w:tab w:val="num" w:pos="0"/>
        </w:tabs>
        <w:ind w:hanging="2155"/>
      </w:pPr>
      <w:bookmarkStart w:id="240" w:name="_Toc410216082"/>
      <w:bookmarkStart w:id="241" w:name="_Toc412710975"/>
      <w:r w:rsidRPr="00183B07">
        <w:t xml:space="preserve">Ouro Preto 2 </w:t>
      </w:r>
      <w:r w:rsidR="00786EDD">
        <w:t xml:space="preserve"> </w:t>
      </w:r>
      <w:r w:rsidRPr="00183B07">
        <w:t>500 kV</w:t>
      </w:r>
      <w:r w:rsidR="0051033A">
        <w:t>,</w:t>
      </w:r>
      <w:r w:rsidRPr="00183B07">
        <w:t xml:space="preserve"> 345 kV</w:t>
      </w:r>
      <w:r w:rsidR="0051033A">
        <w:t xml:space="preserve"> e 138 kV</w:t>
      </w:r>
      <w:bookmarkEnd w:id="240"/>
      <w:bookmarkEnd w:id="241"/>
    </w:p>
    <w:p w:rsidR="00786EDD" w:rsidRDefault="00786EDD" w:rsidP="00C14464">
      <w:pPr>
        <w:pStyle w:val="PargrafodaLista"/>
        <w:numPr>
          <w:ilvl w:val="0"/>
          <w:numId w:val="17"/>
        </w:numPr>
        <w:spacing w:after="120"/>
        <w:ind w:hanging="644"/>
      </w:pPr>
      <w:r>
        <w:t>Arranjo de barra atual do setor de 500 kV:</w:t>
      </w:r>
    </w:p>
    <w:p w:rsidR="00786EDD" w:rsidRDefault="00786EDD" w:rsidP="00786EDD">
      <w:pPr>
        <w:spacing w:after="120"/>
        <w:ind w:left="0"/>
      </w:pPr>
      <w:r>
        <w:t xml:space="preserve">O pátio de 500 kV possui arranjo do tipo disjuntor e meio. </w:t>
      </w:r>
    </w:p>
    <w:p w:rsidR="00786EDD" w:rsidRDefault="00786EDD" w:rsidP="00C14464">
      <w:pPr>
        <w:pStyle w:val="PargrafodaLista"/>
        <w:numPr>
          <w:ilvl w:val="0"/>
          <w:numId w:val="17"/>
        </w:numPr>
        <w:spacing w:after="120"/>
        <w:ind w:hanging="644"/>
      </w:pPr>
      <w:r>
        <w:t>Arranjo de barra atual do setor de 345 kV:</w:t>
      </w:r>
    </w:p>
    <w:p w:rsidR="00786EDD" w:rsidRDefault="00A744E5" w:rsidP="008A3DB9">
      <w:pPr>
        <w:spacing w:after="120"/>
        <w:ind w:left="0"/>
      </w:pPr>
      <w:r>
        <w:lastRenderedPageBreak/>
        <w:t>O pátio de 345 kV possu</w:t>
      </w:r>
      <w:r w:rsidR="00786EDD">
        <w:t>i</w:t>
      </w:r>
      <w:r>
        <w:t xml:space="preserve"> arranjo do tipo disjuntor e meio</w:t>
      </w:r>
      <w:r w:rsidR="00786EDD">
        <w:t>.</w:t>
      </w:r>
    </w:p>
    <w:p w:rsidR="00786EDD" w:rsidRDefault="00786EDD" w:rsidP="00C14464">
      <w:pPr>
        <w:pStyle w:val="PargrafodaLista"/>
        <w:numPr>
          <w:ilvl w:val="0"/>
          <w:numId w:val="17"/>
        </w:numPr>
        <w:spacing w:after="120"/>
        <w:ind w:hanging="644"/>
      </w:pPr>
      <w:r>
        <w:t>Arranjo de barra atual do setor de 138 kV:</w:t>
      </w:r>
    </w:p>
    <w:p w:rsidR="008A3DB9" w:rsidRDefault="00786EDD" w:rsidP="008A3DB9">
      <w:pPr>
        <w:spacing w:after="120"/>
        <w:ind w:left="0"/>
      </w:pPr>
      <w:r>
        <w:t>O</w:t>
      </w:r>
      <w:r w:rsidR="008A3DB9">
        <w:t xml:space="preserve"> pátio de 138 kV possui arranjo de barra dupla 4 chaves.</w:t>
      </w:r>
    </w:p>
    <w:p w:rsidR="003261CC" w:rsidRDefault="003261CC" w:rsidP="003261CC">
      <w:pPr>
        <w:spacing w:after="120"/>
        <w:ind w:left="0"/>
      </w:pPr>
      <w:r>
        <w:t>A figura a seguir apresenta a situação atual</w:t>
      </w:r>
      <w:r w:rsidR="00786EDD">
        <w:t xml:space="preserve"> dos pátios de 500 kV, 345 kV e 138 kV</w:t>
      </w:r>
      <w:r>
        <w:t>.</w:t>
      </w:r>
    </w:p>
    <w:p w:rsidR="008A3DB9" w:rsidRDefault="0051033A" w:rsidP="0051033A">
      <w:pPr>
        <w:spacing w:after="120"/>
        <w:ind w:left="0"/>
        <w:jc w:val="center"/>
      </w:pPr>
      <w:r>
        <w:rPr>
          <w:noProof/>
        </w:rPr>
        <w:drawing>
          <wp:anchor distT="0" distB="0" distL="114300" distR="114300" simplePos="0" relativeHeight="251622400" behindDoc="0" locked="0" layoutInCell="1" allowOverlap="1">
            <wp:simplePos x="0" y="0"/>
            <wp:positionH relativeFrom="column">
              <wp:posOffset>-343205</wp:posOffset>
            </wp:positionH>
            <wp:positionV relativeFrom="paragraph">
              <wp:posOffset>306376</wp:posOffset>
            </wp:positionV>
            <wp:extent cx="5514338" cy="4184294"/>
            <wp:effectExtent l="0" t="0" r="0" b="6985"/>
            <wp:wrapNone/>
            <wp:docPr id="23"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08" cstate="print"/>
                    <a:srcRect l="3211" t="11983" r="1322" b="5188"/>
                    <a:stretch/>
                  </pic:blipFill>
                  <pic:spPr bwMode="auto">
                    <a:xfrm>
                      <a:off x="0" y="0"/>
                      <a:ext cx="5519294" cy="4188054"/>
                    </a:xfrm>
                    <a:prstGeom prst="rect">
                      <a:avLst/>
                    </a:prstGeom>
                    <a:noFill/>
                    <a:ln>
                      <a:noFill/>
                    </a:ln>
                    <a:extLst>
                      <a:ext uri="{53640926-AAD7-44D8-BBD7-CCE9431645EC}">
                        <a14:shadowObscured xmlns:a14="http://schemas.microsoft.com/office/drawing/2010/main"/>
                      </a:ext>
                    </a:extLst>
                  </pic:spPr>
                </pic:pic>
              </a:graphicData>
            </a:graphic>
          </wp:anchor>
        </w:drawing>
      </w:r>
      <w:r w:rsidR="00786EDD" w:rsidRPr="00B60735">
        <w:rPr>
          <w:b/>
          <w:bCs/>
        </w:rPr>
        <w:t>SE</w:t>
      </w:r>
      <w:r w:rsidR="00786EDD">
        <w:rPr>
          <w:b/>
          <w:bCs/>
        </w:rPr>
        <w:t xml:space="preserve"> </w:t>
      </w:r>
      <w:r>
        <w:rPr>
          <w:b/>
          <w:bCs/>
        </w:rPr>
        <w:t>OURO PRETO 2 - 500 kV, 345 kV e 138 kV</w:t>
      </w:r>
    </w:p>
    <w:p w:rsidR="008A3DB9" w:rsidRDefault="00A744E5" w:rsidP="007A7762">
      <w:pPr>
        <w:spacing w:after="120"/>
        <w:ind w:left="0"/>
      </w:pPr>
      <w:r>
        <w:t xml:space="preserve"> </w:t>
      </w:r>
    </w:p>
    <w:p w:rsidR="008A3DB9" w:rsidRDefault="008A3DB9" w:rsidP="007A7762">
      <w:pPr>
        <w:spacing w:after="120"/>
        <w:ind w:left="0"/>
      </w:pPr>
    </w:p>
    <w:p w:rsidR="008A3DB9" w:rsidRDefault="008A3DB9" w:rsidP="007A7762">
      <w:pPr>
        <w:spacing w:after="120"/>
        <w:ind w:left="0"/>
      </w:pPr>
    </w:p>
    <w:p w:rsidR="008A3DB9" w:rsidRDefault="008A3DB9" w:rsidP="007A7762">
      <w:pPr>
        <w:spacing w:after="120"/>
        <w:ind w:left="0"/>
      </w:pPr>
    </w:p>
    <w:p w:rsidR="00643474" w:rsidRDefault="00643474" w:rsidP="007A7762">
      <w:pPr>
        <w:spacing w:after="120"/>
        <w:ind w:left="0"/>
      </w:pPr>
    </w:p>
    <w:p w:rsidR="00643474" w:rsidRDefault="00643474" w:rsidP="007A7762">
      <w:pPr>
        <w:spacing w:after="120"/>
        <w:ind w:left="0"/>
      </w:pPr>
    </w:p>
    <w:p w:rsidR="00643474" w:rsidRDefault="00643474" w:rsidP="007A7762">
      <w:pPr>
        <w:spacing w:after="120"/>
        <w:ind w:left="0"/>
      </w:pPr>
    </w:p>
    <w:p w:rsidR="00643474" w:rsidRDefault="00643474" w:rsidP="007A7762">
      <w:pPr>
        <w:spacing w:after="120"/>
        <w:ind w:left="0"/>
      </w:pPr>
    </w:p>
    <w:p w:rsidR="00643474" w:rsidRDefault="00643474" w:rsidP="007A7762">
      <w:pPr>
        <w:spacing w:after="120"/>
        <w:ind w:left="0"/>
      </w:pPr>
    </w:p>
    <w:p w:rsidR="00643474" w:rsidRDefault="00643474" w:rsidP="007A7762">
      <w:pPr>
        <w:spacing w:after="120"/>
        <w:ind w:left="0"/>
      </w:pPr>
    </w:p>
    <w:p w:rsidR="00643474" w:rsidRDefault="00643474" w:rsidP="007A7762">
      <w:pPr>
        <w:spacing w:after="120"/>
        <w:ind w:left="0"/>
      </w:pPr>
    </w:p>
    <w:p w:rsidR="0051033A" w:rsidRDefault="0051033A" w:rsidP="007A7762">
      <w:pPr>
        <w:spacing w:after="120"/>
        <w:ind w:left="0"/>
      </w:pPr>
    </w:p>
    <w:p w:rsidR="0051033A" w:rsidRDefault="0051033A" w:rsidP="007A7762">
      <w:pPr>
        <w:spacing w:after="120"/>
        <w:ind w:left="0"/>
      </w:pPr>
    </w:p>
    <w:p w:rsidR="0051033A" w:rsidRDefault="0051033A" w:rsidP="007A7762">
      <w:pPr>
        <w:spacing w:after="120"/>
        <w:ind w:left="0"/>
      </w:pPr>
    </w:p>
    <w:p w:rsidR="0051033A" w:rsidRDefault="0051033A" w:rsidP="007A7762">
      <w:pPr>
        <w:spacing w:after="120"/>
        <w:ind w:left="0"/>
      </w:pPr>
    </w:p>
    <w:p w:rsidR="00A744E5" w:rsidRDefault="00A744E5" w:rsidP="007A7762">
      <w:pPr>
        <w:spacing w:after="120"/>
        <w:ind w:left="0"/>
      </w:pPr>
      <w:r w:rsidRPr="00852D59">
        <w:t>Pelo fato dos transformadores 500/345</w:t>
      </w:r>
      <w:r>
        <w:t> </w:t>
      </w:r>
      <w:r w:rsidRPr="00852D59">
        <w:t>kV estarem conectados diretamente às barras de 500</w:t>
      </w:r>
      <w:r>
        <w:t> kV</w:t>
      </w:r>
      <w:r w:rsidRPr="00852D59">
        <w:t xml:space="preserve"> e 345</w:t>
      </w:r>
      <w:r>
        <w:t> </w:t>
      </w:r>
      <w:r w:rsidRPr="00852D59">
        <w:t>kV B1 e B2, não atende</w:t>
      </w:r>
      <w:r>
        <w:t>m</w:t>
      </w:r>
      <w:r w:rsidRPr="00852D59">
        <w:t xml:space="preserve"> </w:t>
      </w:r>
      <w:r>
        <w:t>os requisitos estabelecidos n</w:t>
      </w:r>
      <w:r w:rsidRPr="00852D59">
        <w:t>os Procedimentos de Rede</w:t>
      </w:r>
      <w:r>
        <w:t>.</w:t>
      </w:r>
    </w:p>
    <w:p w:rsidR="00771F7C" w:rsidRDefault="00A744E5" w:rsidP="007A7762">
      <w:pPr>
        <w:spacing w:after="120"/>
        <w:ind w:left="0"/>
      </w:pPr>
      <w:r w:rsidRPr="00183B07">
        <w:t xml:space="preserve">Para os pátios de 500 kV e 345 kV que possuem o arranjo de barramento disjuntor e meio, as saídas de linha estão adequadas, entretanto os transformadores T1 e T2 de 500/345 kV estão conectados diretamente às barras de 500 kV B1 e B2 e às barras de 345 kV B1 e B2 (Fig. SE </w:t>
      </w:r>
      <w:r>
        <w:t>Ouro Preto 2</w:t>
      </w:r>
      <w:r w:rsidRPr="00183B07">
        <w:t xml:space="preserve"> – atualmente). </w:t>
      </w:r>
    </w:p>
    <w:p w:rsidR="00771F7C" w:rsidRDefault="00771F7C" w:rsidP="00771F7C">
      <w:pPr>
        <w:spacing w:after="120"/>
        <w:ind w:left="0"/>
      </w:pPr>
      <w:r>
        <w:t>Alterações propostas para os pátios de 500 kV e 345 kV:</w:t>
      </w:r>
    </w:p>
    <w:p w:rsidR="00A744E5" w:rsidRDefault="00771F7C" w:rsidP="00C14464">
      <w:pPr>
        <w:pStyle w:val="PargrafodaLista"/>
        <w:numPr>
          <w:ilvl w:val="0"/>
          <w:numId w:val="36"/>
        </w:numPr>
        <w:spacing w:after="120"/>
        <w:ind w:hanging="720"/>
      </w:pPr>
      <w:r>
        <w:t xml:space="preserve">Instalação </w:t>
      </w:r>
      <w:r w:rsidR="00A744E5" w:rsidRPr="00183B07">
        <w:t>de vãos distintos para os transformadores T1 e T2</w:t>
      </w:r>
      <w:r w:rsidR="007A75FD">
        <w:t>;</w:t>
      </w:r>
    </w:p>
    <w:p w:rsidR="000C2D54" w:rsidRDefault="000C2D54" w:rsidP="00C14464">
      <w:pPr>
        <w:pStyle w:val="PargrafodaLista"/>
        <w:numPr>
          <w:ilvl w:val="0"/>
          <w:numId w:val="36"/>
        </w:numPr>
        <w:spacing w:after="120"/>
        <w:ind w:hanging="720"/>
      </w:pPr>
      <w:r>
        <w:lastRenderedPageBreak/>
        <w:t>I</w:t>
      </w:r>
      <w:r w:rsidR="00A744E5" w:rsidRPr="00183B07">
        <w:t>mplementa</w:t>
      </w:r>
      <w:r>
        <w:t>ção</w:t>
      </w:r>
      <w:r w:rsidR="00A744E5" w:rsidRPr="00183B07">
        <w:t xml:space="preserve"> </w:t>
      </w:r>
      <w:r>
        <w:t>d</w:t>
      </w:r>
      <w:r w:rsidR="00A744E5" w:rsidRPr="00183B07">
        <w:t>os vão</w:t>
      </w:r>
      <w:r>
        <w:t>s</w:t>
      </w:r>
      <w:r w:rsidR="00A744E5" w:rsidRPr="00183B07">
        <w:t xml:space="preserve"> dos transformadores T1 e T2 (500/345 kV). </w:t>
      </w:r>
    </w:p>
    <w:p w:rsidR="00A744E5" w:rsidRDefault="00A744E5" w:rsidP="007A7762">
      <w:pPr>
        <w:spacing w:after="120"/>
        <w:ind w:left="0"/>
      </w:pPr>
      <w:r>
        <w:t>Esta proposta foi considerada não factível pela transmissora devido a problemas de espaço físico.</w:t>
      </w:r>
    </w:p>
    <w:p w:rsidR="00A744E5" w:rsidRDefault="00A744E5" w:rsidP="007A7762">
      <w:pPr>
        <w:spacing w:after="120"/>
        <w:ind w:left="0"/>
      </w:pPr>
      <w:r w:rsidRPr="00094865">
        <w:t>A proposta para o setor 500</w:t>
      </w:r>
      <w:r>
        <w:t> </w:t>
      </w:r>
      <w:r w:rsidRPr="00094865">
        <w:t xml:space="preserve">kV se resume na instalação de um vão a mais com três disjuntores no setor (solução diferenciada, usando equipamentos compactados, devido </w:t>
      </w:r>
      <w:r w:rsidR="00DC7514">
        <w:t>a</w:t>
      </w:r>
      <w:r w:rsidRPr="00094865">
        <w:t xml:space="preserve"> restrição de espaço físico), permitindo as conexões do lado alta tensão dos transformadores nesses novos vãos (Fig. SE Ouro Preto 2 – proposta). Dessa forma, a configuração dos barramentos de 500</w:t>
      </w:r>
      <w:r>
        <w:t> </w:t>
      </w:r>
      <w:r w:rsidRPr="00094865">
        <w:t>kV fica efetivamente caracterizados como um modelo “disjuntor e meio”, atendendo as especificações dos Procedimentos de Rede</w:t>
      </w:r>
      <w:r>
        <w:t>.</w:t>
      </w:r>
    </w:p>
    <w:p w:rsidR="00A744E5" w:rsidRDefault="00A744E5" w:rsidP="007A7762">
      <w:pPr>
        <w:spacing w:after="120"/>
        <w:ind w:left="0"/>
      </w:pPr>
      <w:r w:rsidRPr="00094865">
        <w:t>Para o setor de 345</w:t>
      </w:r>
      <w:r>
        <w:t> </w:t>
      </w:r>
      <w:r w:rsidRPr="00094865">
        <w:t xml:space="preserve">kV, por problemas de espaço físico, não sendo possível a adoção de equipamentos compactados, a CEMIG propôs </w:t>
      </w:r>
      <w:r w:rsidR="00B24A20">
        <w:t xml:space="preserve">como </w:t>
      </w:r>
      <w:r w:rsidRPr="00094865">
        <w:t xml:space="preserve">alternativa </w:t>
      </w:r>
      <w:r w:rsidR="00B24A20" w:rsidRPr="00094865">
        <w:t xml:space="preserve">a configuração </w:t>
      </w:r>
      <w:r w:rsidRPr="00094865">
        <w:t>proposta</w:t>
      </w:r>
      <w:r w:rsidR="00B24A20">
        <w:t xml:space="preserve"> na figura a seguir</w:t>
      </w:r>
      <w:r w:rsidRPr="00094865">
        <w:t>. Nessa proposta os transformadores T1 e T2 continuam ligados às barras B1 e B2 de 345</w:t>
      </w:r>
      <w:r>
        <w:t> </w:t>
      </w:r>
      <w:r w:rsidRPr="00094865">
        <w:t>kV, porém com disjuntor próprio</w:t>
      </w:r>
      <w:r>
        <w:t>.</w:t>
      </w:r>
    </w:p>
    <w:p w:rsidR="000C2D54" w:rsidRDefault="000C2D54" w:rsidP="000C2D54">
      <w:pPr>
        <w:spacing w:after="120"/>
        <w:ind w:left="0"/>
      </w:pPr>
      <w:r>
        <w:t>A figura a seguir apresenta a</w:t>
      </w:r>
      <w:r w:rsidR="00A3571E">
        <w:t>s</w:t>
      </w:r>
      <w:r>
        <w:t xml:space="preserve"> alterações propostas.</w:t>
      </w:r>
    </w:p>
    <w:p w:rsidR="000C2D54" w:rsidRDefault="000C2D54" w:rsidP="000C2D54">
      <w:pPr>
        <w:spacing w:after="120"/>
        <w:ind w:left="0"/>
        <w:jc w:val="center"/>
      </w:pPr>
      <w:r>
        <w:rPr>
          <w:b/>
          <w:bCs/>
        </w:rPr>
        <w:t>SE OURO PRETO 2 - 500 kV, 345 kV e 138 kV</w:t>
      </w:r>
    </w:p>
    <w:p w:rsidR="000C2D54" w:rsidRDefault="000C2D54" w:rsidP="000C2D54">
      <w:pPr>
        <w:spacing w:after="120"/>
        <w:ind w:left="0"/>
      </w:pPr>
      <w:r>
        <w:rPr>
          <w:noProof/>
        </w:rPr>
        <w:drawing>
          <wp:anchor distT="0" distB="0" distL="114300" distR="114300" simplePos="0" relativeHeight="251734016" behindDoc="0" locked="0" layoutInCell="1" allowOverlap="1">
            <wp:simplePos x="0" y="0"/>
            <wp:positionH relativeFrom="column">
              <wp:posOffset>-408965</wp:posOffset>
            </wp:positionH>
            <wp:positionV relativeFrom="paragraph">
              <wp:posOffset>50800</wp:posOffset>
            </wp:positionV>
            <wp:extent cx="5872848" cy="4286993"/>
            <wp:effectExtent l="0" t="0" r="0" b="0"/>
            <wp:wrapNone/>
            <wp:docPr id="451"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09" cstate="print"/>
                    <a:srcRect t="11384" b="3211"/>
                    <a:stretch/>
                  </pic:blipFill>
                  <pic:spPr bwMode="auto">
                    <a:xfrm>
                      <a:off x="0" y="0"/>
                      <a:ext cx="5872848" cy="4286993"/>
                    </a:xfrm>
                    <a:prstGeom prst="rect">
                      <a:avLst/>
                    </a:prstGeom>
                    <a:noFill/>
                    <a:ln>
                      <a:noFill/>
                    </a:ln>
                    <a:extLst>
                      <a:ext uri="{53640926-AAD7-44D8-BBD7-CCE9431645EC}">
                        <a14:shadowObscured xmlns:a14="http://schemas.microsoft.com/office/drawing/2010/main"/>
                      </a:ext>
                    </a:extLst>
                  </pic:spPr>
                </pic:pic>
              </a:graphicData>
            </a:graphic>
          </wp:anchor>
        </w:drawing>
      </w:r>
    </w:p>
    <w:p w:rsidR="000C2D54" w:rsidRDefault="000C2D54" w:rsidP="000C2D54">
      <w:pPr>
        <w:spacing w:after="120"/>
        <w:ind w:left="0"/>
      </w:pPr>
    </w:p>
    <w:p w:rsidR="000C2D54" w:rsidRDefault="000C2D54" w:rsidP="000C2D54">
      <w:pPr>
        <w:spacing w:after="120"/>
        <w:ind w:left="0"/>
      </w:pPr>
    </w:p>
    <w:p w:rsidR="000C2D54" w:rsidRDefault="000C2D54" w:rsidP="000C2D54">
      <w:pPr>
        <w:spacing w:after="120"/>
        <w:ind w:left="0"/>
      </w:pPr>
    </w:p>
    <w:p w:rsidR="000C2D54" w:rsidRDefault="000C2D54" w:rsidP="000C2D54">
      <w:pPr>
        <w:spacing w:after="120"/>
        <w:ind w:left="0"/>
      </w:pPr>
    </w:p>
    <w:p w:rsidR="000C2D54" w:rsidRDefault="000C2D54" w:rsidP="000C2D54">
      <w:pPr>
        <w:spacing w:after="120"/>
        <w:ind w:left="0"/>
      </w:pPr>
    </w:p>
    <w:p w:rsidR="000C2D54" w:rsidRDefault="000C2D54" w:rsidP="000C2D54">
      <w:pPr>
        <w:pStyle w:val="PargrafodaLista1"/>
        <w:tabs>
          <w:tab w:val="left" w:pos="709"/>
        </w:tabs>
        <w:spacing w:after="120" w:line="240" w:lineRule="auto"/>
        <w:contextualSpacing w:val="0"/>
        <w:jc w:val="both"/>
      </w:pPr>
    </w:p>
    <w:p w:rsidR="000C2D54" w:rsidRDefault="000C2D54" w:rsidP="000C2D54">
      <w:pPr>
        <w:pStyle w:val="PargrafodaLista1"/>
        <w:tabs>
          <w:tab w:val="left" w:pos="709"/>
        </w:tabs>
        <w:spacing w:after="120" w:line="240" w:lineRule="auto"/>
        <w:contextualSpacing w:val="0"/>
        <w:jc w:val="both"/>
      </w:pPr>
    </w:p>
    <w:p w:rsidR="000C2D54" w:rsidRDefault="000C2D54" w:rsidP="007A7762">
      <w:pPr>
        <w:spacing w:after="120"/>
        <w:ind w:left="0"/>
      </w:pPr>
    </w:p>
    <w:p w:rsidR="000C2D54" w:rsidRDefault="000C2D54" w:rsidP="007A7762">
      <w:pPr>
        <w:spacing w:after="120"/>
        <w:ind w:left="0"/>
      </w:pPr>
    </w:p>
    <w:p w:rsidR="000C2D54" w:rsidRDefault="000C2D54" w:rsidP="007A7762">
      <w:pPr>
        <w:spacing w:after="120"/>
        <w:ind w:left="0"/>
      </w:pPr>
    </w:p>
    <w:p w:rsidR="000C2D54" w:rsidRDefault="000C2D54" w:rsidP="007A7762">
      <w:pPr>
        <w:spacing w:after="120"/>
        <w:ind w:left="0"/>
      </w:pPr>
    </w:p>
    <w:p w:rsidR="000C2D54" w:rsidRDefault="000C2D54" w:rsidP="007A7762">
      <w:pPr>
        <w:spacing w:after="120"/>
        <w:ind w:left="0"/>
      </w:pPr>
    </w:p>
    <w:p w:rsidR="000C2D54" w:rsidRDefault="000C2D54" w:rsidP="007A7762">
      <w:pPr>
        <w:spacing w:after="120"/>
        <w:ind w:left="0"/>
      </w:pPr>
    </w:p>
    <w:p w:rsidR="000C2D54" w:rsidRDefault="000C2D54" w:rsidP="007A7762">
      <w:pPr>
        <w:spacing w:after="120"/>
        <w:ind w:left="0"/>
      </w:pPr>
    </w:p>
    <w:p w:rsidR="000C2D54" w:rsidRDefault="000C2D54" w:rsidP="007A7762">
      <w:pPr>
        <w:spacing w:after="120"/>
        <w:ind w:left="0"/>
      </w:pPr>
    </w:p>
    <w:p w:rsidR="00A744E5" w:rsidRDefault="00A744E5" w:rsidP="007A7762">
      <w:pPr>
        <w:spacing w:after="120"/>
        <w:ind w:left="0"/>
      </w:pPr>
      <w:r w:rsidRPr="00094865">
        <w:lastRenderedPageBreak/>
        <w:t xml:space="preserve">A solução acima é diferenciada </w:t>
      </w:r>
      <w:r w:rsidR="0000463E">
        <w:t>e ap</w:t>
      </w:r>
      <w:r w:rsidRPr="00094865">
        <w:t xml:space="preserve">resenta-se como uma obra de custo superior </w:t>
      </w:r>
      <w:r w:rsidR="00DC7514">
        <w:t>as</w:t>
      </w:r>
      <w:r w:rsidRPr="00094865">
        <w:t xml:space="preserve"> soluções padrão</w:t>
      </w:r>
      <w:r w:rsidR="0000463E">
        <w:t>,</w:t>
      </w:r>
      <w:r w:rsidRPr="00094865">
        <w:t xml:space="preserve"> devido </w:t>
      </w:r>
      <w:r w:rsidR="0000463E">
        <w:t xml:space="preserve">a </w:t>
      </w:r>
      <w:r w:rsidRPr="00094865">
        <w:t>necessidade de adequação de espaço físico, adoção de soluções não convencionais com a implementação de equipamentos compactados no pátio de 500 kV, re</w:t>
      </w:r>
      <w:r w:rsidR="00FE5255">
        <w:t>l</w:t>
      </w:r>
      <w:r w:rsidRPr="00094865">
        <w:t>ocação de equipamentos, adequação do terreno, terraplanagens, etc.</w:t>
      </w:r>
    </w:p>
    <w:p w:rsidR="000C2D54" w:rsidRDefault="000C2D54" w:rsidP="007A7762">
      <w:pPr>
        <w:spacing w:after="120"/>
        <w:ind w:left="0"/>
      </w:pPr>
      <w:r>
        <w:t>Alterações propostas para o setor de 345 kV:</w:t>
      </w:r>
    </w:p>
    <w:p w:rsidR="000C2D54" w:rsidRDefault="000C2D54" w:rsidP="00C14464">
      <w:pPr>
        <w:pStyle w:val="PargrafodaLista"/>
        <w:numPr>
          <w:ilvl w:val="0"/>
          <w:numId w:val="36"/>
        </w:numPr>
        <w:spacing w:after="120"/>
        <w:ind w:hanging="720"/>
      </w:pPr>
      <w:r>
        <w:t>Troca</w:t>
      </w:r>
      <w:r w:rsidRPr="00094865">
        <w:t xml:space="preserve"> d</w:t>
      </w:r>
      <w:r>
        <w:t xml:space="preserve">a </w:t>
      </w:r>
      <w:r w:rsidRPr="00094865">
        <w:t>proteç</w:t>
      </w:r>
      <w:r>
        <w:t>ão</w:t>
      </w:r>
      <w:r w:rsidRPr="00094865">
        <w:t xml:space="preserve"> diferenc</w:t>
      </w:r>
      <w:r>
        <w:t>ial</w:t>
      </w:r>
      <w:r w:rsidRPr="00094865">
        <w:t xml:space="preserve"> das barras</w:t>
      </w:r>
    </w:p>
    <w:p w:rsidR="000C2D54" w:rsidRPr="00183B07" w:rsidRDefault="000C2D54" w:rsidP="007A7762">
      <w:pPr>
        <w:spacing w:after="120"/>
        <w:ind w:left="0"/>
      </w:pPr>
      <w:r>
        <w:t>Alterações propostas para o setor de 500 kV:</w:t>
      </w:r>
    </w:p>
    <w:p w:rsidR="000C2D54" w:rsidRDefault="000C2D54" w:rsidP="00C14464">
      <w:pPr>
        <w:pStyle w:val="PargrafodaLista"/>
        <w:numPr>
          <w:ilvl w:val="0"/>
          <w:numId w:val="36"/>
        </w:numPr>
        <w:spacing w:after="120"/>
        <w:ind w:hanging="720"/>
      </w:pPr>
      <w:r>
        <w:t>I</w:t>
      </w:r>
      <w:r w:rsidR="00A744E5" w:rsidRPr="00183B07">
        <w:t xml:space="preserve">nstalação de seccionadoras isoladoras dos transformadores T3 e T4 (500/138 kV). </w:t>
      </w:r>
    </w:p>
    <w:p w:rsidR="000C2D54" w:rsidRDefault="000C2D54" w:rsidP="00C14464">
      <w:pPr>
        <w:pStyle w:val="PargrafodaLista"/>
        <w:numPr>
          <w:ilvl w:val="0"/>
          <w:numId w:val="36"/>
        </w:numPr>
        <w:spacing w:after="120"/>
        <w:ind w:hanging="720"/>
      </w:pPr>
      <w:r>
        <w:t>Troca</w:t>
      </w:r>
      <w:r w:rsidRPr="00094865">
        <w:t xml:space="preserve"> d</w:t>
      </w:r>
      <w:r>
        <w:t xml:space="preserve">a </w:t>
      </w:r>
      <w:r w:rsidRPr="00094865">
        <w:t>proteç</w:t>
      </w:r>
      <w:r>
        <w:t>ão</w:t>
      </w:r>
      <w:r w:rsidRPr="00094865">
        <w:t xml:space="preserve"> diferenc</w:t>
      </w:r>
      <w:r>
        <w:t>ial</w:t>
      </w:r>
      <w:r w:rsidRPr="00094865">
        <w:t xml:space="preserve"> das barras</w:t>
      </w:r>
    </w:p>
    <w:p w:rsidR="00A744E5" w:rsidRPr="00183B07" w:rsidRDefault="000C2D54" w:rsidP="007A7762">
      <w:pPr>
        <w:spacing w:after="120"/>
        <w:ind w:left="0"/>
      </w:pPr>
      <w:r>
        <w:t>As</w:t>
      </w:r>
      <w:r w:rsidR="00A744E5">
        <w:t xml:space="preserve"> proposta</w:t>
      </w:r>
      <w:r>
        <w:t>s</w:t>
      </w:r>
      <w:r w:rsidR="00A744E5">
        <w:t xml:space="preserve"> fo</w:t>
      </w:r>
      <w:r>
        <w:t>ram</w:t>
      </w:r>
      <w:r w:rsidR="00A744E5">
        <w:t xml:space="preserve"> considerada</w:t>
      </w:r>
      <w:r>
        <w:t>s</w:t>
      </w:r>
      <w:r w:rsidR="00A744E5">
        <w:t xml:space="preserve"> factíve</w:t>
      </w:r>
      <w:r>
        <w:t xml:space="preserve">is </w:t>
      </w:r>
      <w:r w:rsidR="00A744E5">
        <w:t xml:space="preserve">pela </w:t>
      </w:r>
      <w:r>
        <w:t>CEMIG</w:t>
      </w:r>
      <w:r w:rsidR="00A744E5">
        <w:t>.</w:t>
      </w:r>
    </w:p>
    <w:p w:rsidR="00502C30" w:rsidRDefault="00502C30" w:rsidP="00502C30">
      <w:pPr>
        <w:spacing w:after="120"/>
        <w:ind w:left="0"/>
      </w:pPr>
      <w:r>
        <w:t>Alterações propostas para o setor de 138 kV:</w:t>
      </w:r>
    </w:p>
    <w:p w:rsidR="00A744E5" w:rsidRDefault="00502C30" w:rsidP="00C14464">
      <w:pPr>
        <w:pStyle w:val="PargrafodaLista"/>
        <w:numPr>
          <w:ilvl w:val="0"/>
          <w:numId w:val="36"/>
        </w:numPr>
        <w:spacing w:after="120"/>
        <w:ind w:hanging="720"/>
      </w:pPr>
      <w:r>
        <w:t>S</w:t>
      </w:r>
      <w:r w:rsidR="00A744E5" w:rsidRPr="00094865">
        <w:t>ubstituição da p</w:t>
      </w:r>
      <w:r>
        <w:t xml:space="preserve">roteção diferencial de barra </w:t>
      </w:r>
      <w:r w:rsidR="00A744E5" w:rsidRPr="00094865">
        <w:t>p</w:t>
      </w:r>
      <w:r w:rsidR="00DC57D9">
        <w:t xml:space="preserve">or </w:t>
      </w:r>
      <w:r w:rsidR="00DC7514">
        <w:t>proteção de barra</w:t>
      </w:r>
      <w:r w:rsidR="00A744E5" w:rsidRPr="00094865">
        <w:t xml:space="preserve"> </w:t>
      </w:r>
      <w:r w:rsidR="00DC57D9">
        <w:t>adaptativa</w:t>
      </w:r>
      <w:r>
        <w:t>.</w:t>
      </w:r>
      <w:r w:rsidR="00A744E5" w:rsidRPr="00094865">
        <w:t xml:space="preserve"> </w:t>
      </w:r>
    </w:p>
    <w:p w:rsidR="00502C30" w:rsidRDefault="00502C30" w:rsidP="00502C30">
      <w:pPr>
        <w:spacing w:after="120"/>
        <w:ind w:left="0"/>
      </w:pPr>
      <w:r w:rsidRPr="000F1FFC">
        <w:t>A CEMIG considerou a proposta</w:t>
      </w:r>
      <w:r>
        <w:t xml:space="preserve"> </w:t>
      </w:r>
      <w:r w:rsidRPr="000F1FFC">
        <w:t>factíve</w:t>
      </w:r>
      <w:r>
        <w:t>l.</w:t>
      </w:r>
    </w:p>
    <w:p w:rsidR="00053554" w:rsidRDefault="00053554" w:rsidP="00A744E5">
      <w:pPr>
        <w:pStyle w:val="PargrafodaLista1"/>
        <w:tabs>
          <w:tab w:val="left" w:pos="709"/>
        </w:tabs>
        <w:spacing w:after="120" w:line="240" w:lineRule="auto"/>
        <w:contextualSpacing w:val="0"/>
        <w:jc w:val="both"/>
      </w:pPr>
    </w:p>
    <w:p w:rsidR="002F21E7" w:rsidRPr="008C7C36" w:rsidRDefault="002F21E7" w:rsidP="002F21E7">
      <w:pPr>
        <w:pStyle w:val="Ttulo3"/>
        <w:tabs>
          <w:tab w:val="clear" w:pos="1021"/>
          <w:tab w:val="num" w:pos="0"/>
        </w:tabs>
        <w:ind w:hanging="2155"/>
        <w:rPr>
          <w:sz w:val="22"/>
          <w:szCs w:val="22"/>
        </w:rPr>
      </w:pPr>
      <w:bookmarkStart w:id="242" w:name="_Toc410216083"/>
      <w:bookmarkStart w:id="243" w:name="_Toc412710976"/>
      <w:r w:rsidRPr="008C7C36">
        <w:rPr>
          <w:sz w:val="22"/>
          <w:szCs w:val="22"/>
        </w:rPr>
        <w:t>Jaguara 500 kV</w:t>
      </w:r>
      <w:r w:rsidR="00A571DE" w:rsidRPr="008C7C36">
        <w:rPr>
          <w:sz w:val="22"/>
          <w:szCs w:val="22"/>
        </w:rPr>
        <w:t>, 345 kV e 138 kV</w:t>
      </w:r>
      <w:bookmarkEnd w:id="242"/>
      <w:bookmarkEnd w:id="243"/>
    </w:p>
    <w:p w:rsidR="00502C30" w:rsidRDefault="00502C30" w:rsidP="00C14464">
      <w:pPr>
        <w:pStyle w:val="PargrafodaLista"/>
        <w:numPr>
          <w:ilvl w:val="0"/>
          <w:numId w:val="17"/>
        </w:numPr>
        <w:spacing w:after="120"/>
        <w:ind w:hanging="644"/>
      </w:pPr>
      <w:r>
        <w:t>Arranjo de barra atual do setor de 500 kV:</w:t>
      </w:r>
    </w:p>
    <w:p w:rsidR="00502C30" w:rsidRDefault="00502C30" w:rsidP="00502C30">
      <w:pPr>
        <w:spacing w:after="120"/>
        <w:ind w:left="0"/>
        <w:rPr>
          <w:rFonts w:cs="Arial"/>
          <w:szCs w:val="22"/>
        </w:rPr>
      </w:pPr>
      <w:r w:rsidRPr="00502C30">
        <w:rPr>
          <w:rFonts w:cs="Arial"/>
          <w:szCs w:val="22"/>
        </w:rPr>
        <w:t>O pátio de 500 kV possui arranjo de barra do tipo disjuntor e meio</w:t>
      </w:r>
      <w:r>
        <w:rPr>
          <w:rFonts w:cs="Arial"/>
          <w:szCs w:val="22"/>
        </w:rPr>
        <w:t>.</w:t>
      </w:r>
    </w:p>
    <w:p w:rsidR="00502C30" w:rsidRDefault="00502C30" w:rsidP="00502C30">
      <w:pPr>
        <w:spacing w:after="120"/>
        <w:ind w:left="0"/>
        <w:rPr>
          <w:rFonts w:cs="Arial"/>
          <w:szCs w:val="22"/>
        </w:rPr>
      </w:pPr>
      <w:r>
        <w:rPr>
          <w:rFonts w:cs="Arial"/>
          <w:szCs w:val="22"/>
        </w:rPr>
        <w:t>Alterações propostas:</w:t>
      </w:r>
    </w:p>
    <w:p w:rsidR="00502C30" w:rsidRPr="008C7C36" w:rsidRDefault="00502C30" w:rsidP="00502C30">
      <w:pPr>
        <w:spacing w:after="120"/>
        <w:ind w:left="0"/>
        <w:rPr>
          <w:rFonts w:cs="Arial"/>
          <w:szCs w:val="22"/>
        </w:rPr>
      </w:pPr>
      <w:r w:rsidRPr="008C7C36">
        <w:rPr>
          <w:rFonts w:cs="Arial"/>
          <w:szCs w:val="22"/>
        </w:rPr>
        <w:t>A disposição das saídas das linhas e dos transformadores do pátio de 500 </w:t>
      </w:r>
      <w:r>
        <w:rPr>
          <w:rFonts w:cs="Arial"/>
          <w:szCs w:val="22"/>
        </w:rPr>
        <w:t>kV foram consideradas adequadas, não necessitando de alterações.</w:t>
      </w:r>
    </w:p>
    <w:p w:rsidR="00502C30" w:rsidRDefault="00502C30" w:rsidP="00C14464">
      <w:pPr>
        <w:pStyle w:val="PargrafodaLista"/>
        <w:numPr>
          <w:ilvl w:val="0"/>
          <w:numId w:val="17"/>
        </w:numPr>
        <w:spacing w:after="120"/>
        <w:ind w:hanging="644"/>
      </w:pPr>
      <w:r>
        <w:t>Arranjo de barra atual do setor de 345 kV:</w:t>
      </w:r>
    </w:p>
    <w:p w:rsidR="00A571DE" w:rsidRDefault="00502C30" w:rsidP="00A571DE">
      <w:pPr>
        <w:spacing w:after="120"/>
        <w:ind w:left="0"/>
        <w:rPr>
          <w:rFonts w:cs="Arial"/>
          <w:szCs w:val="22"/>
        </w:rPr>
      </w:pPr>
      <w:r>
        <w:rPr>
          <w:rFonts w:cs="Arial"/>
          <w:szCs w:val="22"/>
        </w:rPr>
        <w:t>O</w:t>
      </w:r>
      <w:r w:rsidRPr="008C7C36">
        <w:rPr>
          <w:rFonts w:cs="Arial"/>
          <w:szCs w:val="22"/>
        </w:rPr>
        <w:t xml:space="preserve"> pátio de 345 kV possui arranjo do tipo barra dupla 4 chaves com barra de transferência</w:t>
      </w:r>
      <w:r>
        <w:rPr>
          <w:rFonts w:cs="Arial"/>
          <w:szCs w:val="22"/>
        </w:rPr>
        <w:t>.</w:t>
      </w:r>
      <w:r w:rsidRPr="008C7C36">
        <w:rPr>
          <w:rFonts w:cs="Arial"/>
          <w:szCs w:val="22"/>
        </w:rPr>
        <w:t xml:space="preserve"> </w:t>
      </w:r>
    </w:p>
    <w:p w:rsidR="00F245DE" w:rsidRDefault="00F245DE" w:rsidP="00A571DE">
      <w:pPr>
        <w:spacing w:after="120"/>
        <w:ind w:left="0"/>
        <w:rPr>
          <w:rFonts w:cs="Arial"/>
          <w:szCs w:val="22"/>
        </w:rPr>
      </w:pPr>
    </w:p>
    <w:p w:rsidR="00F245DE" w:rsidRDefault="00F245DE" w:rsidP="00A571DE">
      <w:pPr>
        <w:spacing w:after="120"/>
        <w:ind w:left="0"/>
        <w:rPr>
          <w:rFonts w:cs="Arial"/>
          <w:szCs w:val="22"/>
        </w:rPr>
      </w:pPr>
    </w:p>
    <w:p w:rsidR="00F245DE" w:rsidRDefault="00F245DE" w:rsidP="00A571DE">
      <w:pPr>
        <w:spacing w:after="120"/>
        <w:ind w:left="0"/>
        <w:rPr>
          <w:rFonts w:cs="Arial"/>
          <w:szCs w:val="22"/>
        </w:rPr>
      </w:pPr>
    </w:p>
    <w:p w:rsidR="00F245DE" w:rsidRDefault="00F245DE" w:rsidP="00A571DE">
      <w:pPr>
        <w:spacing w:after="120"/>
        <w:ind w:left="0"/>
        <w:rPr>
          <w:rFonts w:cs="Arial"/>
          <w:szCs w:val="22"/>
        </w:rPr>
      </w:pPr>
    </w:p>
    <w:p w:rsidR="00F245DE" w:rsidRDefault="00F245DE" w:rsidP="00A571DE">
      <w:pPr>
        <w:spacing w:after="120"/>
        <w:ind w:left="0"/>
        <w:rPr>
          <w:rFonts w:cs="Arial"/>
          <w:szCs w:val="22"/>
        </w:rPr>
      </w:pPr>
    </w:p>
    <w:p w:rsidR="00502C30" w:rsidRDefault="00502C30" w:rsidP="00A571DE">
      <w:pPr>
        <w:spacing w:after="120"/>
        <w:ind w:left="0"/>
        <w:rPr>
          <w:rFonts w:cs="Arial"/>
          <w:szCs w:val="22"/>
        </w:rPr>
      </w:pPr>
      <w:r>
        <w:rPr>
          <w:rFonts w:cs="Arial"/>
          <w:szCs w:val="22"/>
        </w:rPr>
        <w:lastRenderedPageBreak/>
        <w:t>A figura a seguir apresenta o arranjo atual do setor de 345 kV.</w:t>
      </w:r>
    </w:p>
    <w:p w:rsidR="00502C30" w:rsidRPr="00502C30" w:rsidRDefault="00F245DE" w:rsidP="00502C30">
      <w:pPr>
        <w:spacing w:after="120"/>
        <w:ind w:left="0"/>
        <w:jc w:val="center"/>
        <w:rPr>
          <w:rFonts w:cs="Arial"/>
          <w:b/>
          <w:szCs w:val="22"/>
        </w:rPr>
      </w:pPr>
      <w:r>
        <w:rPr>
          <w:rFonts w:cs="Arial"/>
          <w:noProof/>
          <w:szCs w:val="22"/>
        </w:rPr>
        <w:drawing>
          <wp:anchor distT="0" distB="0" distL="114300" distR="114300" simplePos="0" relativeHeight="251625472" behindDoc="0" locked="0" layoutInCell="1" allowOverlap="1" wp14:anchorId="06657A3C" wp14:editId="7E0F0046">
            <wp:simplePos x="0" y="0"/>
            <wp:positionH relativeFrom="column">
              <wp:posOffset>699977</wp:posOffset>
            </wp:positionH>
            <wp:positionV relativeFrom="paragraph">
              <wp:posOffset>217171</wp:posOffset>
            </wp:positionV>
            <wp:extent cx="3974918" cy="2902350"/>
            <wp:effectExtent l="0" t="0" r="0" b="0"/>
            <wp:wrapNone/>
            <wp:docPr id="26"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10" cstate="print"/>
                    <a:srcRect l="6064" t="13445" r="3744" b="4166"/>
                    <a:stretch/>
                  </pic:blipFill>
                  <pic:spPr bwMode="auto">
                    <a:xfrm>
                      <a:off x="0" y="0"/>
                      <a:ext cx="3973130" cy="2901044"/>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02C30" w:rsidRPr="00502C30">
        <w:rPr>
          <w:rFonts w:cs="Arial"/>
          <w:b/>
          <w:szCs w:val="22"/>
        </w:rPr>
        <w:t>SE JAGUARA 345 kV</w:t>
      </w:r>
    </w:p>
    <w:p w:rsidR="00502C30" w:rsidRDefault="00502C30" w:rsidP="00A571DE">
      <w:pPr>
        <w:spacing w:after="120"/>
        <w:ind w:left="0"/>
        <w:rPr>
          <w:rFonts w:cs="Arial"/>
          <w:szCs w:val="22"/>
        </w:rPr>
      </w:pPr>
    </w:p>
    <w:p w:rsidR="00502C30" w:rsidRDefault="00502C30" w:rsidP="00A571DE">
      <w:pPr>
        <w:spacing w:after="120"/>
        <w:ind w:left="0"/>
        <w:rPr>
          <w:rFonts w:cs="Arial"/>
          <w:szCs w:val="22"/>
        </w:rPr>
      </w:pPr>
    </w:p>
    <w:p w:rsidR="00502C30" w:rsidRDefault="00502C30" w:rsidP="00A571DE">
      <w:pPr>
        <w:spacing w:after="120"/>
        <w:ind w:left="0"/>
        <w:rPr>
          <w:rFonts w:cs="Arial"/>
          <w:szCs w:val="22"/>
        </w:rPr>
      </w:pPr>
    </w:p>
    <w:p w:rsidR="00502C30" w:rsidRDefault="00502C30" w:rsidP="00A571DE">
      <w:pPr>
        <w:spacing w:after="120"/>
        <w:ind w:left="0"/>
        <w:rPr>
          <w:rFonts w:cs="Arial"/>
          <w:szCs w:val="22"/>
        </w:rPr>
      </w:pPr>
    </w:p>
    <w:p w:rsidR="00502C30" w:rsidRDefault="00502C30" w:rsidP="00A571DE">
      <w:pPr>
        <w:spacing w:after="120"/>
        <w:ind w:left="0"/>
        <w:rPr>
          <w:rFonts w:cs="Arial"/>
          <w:szCs w:val="22"/>
        </w:rPr>
      </w:pPr>
    </w:p>
    <w:p w:rsidR="00502C30" w:rsidRDefault="00502C30" w:rsidP="00A571DE">
      <w:pPr>
        <w:spacing w:after="120"/>
        <w:ind w:left="0"/>
        <w:rPr>
          <w:rFonts w:cs="Arial"/>
          <w:szCs w:val="22"/>
        </w:rPr>
      </w:pPr>
    </w:p>
    <w:p w:rsidR="00502C30" w:rsidRDefault="00502C30" w:rsidP="00A571DE">
      <w:pPr>
        <w:spacing w:after="120"/>
        <w:ind w:left="0"/>
        <w:rPr>
          <w:rFonts w:cs="Arial"/>
          <w:szCs w:val="22"/>
        </w:rPr>
      </w:pPr>
    </w:p>
    <w:p w:rsidR="00502C30" w:rsidRDefault="00502C30" w:rsidP="00A571DE">
      <w:pPr>
        <w:spacing w:after="120"/>
        <w:ind w:left="0"/>
        <w:rPr>
          <w:rFonts w:cs="Arial"/>
          <w:szCs w:val="22"/>
        </w:rPr>
      </w:pPr>
    </w:p>
    <w:p w:rsidR="00502C30" w:rsidRDefault="00502C30" w:rsidP="00A571DE">
      <w:pPr>
        <w:spacing w:after="120"/>
        <w:ind w:left="0"/>
        <w:rPr>
          <w:rFonts w:cs="Arial"/>
          <w:szCs w:val="22"/>
        </w:rPr>
      </w:pPr>
    </w:p>
    <w:p w:rsidR="00502C30" w:rsidRDefault="00502C30" w:rsidP="00A571DE">
      <w:pPr>
        <w:spacing w:after="120"/>
        <w:ind w:left="0"/>
        <w:rPr>
          <w:rFonts w:cs="Arial"/>
          <w:szCs w:val="22"/>
        </w:rPr>
      </w:pPr>
    </w:p>
    <w:p w:rsidR="00E318F8" w:rsidRDefault="00E318F8" w:rsidP="00E318F8">
      <w:pPr>
        <w:spacing w:after="120"/>
        <w:ind w:left="0"/>
        <w:rPr>
          <w:rFonts w:cs="Arial"/>
          <w:szCs w:val="22"/>
        </w:rPr>
      </w:pPr>
      <w:r>
        <w:rPr>
          <w:rFonts w:cs="Arial"/>
          <w:szCs w:val="22"/>
        </w:rPr>
        <w:t>Alteração proposta:</w:t>
      </w:r>
    </w:p>
    <w:p w:rsidR="00E318F8" w:rsidRDefault="00E318F8" w:rsidP="00E318F8">
      <w:pPr>
        <w:spacing w:after="120"/>
        <w:ind w:left="0"/>
        <w:rPr>
          <w:rFonts w:cs="Arial"/>
          <w:szCs w:val="22"/>
        </w:rPr>
      </w:pPr>
      <w:r w:rsidRPr="008C7C36">
        <w:rPr>
          <w:rFonts w:cs="Arial"/>
          <w:szCs w:val="22"/>
        </w:rPr>
        <w:t>Atualmente o transformador T13 (500/345 kV) e o transformador T8 (345/138 kV) compartilham um mesmo vão em 345 kV. De modo a segregar estas transformações, sugere-se</w:t>
      </w:r>
      <w:r>
        <w:rPr>
          <w:rFonts w:cs="Arial"/>
          <w:szCs w:val="22"/>
        </w:rPr>
        <w:t>:</w:t>
      </w:r>
    </w:p>
    <w:p w:rsidR="00E318F8" w:rsidRPr="008C7C36" w:rsidRDefault="00E318F8" w:rsidP="00C14464">
      <w:pPr>
        <w:pStyle w:val="PargrafodaLista"/>
        <w:numPr>
          <w:ilvl w:val="0"/>
          <w:numId w:val="36"/>
        </w:numPr>
        <w:spacing w:after="120"/>
        <w:ind w:hanging="720"/>
        <w:rPr>
          <w:rFonts w:cs="Arial"/>
          <w:szCs w:val="22"/>
        </w:rPr>
      </w:pPr>
      <w:r w:rsidRPr="008C7C36">
        <w:rPr>
          <w:rFonts w:cs="Arial"/>
          <w:szCs w:val="22"/>
        </w:rPr>
        <w:t xml:space="preserve"> </w:t>
      </w:r>
      <w:r w:rsidRPr="00E318F8">
        <w:t xml:space="preserve">Instalação de um novo vão no pátio de 345 kV, para </w:t>
      </w:r>
      <w:r>
        <w:t>o</w:t>
      </w:r>
      <w:r w:rsidRPr="00E318F8">
        <w:t xml:space="preserve"> transformador</w:t>
      </w:r>
      <w:r>
        <w:t xml:space="preserve"> T8</w:t>
      </w:r>
      <w:r w:rsidRPr="00E318F8">
        <w:t>.</w:t>
      </w:r>
    </w:p>
    <w:p w:rsidR="00E318F8" w:rsidRPr="008C7C36" w:rsidRDefault="00E318F8" w:rsidP="00E318F8">
      <w:pPr>
        <w:spacing w:after="120"/>
        <w:ind w:left="0"/>
        <w:rPr>
          <w:rFonts w:cs="Arial"/>
          <w:szCs w:val="22"/>
        </w:rPr>
      </w:pPr>
      <w:r w:rsidRPr="008C7C36">
        <w:rPr>
          <w:rFonts w:cs="Arial"/>
          <w:szCs w:val="22"/>
        </w:rPr>
        <w:t>Benefícios:</w:t>
      </w:r>
    </w:p>
    <w:p w:rsidR="00E318F8" w:rsidRDefault="00E318F8" w:rsidP="00E318F8">
      <w:pPr>
        <w:pStyle w:val="PargrafodaLista"/>
        <w:numPr>
          <w:ilvl w:val="0"/>
          <w:numId w:val="10"/>
        </w:numPr>
        <w:jc w:val="left"/>
        <w:outlineLvl w:val="0"/>
        <w:rPr>
          <w:rFonts w:cs="Arial"/>
          <w:szCs w:val="22"/>
        </w:rPr>
      </w:pPr>
      <w:r w:rsidRPr="008C7C36">
        <w:rPr>
          <w:rFonts w:cs="Arial"/>
          <w:szCs w:val="22"/>
        </w:rPr>
        <w:t>Evitar a perda dupla de transformadores.</w:t>
      </w:r>
    </w:p>
    <w:p w:rsidR="00E318F8" w:rsidRDefault="00E318F8" w:rsidP="00E318F8">
      <w:pPr>
        <w:spacing w:after="120"/>
        <w:ind w:left="0"/>
        <w:rPr>
          <w:rFonts w:cs="Arial"/>
          <w:szCs w:val="22"/>
        </w:rPr>
      </w:pPr>
      <w:r w:rsidRPr="00E318F8">
        <w:rPr>
          <w:rFonts w:cs="Arial"/>
          <w:szCs w:val="22"/>
        </w:rPr>
        <w:t>A figura a seguir apresenta as alterações propostas para o pátio de 345 kV.</w:t>
      </w:r>
    </w:p>
    <w:p w:rsidR="00E318F8" w:rsidRPr="00502C30" w:rsidRDefault="00F245DE" w:rsidP="00E318F8">
      <w:pPr>
        <w:spacing w:after="120"/>
        <w:ind w:left="0"/>
        <w:jc w:val="center"/>
        <w:rPr>
          <w:rFonts w:cs="Arial"/>
          <w:b/>
          <w:szCs w:val="22"/>
        </w:rPr>
      </w:pPr>
      <w:r>
        <w:rPr>
          <w:rFonts w:cs="Arial"/>
          <w:noProof/>
          <w:szCs w:val="22"/>
        </w:rPr>
        <w:drawing>
          <wp:anchor distT="0" distB="0" distL="114300" distR="114300" simplePos="0" relativeHeight="251736064" behindDoc="0" locked="0" layoutInCell="1" allowOverlap="1" wp14:anchorId="23BFF991" wp14:editId="16D5FC08">
            <wp:simplePos x="0" y="0"/>
            <wp:positionH relativeFrom="column">
              <wp:posOffset>1082748</wp:posOffset>
            </wp:positionH>
            <wp:positionV relativeFrom="paragraph">
              <wp:posOffset>230165</wp:posOffset>
            </wp:positionV>
            <wp:extent cx="3604437" cy="2269339"/>
            <wp:effectExtent l="0" t="0" r="0" b="0"/>
            <wp:wrapNone/>
            <wp:docPr id="25"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1" cstate="print"/>
                    <a:srcRect t="15726"/>
                    <a:stretch/>
                  </pic:blipFill>
                  <pic:spPr bwMode="auto">
                    <a:xfrm>
                      <a:off x="0" y="0"/>
                      <a:ext cx="3601738" cy="22676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318F8" w:rsidRPr="00502C30">
        <w:rPr>
          <w:rFonts w:cs="Arial"/>
          <w:b/>
          <w:szCs w:val="22"/>
        </w:rPr>
        <w:t>SE JAGUARA 345 kV</w:t>
      </w:r>
    </w:p>
    <w:p w:rsidR="00E318F8" w:rsidRPr="00E318F8" w:rsidRDefault="00E318F8" w:rsidP="00E318F8">
      <w:pPr>
        <w:spacing w:after="120"/>
        <w:ind w:left="0"/>
        <w:rPr>
          <w:rFonts w:cs="Arial"/>
          <w:szCs w:val="22"/>
        </w:rPr>
      </w:pPr>
    </w:p>
    <w:p w:rsidR="00E318F8" w:rsidRDefault="00E318F8" w:rsidP="00E318F8">
      <w:pPr>
        <w:jc w:val="left"/>
        <w:outlineLvl w:val="0"/>
        <w:rPr>
          <w:rFonts w:cs="Arial"/>
          <w:szCs w:val="22"/>
        </w:rPr>
      </w:pPr>
    </w:p>
    <w:p w:rsidR="00E318F8" w:rsidRDefault="00E318F8" w:rsidP="00E318F8">
      <w:pPr>
        <w:jc w:val="left"/>
        <w:outlineLvl w:val="0"/>
        <w:rPr>
          <w:rFonts w:cs="Arial"/>
          <w:szCs w:val="22"/>
        </w:rPr>
      </w:pPr>
    </w:p>
    <w:p w:rsidR="00E318F8" w:rsidRDefault="00E318F8" w:rsidP="00E318F8">
      <w:pPr>
        <w:jc w:val="left"/>
        <w:outlineLvl w:val="0"/>
        <w:rPr>
          <w:rFonts w:cs="Arial"/>
          <w:szCs w:val="22"/>
        </w:rPr>
      </w:pPr>
    </w:p>
    <w:p w:rsidR="00E318F8" w:rsidRDefault="00E318F8" w:rsidP="00E318F8">
      <w:pPr>
        <w:jc w:val="left"/>
        <w:outlineLvl w:val="0"/>
        <w:rPr>
          <w:rFonts w:cs="Arial"/>
          <w:szCs w:val="22"/>
        </w:rPr>
      </w:pPr>
    </w:p>
    <w:p w:rsidR="00E318F8" w:rsidRDefault="00E318F8" w:rsidP="00E318F8">
      <w:pPr>
        <w:jc w:val="left"/>
        <w:outlineLvl w:val="0"/>
        <w:rPr>
          <w:rFonts w:cs="Arial"/>
          <w:szCs w:val="22"/>
        </w:rPr>
      </w:pPr>
    </w:p>
    <w:p w:rsidR="00E318F8" w:rsidRDefault="00E318F8" w:rsidP="00E318F8">
      <w:pPr>
        <w:jc w:val="left"/>
        <w:outlineLvl w:val="0"/>
        <w:rPr>
          <w:rFonts w:cs="Arial"/>
          <w:szCs w:val="22"/>
        </w:rPr>
      </w:pPr>
    </w:p>
    <w:p w:rsidR="00E318F8" w:rsidRDefault="00E318F8" w:rsidP="00E318F8">
      <w:pPr>
        <w:jc w:val="left"/>
        <w:outlineLvl w:val="0"/>
        <w:rPr>
          <w:rFonts w:cs="Arial"/>
          <w:szCs w:val="22"/>
        </w:rPr>
      </w:pPr>
    </w:p>
    <w:p w:rsidR="00E318F8" w:rsidRDefault="00E318F8" w:rsidP="00E318F8">
      <w:pPr>
        <w:jc w:val="left"/>
        <w:outlineLvl w:val="0"/>
        <w:rPr>
          <w:rFonts w:cs="Arial"/>
          <w:szCs w:val="22"/>
        </w:rPr>
      </w:pPr>
    </w:p>
    <w:p w:rsidR="00E318F8" w:rsidRDefault="00E318F8" w:rsidP="00E318F8">
      <w:pPr>
        <w:jc w:val="left"/>
        <w:outlineLvl w:val="0"/>
        <w:rPr>
          <w:rFonts w:cs="Arial"/>
          <w:szCs w:val="22"/>
        </w:rPr>
      </w:pPr>
    </w:p>
    <w:p w:rsidR="00E318F8" w:rsidRDefault="00E318F8" w:rsidP="00E318F8">
      <w:pPr>
        <w:jc w:val="left"/>
        <w:outlineLvl w:val="0"/>
        <w:rPr>
          <w:rFonts w:cs="Arial"/>
          <w:szCs w:val="22"/>
        </w:rPr>
      </w:pPr>
    </w:p>
    <w:p w:rsidR="00E318F8" w:rsidRDefault="00E318F8" w:rsidP="00E318F8">
      <w:pPr>
        <w:jc w:val="left"/>
        <w:outlineLvl w:val="0"/>
        <w:rPr>
          <w:rFonts w:cs="Arial"/>
          <w:szCs w:val="22"/>
        </w:rPr>
      </w:pPr>
    </w:p>
    <w:p w:rsidR="00E318F8" w:rsidRDefault="00E318F8" w:rsidP="00E318F8">
      <w:pPr>
        <w:jc w:val="left"/>
        <w:outlineLvl w:val="0"/>
        <w:rPr>
          <w:rFonts w:cs="Arial"/>
          <w:szCs w:val="22"/>
        </w:rPr>
      </w:pPr>
    </w:p>
    <w:p w:rsidR="00E318F8" w:rsidRDefault="00E318F8" w:rsidP="00E318F8">
      <w:pPr>
        <w:jc w:val="left"/>
        <w:outlineLvl w:val="0"/>
        <w:rPr>
          <w:rFonts w:cs="Arial"/>
          <w:szCs w:val="22"/>
        </w:rPr>
      </w:pPr>
    </w:p>
    <w:p w:rsidR="00502C30" w:rsidRDefault="00502C30" w:rsidP="00C14464">
      <w:pPr>
        <w:pStyle w:val="PargrafodaLista"/>
        <w:numPr>
          <w:ilvl w:val="0"/>
          <w:numId w:val="17"/>
        </w:numPr>
        <w:spacing w:after="120"/>
        <w:ind w:hanging="644"/>
      </w:pPr>
      <w:r>
        <w:t>Arranjo de barra atual do setor de 138 kV:</w:t>
      </w:r>
    </w:p>
    <w:p w:rsidR="0065358A" w:rsidRDefault="00502C30" w:rsidP="00A571DE">
      <w:pPr>
        <w:spacing w:after="120"/>
        <w:ind w:left="0"/>
        <w:rPr>
          <w:rFonts w:cs="Arial"/>
          <w:szCs w:val="22"/>
        </w:rPr>
      </w:pPr>
      <w:r>
        <w:rPr>
          <w:rFonts w:cs="Arial"/>
          <w:szCs w:val="22"/>
        </w:rPr>
        <w:t>O</w:t>
      </w:r>
      <w:r w:rsidR="00A571DE" w:rsidRPr="008C7C36">
        <w:rPr>
          <w:rFonts w:cs="Arial"/>
          <w:szCs w:val="22"/>
        </w:rPr>
        <w:t xml:space="preserve"> pátio de 138 kV </w:t>
      </w:r>
      <w:r w:rsidRPr="008C7C36">
        <w:rPr>
          <w:rFonts w:cs="Arial"/>
          <w:szCs w:val="22"/>
        </w:rPr>
        <w:t xml:space="preserve">possui arranjo do tipo </w:t>
      </w:r>
      <w:r w:rsidR="00A571DE" w:rsidRPr="008C7C36">
        <w:rPr>
          <w:rFonts w:cs="Arial"/>
          <w:szCs w:val="22"/>
        </w:rPr>
        <w:t>barra principal e transferência</w:t>
      </w:r>
      <w:r w:rsidR="0065358A">
        <w:rPr>
          <w:rFonts w:cs="Arial"/>
          <w:szCs w:val="22"/>
        </w:rPr>
        <w:t>.</w:t>
      </w:r>
    </w:p>
    <w:p w:rsidR="00E318F8" w:rsidRDefault="00E318F8" w:rsidP="00A571DE">
      <w:pPr>
        <w:spacing w:after="120"/>
        <w:ind w:left="0"/>
        <w:rPr>
          <w:rFonts w:cs="Arial"/>
          <w:szCs w:val="22"/>
        </w:rPr>
      </w:pPr>
      <w:r>
        <w:rPr>
          <w:rFonts w:cs="Arial"/>
          <w:szCs w:val="22"/>
        </w:rPr>
        <w:t>Alterações propostas:</w:t>
      </w:r>
    </w:p>
    <w:p w:rsidR="00E318F8" w:rsidRPr="00E318F8" w:rsidRDefault="00E318F8" w:rsidP="00C14464">
      <w:pPr>
        <w:pStyle w:val="PargrafodaLista"/>
        <w:numPr>
          <w:ilvl w:val="0"/>
          <w:numId w:val="36"/>
        </w:numPr>
        <w:spacing w:after="120"/>
        <w:ind w:hanging="720"/>
      </w:pPr>
      <w:r w:rsidRPr="00E318F8">
        <w:t>S</w:t>
      </w:r>
      <w:r w:rsidR="004A73F8" w:rsidRPr="00E318F8">
        <w:t>ecciona</w:t>
      </w:r>
      <w:r w:rsidRPr="00E318F8">
        <w:t>mento d</w:t>
      </w:r>
      <w:r w:rsidR="004A73F8" w:rsidRPr="00E318F8">
        <w:t xml:space="preserve">a barra principal com instalação de disjuntor e respectivas chaves isoladoras. </w:t>
      </w:r>
    </w:p>
    <w:p w:rsidR="00E318F8" w:rsidRPr="00E318F8" w:rsidRDefault="00E318F8" w:rsidP="00C14464">
      <w:pPr>
        <w:pStyle w:val="PargrafodaLista"/>
        <w:numPr>
          <w:ilvl w:val="0"/>
          <w:numId w:val="36"/>
        </w:numPr>
        <w:spacing w:after="120"/>
        <w:ind w:hanging="720"/>
      </w:pPr>
      <w:r w:rsidRPr="00E318F8">
        <w:t>Instala</w:t>
      </w:r>
      <w:r>
        <w:t>ção de</w:t>
      </w:r>
      <w:r w:rsidR="008D3D5A">
        <w:t xml:space="preserve"> proteção diferencial de barras</w:t>
      </w:r>
      <w:r w:rsidRPr="00E318F8">
        <w:t>.</w:t>
      </w:r>
    </w:p>
    <w:p w:rsidR="00465A98" w:rsidRPr="008C7C36" w:rsidRDefault="00465A98" w:rsidP="00A571DE">
      <w:pPr>
        <w:spacing w:after="120"/>
        <w:ind w:left="0"/>
        <w:rPr>
          <w:rFonts w:cs="Arial"/>
          <w:szCs w:val="22"/>
        </w:rPr>
      </w:pPr>
      <w:r w:rsidRPr="008C7C36">
        <w:rPr>
          <w:rFonts w:cs="Arial"/>
          <w:szCs w:val="22"/>
        </w:rPr>
        <w:t>Benefícios:</w:t>
      </w:r>
    </w:p>
    <w:p w:rsidR="00EF701D" w:rsidRDefault="00EF701D" w:rsidP="00FF23FD">
      <w:pPr>
        <w:pStyle w:val="PargrafodaLista"/>
        <w:numPr>
          <w:ilvl w:val="0"/>
          <w:numId w:val="11"/>
        </w:numPr>
        <w:jc w:val="left"/>
        <w:outlineLvl w:val="0"/>
        <w:rPr>
          <w:rFonts w:cs="Arial"/>
          <w:szCs w:val="22"/>
        </w:rPr>
      </w:pPr>
      <w:r w:rsidRPr="008C7C36">
        <w:rPr>
          <w:rFonts w:cs="Arial"/>
          <w:szCs w:val="22"/>
        </w:rPr>
        <w:t>Evitar a perda total do setor de 138 kV.</w:t>
      </w:r>
    </w:p>
    <w:p w:rsidR="00B03B59" w:rsidRDefault="00B03B59" w:rsidP="00B03B59">
      <w:pPr>
        <w:spacing w:after="120"/>
        <w:ind w:left="0"/>
        <w:rPr>
          <w:rFonts w:cs="Arial"/>
          <w:szCs w:val="22"/>
        </w:rPr>
      </w:pPr>
      <w:r w:rsidRPr="00B03B59">
        <w:rPr>
          <w:rFonts w:cs="Arial"/>
          <w:szCs w:val="22"/>
        </w:rPr>
        <w:t>A CEMIG considerou a</w:t>
      </w:r>
      <w:r w:rsidR="00EB3F44">
        <w:rPr>
          <w:rFonts w:cs="Arial"/>
          <w:szCs w:val="22"/>
        </w:rPr>
        <w:t>s</w:t>
      </w:r>
      <w:r w:rsidRPr="00B03B59">
        <w:rPr>
          <w:rFonts w:cs="Arial"/>
          <w:szCs w:val="22"/>
        </w:rPr>
        <w:t xml:space="preserve"> proposta</w:t>
      </w:r>
      <w:r w:rsidR="00EB3F44">
        <w:rPr>
          <w:rFonts w:cs="Arial"/>
          <w:szCs w:val="22"/>
        </w:rPr>
        <w:t>s</w:t>
      </w:r>
      <w:r w:rsidRPr="00B03B59">
        <w:rPr>
          <w:rFonts w:cs="Arial"/>
          <w:szCs w:val="22"/>
        </w:rPr>
        <w:t xml:space="preserve"> factíve</w:t>
      </w:r>
      <w:r w:rsidR="00EB3F44">
        <w:rPr>
          <w:rFonts w:cs="Arial"/>
          <w:szCs w:val="22"/>
        </w:rPr>
        <w:t>is</w:t>
      </w:r>
      <w:r w:rsidRPr="00B03B59">
        <w:rPr>
          <w:rFonts w:cs="Arial"/>
          <w:szCs w:val="22"/>
        </w:rPr>
        <w:t>.</w:t>
      </w:r>
    </w:p>
    <w:p w:rsidR="007A75FD" w:rsidRDefault="007A75FD" w:rsidP="00B03B59">
      <w:pPr>
        <w:spacing w:after="120"/>
        <w:ind w:left="0"/>
        <w:rPr>
          <w:rFonts w:cs="Arial"/>
          <w:szCs w:val="22"/>
        </w:rPr>
      </w:pPr>
    </w:p>
    <w:tbl>
      <w:tblPr>
        <w:tblW w:w="9744" w:type="dxa"/>
        <w:tblInd w:w="-318" w:type="dxa"/>
        <w:tblLook w:val="04A0" w:firstRow="1" w:lastRow="0" w:firstColumn="1" w:lastColumn="0" w:noHBand="0" w:noVBand="1"/>
      </w:tblPr>
      <w:tblGrid>
        <w:gridCol w:w="9744"/>
      </w:tblGrid>
      <w:tr w:rsidR="00D04B64" w:rsidRPr="00D04B64" w:rsidTr="008C7C36">
        <w:tc>
          <w:tcPr>
            <w:tcW w:w="9744" w:type="dxa"/>
            <w:hideMark/>
          </w:tcPr>
          <w:p w:rsidR="0065358A" w:rsidRPr="00D04B64" w:rsidRDefault="0065358A" w:rsidP="00D04B64">
            <w:pPr>
              <w:spacing w:line="240" w:lineRule="auto"/>
              <w:jc w:val="center"/>
              <w:rPr>
                <w:szCs w:val="22"/>
                <w:lang w:eastAsia="en-US"/>
              </w:rPr>
            </w:pPr>
          </w:p>
        </w:tc>
      </w:tr>
      <w:tr w:rsidR="00D04B64" w:rsidRPr="00D04B64" w:rsidTr="008C7C36">
        <w:tc>
          <w:tcPr>
            <w:tcW w:w="9744" w:type="dxa"/>
            <w:hideMark/>
          </w:tcPr>
          <w:p w:rsidR="00D04B64" w:rsidRPr="00D04B64" w:rsidRDefault="00D04B64" w:rsidP="00D04B64">
            <w:pPr>
              <w:spacing w:line="240" w:lineRule="auto"/>
              <w:jc w:val="center"/>
              <w:rPr>
                <w:szCs w:val="22"/>
                <w:lang w:eastAsia="en-US"/>
              </w:rPr>
            </w:pPr>
          </w:p>
        </w:tc>
      </w:tr>
    </w:tbl>
    <w:p w:rsidR="005759B2" w:rsidRDefault="003B4DE3" w:rsidP="003B4DE3">
      <w:pPr>
        <w:pStyle w:val="Ttulo2"/>
        <w:tabs>
          <w:tab w:val="num" w:pos="0"/>
        </w:tabs>
        <w:ind w:left="0" w:hanging="1134"/>
      </w:pPr>
      <w:bookmarkStart w:id="244" w:name="_Toc410216084"/>
      <w:bookmarkStart w:id="245" w:name="_Toc412710977"/>
      <w:r w:rsidRPr="00183B07">
        <w:t>COPEL</w:t>
      </w:r>
      <w:bookmarkEnd w:id="244"/>
      <w:bookmarkEnd w:id="245"/>
    </w:p>
    <w:p w:rsidR="003B4DE3" w:rsidRPr="00183B07" w:rsidRDefault="003B4DE3" w:rsidP="003B4DE3">
      <w:pPr>
        <w:pStyle w:val="Ttulo3"/>
        <w:tabs>
          <w:tab w:val="clear" w:pos="1021"/>
          <w:tab w:val="num" w:pos="0"/>
        </w:tabs>
        <w:ind w:hanging="2155"/>
      </w:pPr>
      <w:bookmarkStart w:id="246" w:name="_Toc410216085"/>
      <w:bookmarkStart w:id="247" w:name="_Toc412710978"/>
      <w:r w:rsidRPr="00183B07">
        <w:t>Bateias 525</w:t>
      </w:r>
      <w:r>
        <w:t> </w:t>
      </w:r>
      <w:r w:rsidRPr="00183B07">
        <w:t>kV e 230</w:t>
      </w:r>
      <w:r>
        <w:t> </w:t>
      </w:r>
      <w:r w:rsidRPr="00183B07">
        <w:t>kV</w:t>
      </w:r>
      <w:bookmarkEnd w:id="246"/>
      <w:bookmarkEnd w:id="247"/>
    </w:p>
    <w:p w:rsidR="0022798C" w:rsidRDefault="0022798C" w:rsidP="00C14464">
      <w:pPr>
        <w:pStyle w:val="PargrafodaLista"/>
        <w:numPr>
          <w:ilvl w:val="0"/>
          <w:numId w:val="17"/>
        </w:numPr>
        <w:spacing w:after="120"/>
        <w:ind w:hanging="644"/>
      </w:pPr>
      <w:r>
        <w:t>Arranjo de barra atual do setor de 525 kV:</w:t>
      </w:r>
    </w:p>
    <w:p w:rsidR="0022798C" w:rsidRDefault="003B4DE3" w:rsidP="007A7762">
      <w:pPr>
        <w:spacing w:after="120"/>
        <w:ind w:left="0"/>
      </w:pPr>
      <w:r>
        <w:t>O</w:t>
      </w:r>
      <w:r w:rsidRPr="00183B07">
        <w:t xml:space="preserve"> pátio de 525 kV possui arranjo de barra</w:t>
      </w:r>
      <w:r>
        <w:t xml:space="preserve"> do tipo </w:t>
      </w:r>
      <w:r w:rsidRPr="00183B07">
        <w:t>disjuntor e meio</w:t>
      </w:r>
      <w:r w:rsidR="0022798C">
        <w:t>.</w:t>
      </w:r>
    </w:p>
    <w:p w:rsidR="0022798C" w:rsidRDefault="0022798C" w:rsidP="007A7762">
      <w:pPr>
        <w:spacing w:after="120"/>
        <w:ind w:left="0"/>
      </w:pPr>
      <w:r>
        <w:t>Alterações propostas:</w:t>
      </w:r>
    </w:p>
    <w:p w:rsidR="0022798C" w:rsidRDefault="0022798C" w:rsidP="007A7762">
      <w:pPr>
        <w:spacing w:after="120"/>
        <w:ind w:left="0"/>
      </w:pPr>
      <w:r>
        <w:t>O</w:t>
      </w:r>
      <w:r w:rsidRPr="00183B07">
        <w:t xml:space="preserve"> pátio de 525 kV possui as saídas d</w:t>
      </w:r>
      <w:r>
        <w:t>as</w:t>
      </w:r>
      <w:r w:rsidRPr="00183B07">
        <w:t xml:space="preserve"> linha</w:t>
      </w:r>
      <w:r>
        <w:t>s</w:t>
      </w:r>
      <w:r w:rsidRPr="00183B07">
        <w:t xml:space="preserve"> e </w:t>
      </w:r>
      <w:r>
        <w:t xml:space="preserve">dos </w:t>
      </w:r>
      <w:r w:rsidRPr="00183B07">
        <w:t>transformadores consideradas adequadas</w:t>
      </w:r>
      <w:r>
        <w:t xml:space="preserve"> não necessitando de alterações.</w:t>
      </w:r>
    </w:p>
    <w:p w:rsidR="0022798C" w:rsidRDefault="0022798C" w:rsidP="00C14464">
      <w:pPr>
        <w:pStyle w:val="PargrafodaLista"/>
        <w:numPr>
          <w:ilvl w:val="0"/>
          <w:numId w:val="17"/>
        </w:numPr>
        <w:spacing w:after="120"/>
        <w:ind w:hanging="644"/>
      </w:pPr>
      <w:r>
        <w:t>Arranjo de barra atual do setor de 230 kV:</w:t>
      </w:r>
    </w:p>
    <w:p w:rsidR="003B4DE3" w:rsidRDefault="0022798C" w:rsidP="007A7762">
      <w:pPr>
        <w:spacing w:after="120"/>
        <w:ind w:left="0"/>
      </w:pPr>
      <w:r>
        <w:t>O</w:t>
      </w:r>
      <w:r w:rsidR="003B4DE3" w:rsidRPr="00183B07">
        <w:t xml:space="preserve"> pátio de 230 kV possui arranjo </w:t>
      </w:r>
      <w:r w:rsidR="003B4DE3">
        <w:t>do</w:t>
      </w:r>
      <w:r w:rsidR="003B4DE3" w:rsidRPr="00183B07">
        <w:t xml:space="preserve"> tipo barra dupla 4 chaves</w:t>
      </w:r>
      <w:r w:rsidR="003B4DE3">
        <w:t>.</w:t>
      </w:r>
    </w:p>
    <w:p w:rsidR="003B4DE3" w:rsidRDefault="003B4DE3" w:rsidP="007A7762">
      <w:pPr>
        <w:spacing w:after="120"/>
        <w:ind w:left="0"/>
      </w:pPr>
      <w:r>
        <w:t>Alteraç</w:t>
      </w:r>
      <w:r w:rsidR="0022798C">
        <w:t>ões</w:t>
      </w:r>
      <w:r>
        <w:t xml:space="preserve"> proposta</w:t>
      </w:r>
      <w:r w:rsidR="0022798C">
        <w:t>s</w:t>
      </w:r>
      <w:r>
        <w:t>:</w:t>
      </w:r>
    </w:p>
    <w:p w:rsidR="0022798C" w:rsidRDefault="0022798C" w:rsidP="00C14464">
      <w:pPr>
        <w:pStyle w:val="PargrafodaLista"/>
        <w:numPr>
          <w:ilvl w:val="0"/>
          <w:numId w:val="36"/>
        </w:numPr>
        <w:spacing w:after="120"/>
        <w:ind w:hanging="720"/>
      </w:pPr>
      <w:r>
        <w:t>A</w:t>
      </w:r>
      <w:r w:rsidR="003B4DE3">
        <w:t xml:space="preserve">dequações para operação com arranjo em barra dupla, em sua plena funcionalidade, possibilitando uma melhor distribuição dos circuitos de carga e de fonte. </w:t>
      </w:r>
    </w:p>
    <w:p w:rsidR="003B4DE3" w:rsidRDefault="0022798C" w:rsidP="00C14464">
      <w:pPr>
        <w:pStyle w:val="PargrafodaLista"/>
        <w:numPr>
          <w:ilvl w:val="0"/>
          <w:numId w:val="36"/>
        </w:numPr>
        <w:spacing w:after="120"/>
        <w:ind w:hanging="720"/>
      </w:pPr>
      <w:r>
        <w:t xml:space="preserve">Instalação </w:t>
      </w:r>
      <w:r w:rsidR="001E48B7">
        <w:t>de proteção de barra adaptativa</w:t>
      </w:r>
      <w:r w:rsidR="00A01FD4">
        <w:t xml:space="preserve"> conjugada com a proteção de falha de disjuntor</w:t>
      </w:r>
      <w:r w:rsidR="003B4DE3">
        <w:t>.</w:t>
      </w:r>
    </w:p>
    <w:p w:rsidR="005759B2" w:rsidRDefault="003B4DE3" w:rsidP="007A7762">
      <w:pPr>
        <w:spacing w:after="120"/>
        <w:ind w:left="0"/>
      </w:pPr>
      <w:r>
        <w:lastRenderedPageBreak/>
        <w:t xml:space="preserve">A </w:t>
      </w:r>
      <w:r w:rsidR="005F097E">
        <w:t xml:space="preserve">COPEL </w:t>
      </w:r>
      <w:r>
        <w:t>informou que tais adequações são factíveis, sendo necessári</w:t>
      </w:r>
      <w:r w:rsidR="001E48B7">
        <w:t>as</w:t>
      </w:r>
      <w:r>
        <w:t xml:space="preserve"> mudanças no projeto, alterando-se a quantidade de TP nas entradas de linhas e conexão de transformadores</w:t>
      </w:r>
      <w:r w:rsidR="0022798C">
        <w:t>.</w:t>
      </w:r>
    </w:p>
    <w:p w:rsidR="00FD4FAA" w:rsidRDefault="00FD4FAA" w:rsidP="007A7762">
      <w:pPr>
        <w:spacing w:after="120"/>
        <w:ind w:left="0"/>
      </w:pPr>
    </w:p>
    <w:p w:rsidR="008E41FD" w:rsidRPr="00031F2E" w:rsidRDefault="00031F2E" w:rsidP="007A7762">
      <w:pPr>
        <w:spacing w:after="120"/>
        <w:ind w:left="0"/>
        <w:rPr>
          <w:b/>
        </w:rPr>
      </w:pPr>
      <w:r w:rsidRPr="00031F2E">
        <w:rPr>
          <w:b/>
        </w:rPr>
        <w:t>Obras relevantes previstas nos estudos de planejamento</w:t>
      </w:r>
      <w:r>
        <w:rPr>
          <w:b/>
        </w:rPr>
        <w:t xml:space="preserve"> da EPE</w:t>
      </w:r>
    </w:p>
    <w:p w:rsidR="00031F2E" w:rsidRDefault="00031F2E" w:rsidP="007A7762">
      <w:pPr>
        <w:spacing w:after="120"/>
        <w:ind w:left="0"/>
      </w:pPr>
      <w:r w:rsidRPr="00031F2E">
        <w:t>LT 230k</w:t>
      </w:r>
      <w:r>
        <w:t>V Bateias - Curitiba Norte</w:t>
      </w:r>
    </w:p>
    <w:p w:rsidR="00031F2E" w:rsidRDefault="00031F2E" w:rsidP="007A7762">
      <w:pPr>
        <w:spacing w:after="120"/>
        <w:ind w:left="0"/>
      </w:pPr>
      <w:r>
        <w:t>Data prevista: 2015</w:t>
      </w:r>
    </w:p>
    <w:p w:rsidR="00816327" w:rsidRDefault="00816327" w:rsidP="007A7762">
      <w:pPr>
        <w:spacing w:after="120"/>
        <w:ind w:left="0"/>
      </w:pPr>
      <w:r>
        <w:t xml:space="preserve">Observação: </w:t>
      </w:r>
      <w:r w:rsidRPr="00816327">
        <w:t>Expansão prevista no estudo EPE-DEE-RE-068-2010-rev2</w:t>
      </w:r>
      <w:r>
        <w:t>.</w:t>
      </w:r>
    </w:p>
    <w:p w:rsidR="00031F2E" w:rsidRDefault="00031F2E" w:rsidP="007A7762">
      <w:pPr>
        <w:spacing w:after="120"/>
        <w:ind w:left="0"/>
      </w:pPr>
      <w:r w:rsidRPr="00031F2E">
        <w:t>LT 525kV Itatiba - Bateias</w:t>
      </w:r>
    </w:p>
    <w:p w:rsidR="00031F2E" w:rsidRDefault="00031F2E" w:rsidP="00031F2E">
      <w:pPr>
        <w:spacing w:after="120"/>
        <w:ind w:left="0"/>
      </w:pPr>
      <w:r>
        <w:t>Data prevista: 2015</w:t>
      </w:r>
    </w:p>
    <w:p w:rsidR="00031F2E" w:rsidRDefault="00184731" w:rsidP="007A7762">
      <w:pPr>
        <w:spacing w:after="120"/>
        <w:ind w:left="0"/>
      </w:pPr>
      <w:r>
        <w:t xml:space="preserve">Observação: </w:t>
      </w:r>
      <w:r w:rsidR="00816327" w:rsidRPr="00816327">
        <w:t>Expansão prevista no estudo EPE-DEE-RE-058-2011-rev3</w:t>
      </w:r>
      <w:r w:rsidR="00816327">
        <w:t>.</w:t>
      </w:r>
    </w:p>
    <w:p w:rsidR="001615AF" w:rsidRDefault="001615AF" w:rsidP="007A7762">
      <w:pPr>
        <w:spacing w:after="120"/>
        <w:ind w:left="0"/>
      </w:pPr>
    </w:p>
    <w:p w:rsidR="008E41FD" w:rsidRDefault="008E41FD" w:rsidP="008E41FD">
      <w:pPr>
        <w:pStyle w:val="Ttulo2"/>
        <w:tabs>
          <w:tab w:val="num" w:pos="0"/>
        </w:tabs>
        <w:ind w:left="0" w:hanging="1134"/>
      </w:pPr>
      <w:bookmarkStart w:id="248" w:name="_Toc410216086"/>
      <w:bookmarkStart w:id="249" w:name="_Toc412710979"/>
      <w:r w:rsidRPr="00183B07">
        <w:t>ITE</w:t>
      </w:r>
      <w:bookmarkEnd w:id="248"/>
      <w:bookmarkEnd w:id="249"/>
    </w:p>
    <w:p w:rsidR="008E41FD" w:rsidRPr="00183B07" w:rsidRDefault="008E41FD" w:rsidP="008E41FD">
      <w:pPr>
        <w:pStyle w:val="Ttulo3"/>
        <w:tabs>
          <w:tab w:val="clear" w:pos="1021"/>
          <w:tab w:val="num" w:pos="0"/>
        </w:tabs>
        <w:ind w:hanging="2155"/>
      </w:pPr>
      <w:bookmarkStart w:id="250" w:name="_Toc410216087"/>
      <w:bookmarkStart w:id="251" w:name="_Toc412710980"/>
      <w:r w:rsidRPr="00183B07">
        <w:t>Ribeirãozinho 500</w:t>
      </w:r>
      <w:r>
        <w:t> </w:t>
      </w:r>
      <w:r w:rsidRPr="00183B07">
        <w:t>kV</w:t>
      </w:r>
      <w:r w:rsidR="009D2E5F">
        <w:t xml:space="preserve"> </w:t>
      </w:r>
      <w:r w:rsidR="009D2E5F" w:rsidRPr="00083CE5">
        <w:t>e 230 kV.</w:t>
      </w:r>
      <w:bookmarkEnd w:id="250"/>
      <w:bookmarkEnd w:id="251"/>
    </w:p>
    <w:p w:rsidR="0022798C" w:rsidRDefault="0022798C" w:rsidP="00C14464">
      <w:pPr>
        <w:pStyle w:val="PargrafodaLista"/>
        <w:numPr>
          <w:ilvl w:val="0"/>
          <w:numId w:val="17"/>
        </w:numPr>
        <w:spacing w:after="120"/>
        <w:ind w:hanging="644"/>
      </w:pPr>
      <w:r>
        <w:t>Arranjo de barra atual do setor de 500 kV:</w:t>
      </w:r>
    </w:p>
    <w:p w:rsidR="0022798C" w:rsidRDefault="008E41FD" w:rsidP="007A7762">
      <w:pPr>
        <w:spacing w:after="120"/>
        <w:ind w:left="0"/>
      </w:pPr>
      <w:r>
        <w:t>O</w:t>
      </w:r>
      <w:r w:rsidRPr="00183B07">
        <w:t xml:space="preserve"> pátio de 500 kV possui arranjo de barra</w:t>
      </w:r>
      <w:r>
        <w:t xml:space="preserve"> do tipo </w:t>
      </w:r>
      <w:r w:rsidRPr="00183B07">
        <w:t>disjuntor e meio</w:t>
      </w:r>
      <w:r w:rsidR="0022798C">
        <w:t>.</w:t>
      </w:r>
    </w:p>
    <w:p w:rsidR="0022798C" w:rsidRDefault="0022798C" w:rsidP="0022798C">
      <w:pPr>
        <w:spacing w:after="120"/>
        <w:ind w:left="0"/>
      </w:pPr>
      <w:r>
        <w:t>Alterações propostas:</w:t>
      </w:r>
    </w:p>
    <w:p w:rsidR="008E41FD" w:rsidRDefault="0022798C" w:rsidP="007A7762">
      <w:pPr>
        <w:spacing w:after="120"/>
        <w:ind w:left="0"/>
      </w:pPr>
      <w:r>
        <w:t>C</w:t>
      </w:r>
      <w:r w:rsidR="00083CE5">
        <w:t>om</w:t>
      </w:r>
      <w:r>
        <w:t>o</w:t>
      </w:r>
      <w:r w:rsidR="00083CE5">
        <w:t xml:space="preserve"> </w:t>
      </w:r>
      <w:r w:rsidR="008E41FD" w:rsidRPr="00183B07">
        <w:t>as saídas d</w:t>
      </w:r>
      <w:r>
        <w:t>as</w:t>
      </w:r>
      <w:r w:rsidR="008E41FD" w:rsidRPr="00183B07">
        <w:t xml:space="preserve"> linha</w:t>
      </w:r>
      <w:r>
        <w:t>s</w:t>
      </w:r>
      <w:r w:rsidR="008E41FD" w:rsidRPr="00183B07">
        <w:t xml:space="preserve"> e </w:t>
      </w:r>
      <w:r>
        <w:t xml:space="preserve">dos </w:t>
      </w:r>
      <w:r w:rsidR="008E41FD" w:rsidRPr="00183B07">
        <w:t xml:space="preserve">transformadores </w:t>
      </w:r>
      <w:r>
        <w:t xml:space="preserve">foram </w:t>
      </w:r>
      <w:r w:rsidR="008E41FD" w:rsidRPr="00183B07">
        <w:t>consideradas adequadas</w:t>
      </w:r>
      <w:r>
        <w:t>, não serão necessárias alterações</w:t>
      </w:r>
      <w:r w:rsidR="00CC5A0D">
        <w:t>.</w:t>
      </w:r>
    </w:p>
    <w:p w:rsidR="0022798C" w:rsidRDefault="0022798C" w:rsidP="00C14464">
      <w:pPr>
        <w:pStyle w:val="PargrafodaLista"/>
        <w:numPr>
          <w:ilvl w:val="0"/>
          <w:numId w:val="17"/>
        </w:numPr>
        <w:spacing w:after="120"/>
        <w:ind w:hanging="644"/>
      </w:pPr>
      <w:r>
        <w:t xml:space="preserve">Arranjo de barra atual do setor de </w:t>
      </w:r>
      <w:r w:rsidR="00A01FD4">
        <w:t>23</w:t>
      </w:r>
      <w:r>
        <w:t>0 kV:</w:t>
      </w:r>
    </w:p>
    <w:p w:rsidR="0022798C" w:rsidRDefault="00CC5A0D" w:rsidP="007A7762">
      <w:pPr>
        <w:spacing w:after="120"/>
        <w:ind w:left="0"/>
      </w:pPr>
      <w:r w:rsidRPr="00083CE5">
        <w:t xml:space="preserve">O pátio de 230 kV possui arranjo </w:t>
      </w:r>
      <w:r w:rsidR="009D2E5F" w:rsidRPr="00083CE5">
        <w:t>do tipo barra dupla 4 chaves</w:t>
      </w:r>
      <w:r w:rsidR="0022798C">
        <w:t>.</w:t>
      </w:r>
    </w:p>
    <w:p w:rsidR="0022798C" w:rsidRDefault="0022798C" w:rsidP="0022798C">
      <w:pPr>
        <w:spacing w:after="120"/>
        <w:ind w:left="0"/>
      </w:pPr>
      <w:r>
        <w:t>Alterações propostas:</w:t>
      </w:r>
    </w:p>
    <w:p w:rsidR="00CC5A0D" w:rsidRPr="00083CE5" w:rsidRDefault="0022798C" w:rsidP="007A7762">
      <w:pPr>
        <w:spacing w:after="120"/>
        <w:ind w:left="0"/>
      </w:pPr>
      <w:r>
        <w:t>C</w:t>
      </w:r>
      <w:r w:rsidR="009D2E5F" w:rsidRPr="00083CE5">
        <w:t>om</w:t>
      </w:r>
      <w:r>
        <w:t>o são</w:t>
      </w:r>
      <w:r w:rsidR="009D2E5F" w:rsidRPr="00083CE5">
        <w:t xml:space="preserve"> apenas 3 </w:t>
      </w:r>
      <w:r w:rsidR="00906007">
        <w:t xml:space="preserve">vãos de linha e transformador </w:t>
      </w:r>
      <w:r>
        <w:t>e foram</w:t>
      </w:r>
      <w:r w:rsidR="00906007">
        <w:t xml:space="preserve"> </w:t>
      </w:r>
      <w:r w:rsidR="00906007" w:rsidRPr="00183B07">
        <w:t>considerad</w:t>
      </w:r>
      <w:r w:rsidR="00906007">
        <w:t>o</w:t>
      </w:r>
      <w:r w:rsidR="00906007" w:rsidRPr="00183B07">
        <w:t>s adequad</w:t>
      </w:r>
      <w:r w:rsidR="00906007">
        <w:t>o</w:t>
      </w:r>
      <w:r w:rsidR="00906007" w:rsidRPr="00183B07">
        <w:t>s</w:t>
      </w:r>
      <w:r>
        <w:t xml:space="preserve"> não serão necessárias alterações.</w:t>
      </w:r>
      <w:r w:rsidR="009D2E5F" w:rsidRPr="00083CE5">
        <w:t xml:space="preserve"> </w:t>
      </w:r>
    </w:p>
    <w:p w:rsidR="008E41FD" w:rsidRDefault="008E41FD" w:rsidP="008E41FD">
      <w:pPr>
        <w:pStyle w:val="onsNormal"/>
      </w:pPr>
    </w:p>
    <w:p w:rsidR="008E41FD" w:rsidRPr="00183B07" w:rsidRDefault="008E41FD" w:rsidP="008E41FD">
      <w:pPr>
        <w:pStyle w:val="Ttulo3"/>
        <w:tabs>
          <w:tab w:val="clear" w:pos="1021"/>
          <w:tab w:val="num" w:pos="0"/>
        </w:tabs>
        <w:ind w:hanging="2155"/>
      </w:pPr>
      <w:bookmarkStart w:id="252" w:name="_Toc410216088"/>
      <w:bookmarkStart w:id="253" w:name="_Toc412710981"/>
      <w:r w:rsidRPr="00183B07">
        <w:t>Cuiabá 500</w:t>
      </w:r>
      <w:r>
        <w:t> </w:t>
      </w:r>
      <w:r w:rsidRPr="00183B07">
        <w:t>kV</w:t>
      </w:r>
      <w:r w:rsidR="0022798C">
        <w:t xml:space="preserve"> e 230 kV</w:t>
      </w:r>
      <w:bookmarkEnd w:id="252"/>
      <w:bookmarkEnd w:id="253"/>
      <w:r w:rsidRPr="00183B07">
        <w:t xml:space="preserve"> </w:t>
      </w:r>
    </w:p>
    <w:p w:rsidR="0022798C" w:rsidRDefault="0022798C" w:rsidP="00C14464">
      <w:pPr>
        <w:pStyle w:val="PargrafodaLista"/>
        <w:numPr>
          <w:ilvl w:val="0"/>
          <w:numId w:val="17"/>
        </w:numPr>
        <w:spacing w:after="120"/>
        <w:ind w:hanging="644"/>
      </w:pPr>
      <w:r>
        <w:t>Arranjo de barra atual do setor de 500 kV:</w:t>
      </w:r>
    </w:p>
    <w:p w:rsidR="0022798C" w:rsidRDefault="00877F8D" w:rsidP="00877F8D">
      <w:pPr>
        <w:spacing w:after="120"/>
        <w:ind w:left="0"/>
      </w:pPr>
      <w:r>
        <w:t>O</w:t>
      </w:r>
      <w:r w:rsidRPr="00183B07">
        <w:t xml:space="preserve"> pátio de 500 kV possui arranjo de barra</w:t>
      </w:r>
      <w:r>
        <w:t xml:space="preserve"> do tipo </w:t>
      </w:r>
      <w:r w:rsidRPr="00183B07">
        <w:t>disjuntor e meio</w:t>
      </w:r>
      <w:r w:rsidR="0022798C">
        <w:t>.</w:t>
      </w:r>
    </w:p>
    <w:p w:rsidR="0022798C" w:rsidRDefault="0022798C" w:rsidP="0022798C">
      <w:pPr>
        <w:spacing w:after="120"/>
        <w:ind w:left="0"/>
      </w:pPr>
      <w:r>
        <w:t>Alterações propostas:</w:t>
      </w:r>
    </w:p>
    <w:p w:rsidR="0022798C" w:rsidRDefault="0022798C" w:rsidP="0022798C">
      <w:pPr>
        <w:spacing w:after="120"/>
        <w:ind w:left="0"/>
      </w:pPr>
      <w:r>
        <w:lastRenderedPageBreak/>
        <w:t xml:space="preserve">Como </w:t>
      </w:r>
      <w:r w:rsidRPr="00183B07">
        <w:t>as saídas d</w:t>
      </w:r>
      <w:r>
        <w:t>as</w:t>
      </w:r>
      <w:r w:rsidRPr="00183B07">
        <w:t xml:space="preserve"> linha</w:t>
      </w:r>
      <w:r>
        <w:t>s</w:t>
      </w:r>
      <w:r w:rsidRPr="00183B07">
        <w:t xml:space="preserve"> e </w:t>
      </w:r>
      <w:r>
        <w:t xml:space="preserve">dos </w:t>
      </w:r>
      <w:r w:rsidRPr="00183B07">
        <w:t xml:space="preserve">transformadores </w:t>
      </w:r>
      <w:r>
        <w:t xml:space="preserve">foram </w:t>
      </w:r>
      <w:r w:rsidRPr="00183B07">
        <w:t>consideradas adequadas</w:t>
      </w:r>
      <w:r>
        <w:t>, não serão necessárias alterações.</w:t>
      </w:r>
    </w:p>
    <w:p w:rsidR="00526223" w:rsidRDefault="00526223" w:rsidP="00C14464">
      <w:pPr>
        <w:pStyle w:val="PargrafodaLista"/>
        <w:numPr>
          <w:ilvl w:val="0"/>
          <w:numId w:val="17"/>
        </w:numPr>
        <w:spacing w:after="120"/>
        <w:ind w:hanging="644"/>
      </w:pPr>
      <w:r>
        <w:t>Arranjo de barra atual do setor de 230 kV:</w:t>
      </w:r>
    </w:p>
    <w:p w:rsidR="00526223" w:rsidRDefault="00CC5A0D" w:rsidP="004919AE">
      <w:pPr>
        <w:spacing w:after="120"/>
        <w:ind w:left="0"/>
      </w:pPr>
      <w:r w:rsidRPr="00720CFC">
        <w:t>O pátio de 230 kV possui arranjo</w:t>
      </w:r>
      <w:r w:rsidR="004919AE" w:rsidRPr="00720CFC">
        <w:t xml:space="preserve"> barra dupla 4 chaves</w:t>
      </w:r>
      <w:r w:rsidR="00526223">
        <w:t>.</w:t>
      </w:r>
    </w:p>
    <w:p w:rsidR="00526223" w:rsidRDefault="00526223" w:rsidP="00526223">
      <w:pPr>
        <w:spacing w:after="120"/>
        <w:ind w:left="0"/>
      </w:pPr>
      <w:r>
        <w:t>Alterações propostas:</w:t>
      </w:r>
    </w:p>
    <w:p w:rsidR="00526223" w:rsidRDefault="00526223" w:rsidP="00526223">
      <w:pPr>
        <w:spacing w:after="120"/>
        <w:ind w:left="0"/>
      </w:pPr>
      <w:r>
        <w:t xml:space="preserve">Como </w:t>
      </w:r>
      <w:r w:rsidRPr="00183B07">
        <w:t>as saídas d</w:t>
      </w:r>
      <w:r>
        <w:t>as</w:t>
      </w:r>
      <w:r w:rsidRPr="00183B07">
        <w:t xml:space="preserve"> linha</w:t>
      </w:r>
      <w:r>
        <w:t>s</w:t>
      </w:r>
      <w:r w:rsidRPr="00183B07">
        <w:t xml:space="preserve"> e </w:t>
      </w:r>
      <w:r>
        <w:t xml:space="preserve">dos </w:t>
      </w:r>
      <w:r w:rsidRPr="00183B07">
        <w:t xml:space="preserve">transformadores </w:t>
      </w:r>
      <w:r>
        <w:t xml:space="preserve">foram </w:t>
      </w:r>
      <w:r w:rsidRPr="00183B07">
        <w:t>consideradas adequadas</w:t>
      </w:r>
      <w:r>
        <w:t>, não serão necessárias alterações no arranjo.</w:t>
      </w:r>
    </w:p>
    <w:p w:rsidR="00526223" w:rsidRDefault="00526223" w:rsidP="004919AE">
      <w:pPr>
        <w:spacing w:after="120"/>
        <w:ind w:left="0"/>
      </w:pPr>
    </w:p>
    <w:p w:rsidR="00453A2F" w:rsidRPr="00453A2F" w:rsidRDefault="00465FF7" w:rsidP="00453A2F">
      <w:pPr>
        <w:pStyle w:val="Ttulo2"/>
        <w:tabs>
          <w:tab w:val="num" w:pos="0"/>
        </w:tabs>
        <w:ind w:left="0" w:hanging="1134"/>
      </w:pPr>
      <w:bookmarkStart w:id="254" w:name="_Toc410216089"/>
      <w:bookmarkStart w:id="255" w:name="_Toc412710982"/>
      <w:r w:rsidRPr="00183B07">
        <w:t>CEEE-GT</w:t>
      </w:r>
      <w:bookmarkEnd w:id="254"/>
      <w:bookmarkEnd w:id="255"/>
    </w:p>
    <w:p w:rsidR="00465FF7" w:rsidRPr="00183B07" w:rsidRDefault="00465FF7" w:rsidP="00465FF7">
      <w:pPr>
        <w:pStyle w:val="Ttulo3"/>
        <w:tabs>
          <w:tab w:val="clear" w:pos="1021"/>
          <w:tab w:val="num" w:pos="0"/>
        </w:tabs>
        <w:ind w:hanging="2155"/>
      </w:pPr>
      <w:bookmarkStart w:id="256" w:name="_Toc410216090"/>
      <w:bookmarkStart w:id="257" w:name="_Toc412710983"/>
      <w:r w:rsidRPr="00183B07">
        <w:t>Gravataí II 230 kV</w:t>
      </w:r>
      <w:bookmarkEnd w:id="256"/>
      <w:bookmarkEnd w:id="257"/>
    </w:p>
    <w:p w:rsidR="00526223" w:rsidRDefault="00526223" w:rsidP="00C14464">
      <w:pPr>
        <w:pStyle w:val="PargrafodaLista"/>
        <w:numPr>
          <w:ilvl w:val="0"/>
          <w:numId w:val="17"/>
        </w:numPr>
        <w:spacing w:after="120"/>
        <w:ind w:hanging="644"/>
      </w:pPr>
      <w:r>
        <w:t>Arranjo de barra atual do setor de 230 kV:</w:t>
      </w:r>
    </w:p>
    <w:p w:rsidR="00526223" w:rsidRDefault="00877F8D" w:rsidP="00877F8D">
      <w:pPr>
        <w:spacing w:after="120"/>
        <w:ind w:left="0"/>
      </w:pPr>
      <w:r>
        <w:t>O</w:t>
      </w:r>
      <w:r w:rsidRPr="00183B07">
        <w:t xml:space="preserve"> pátio de </w:t>
      </w:r>
      <w:r>
        <w:t>230</w:t>
      </w:r>
      <w:r w:rsidRPr="00183B07">
        <w:t xml:space="preserve"> kV possui arranjo </w:t>
      </w:r>
      <w:r>
        <w:t xml:space="preserve">do tipo </w:t>
      </w:r>
      <w:r w:rsidR="0007583D">
        <w:t>barra dupla 5 chaves</w:t>
      </w:r>
      <w:r w:rsidR="00526223">
        <w:t>.</w:t>
      </w:r>
    </w:p>
    <w:p w:rsidR="00526223" w:rsidRDefault="00526223" w:rsidP="00877F8D">
      <w:pPr>
        <w:spacing w:after="120"/>
        <w:ind w:left="0"/>
      </w:pPr>
      <w:r>
        <w:t>Alterações propostas:</w:t>
      </w:r>
    </w:p>
    <w:p w:rsidR="00526223" w:rsidRDefault="00526223" w:rsidP="00526223">
      <w:pPr>
        <w:spacing w:after="120"/>
        <w:ind w:left="0"/>
      </w:pPr>
      <w:r>
        <w:t xml:space="preserve">Como </w:t>
      </w:r>
      <w:r w:rsidRPr="00183B07">
        <w:t>as saídas d</w:t>
      </w:r>
      <w:r>
        <w:t>as</w:t>
      </w:r>
      <w:r w:rsidRPr="00183B07">
        <w:t xml:space="preserve"> linha</w:t>
      </w:r>
      <w:r>
        <w:t>s</w:t>
      </w:r>
      <w:r w:rsidRPr="00183B07">
        <w:t xml:space="preserve"> e </w:t>
      </w:r>
      <w:r>
        <w:t xml:space="preserve">dos </w:t>
      </w:r>
      <w:r w:rsidRPr="00183B07">
        <w:t xml:space="preserve">transformadores </w:t>
      </w:r>
      <w:r>
        <w:t xml:space="preserve">foram </w:t>
      </w:r>
      <w:r w:rsidRPr="00183B07">
        <w:t>consideradas adequadas</w:t>
      </w:r>
      <w:r>
        <w:t>, não serão necessárias alterações no arranjo.</w:t>
      </w:r>
    </w:p>
    <w:p w:rsidR="00526223" w:rsidRDefault="00526223" w:rsidP="00C14464">
      <w:pPr>
        <w:pStyle w:val="PargrafodaLista"/>
        <w:numPr>
          <w:ilvl w:val="0"/>
          <w:numId w:val="21"/>
        </w:numPr>
        <w:spacing w:after="120"/>
        <w:ind w:hanging="720"/>
      </w:pPr>
      <w:r>
        <w:t>Instalar proteção de barra adaptativa conjugada com a proteção de falha de disjuntor.</w:t>
      </w:r>
    </w:p>
    <w:p w:rsidR="005C1DDB" w:rsidRDefault="005C1DDB" w:rsidP="00877F8D">
      <w:pPr>
        <w:spacing w:after="120"/>
        <w:ind w:left="0"/>
      </w:pPr>
    </w:p>
    <w:p w:rsidR="00B4313E" w:rsidRPr="007C2420" w:rsidRDefault="00B4313E" w:rsidP="00B4313E">
      <w:pPr>
        <w:pStyle w:val="Ttulo3"/>
        <w:tabs>
          <w:tab w:val="clear" w:pos="1021"/>
          <w:tab w:val="num" w:pos="0"/>
        </w:tabs>
        <w:ind w:hanging="2155"/>
        <w:rPr>
          <w:sz w:val="22"/>
          <w:szCs w:val="22"/>
        </w:rPr>
      </w:pPr>
      <w:bookmarkStart w:id="258" w:name="_Toc410216091"/>
      <w:bookmarkStart w:id="259" w:name="_Toc412710984"/>
      <w:r w:rsidRPr="007C2420">
        <w:rPr>
          <w:sz w:val="22"/>
          <w:szCs w:val="22"/>
        </w:rPr>
        <w:t>Porto Alegre 4</w:t>
      </w:r>
      <w:r w:rsidR="007C2420">
        <w:rPr>
          <w:sz w:val="22"/>
          <w:szCs w:val="22"/>
        </w:rPr>
        <w:t xml:space="preserve"> </w:t>
      </w:r>
      <w:r w:rsidR="00A01FD4">
        <w:rPr>
          <w:sz w:val="22"/>
          <w:szCs w:val="22"/>
        </w:rPr>
        <w:t xml:space="preserve">- </w:t>
      </w:r>
      <w:r w:rsidRPr="007C2420">
        <w:rPr>
          <w:sz w:val="22"/>
          <w:szCs w:val="22"/>
        </w:rPr>
        <w:t xml:space="preserve"> 230 kV</w:t>
      </w:r>
      <w:bookmarkEnd w:id="258"/>
      <w:bookmarkEnd w:id="259"/>
    </w:p>
    <w:p w:rsidR="00526223" w:rsidRDefault="00526223" w:rsidP="00C14464">
      <w:pPr>
        <w:pStyle w:val="PargrafodaLista"/>
        <w:numPr>
          <w:ilvl w:val="0"/>
          <w:numId w:val="17"/>
        </w:numPr>
        <w:spacing w:after="120"/>
        <w:ind w:hanging="644"/>
      </w:pPr>
      <w:r>
        <w:t>Arranjo de barra atual do setor de 230 kV:</w:t>
      </w:r>
    </w:p>
    <w:p w:rsidR="002A0CAB" w:rsidRPr="007C2420" w:rsidRDefault="00C20D42" w:rsidP="00C20D42">
      <w:pPr>
        <w:spacing w:after="120"/>
        <w:ind w:left="0"/>
        <w:rPr>
          <w:rFonts w:cs="Arial"/>
          <w:szCs w:val="22"/>
        </w:rPr>
      </w:pPr>
      <w:r w:rsidRPr="007C2420">
        <w:rPr>
          <w:rFonts w:cs="Arial"/>
          <w:szCs w:val="22"/>
        </w:rPr>
        <w:t>O pátio de 230 kV possui arranjo de barra dupla 2 chaves.</w:t>
      </w:r>
    </w:p>
    <w:p w:rsidR="00C20D42" w:rsidRPr="007C2420" w:rsidRDefault="00C20D42" w:rsidP="00C20D42">
      <w:pPr>
        <w:spacing w:after="120"/>
        <w:ind w:left="0"/>
        <w:rPr>
          <w:rFonts w:cs="Arial"/>
          <w:szCs w:val="22"/>
        </w:rPr>
      </w:pPr>
      <w:r w:rsidRPr="007C2420">
        <w:rPr>
          <w:rFonts w:cs="Arial"/>
          <w:szCs w:val="22"/>
        </w:rPr>
        <w:t>Alteração proposta:</w:t>
      </w:r>
    </w:p>
    <w:p w:rsidR="00B4313E" w:rsidRPr="008E3DB7" w:rsidRDefault="00C20D42" w:rsidP="00C14464">
      <w:pPr>
        <w:pStyle w:val="PargrafodaLista"/>
        <w:numPr>
          <w:ilvl w:val="0"/>
          <w:numId w:val="21"/>
        </w:numPr>
        <w:spacing w:after="120"/>
      </w:pPr>
      <w:r w:rsidRPr="008E3DB7">
        <w:t>Completar os vãos das linhas de 230 kV para o arranjo do tipo barra dupla 4 chaves de forma a dar maior flexibilidade operativa às linhas.</w:t>
      </w:r>
    </w:p>
    <w:p w:rsidR="008E3DB7" w:rsidRDefault="008E3DB7" w:rsidP="00C14464">
      <w:pPr>
        <w:pStyle w:val="PargrafodaLista"/>
        <w:numPr>
          <w:ilvl w:val="0"/>
          <w:numId w:val="21"/>
        </w:numPr>
        <w:spacing w:after="120"/>
      </w:pPr>
      <w:r>
        <w:t>Instalar proteção de barra adaptativa conjugada com a proteção de falha de disjuntor.</w:t>
      </w:r>
    </w:p>
    <w:p w:rsidR="004F47F8" w:rsidRPr="007C2420" w:rsidRDefault="004F47F8" w:rsidP="00877F8D">
      <w:pPr>
        <w:spacing w:after="120"/>
        <w:ind w:left="0"/>
        <w:rPr>
          <w:rFonts w:cs="Arial"/>
          <w:szCs w:val="22"/>
        </w:rPr>
      </w:pPr>
      <w:r w:rsidRPr="007C2420">
        <w:rPr>
          <w:rFonts w:cs="Arial"/>
          <w:szCs w:val="22"/>
        </w:rPr>
        <w:t>Benefício:</w:t>
      </w:r>
    </w:p>
    <w:p w:rsidR="001615AF" w:rsidRDefault="00AE5407" w:rsidP="00FF23FD">
      <w:pPr>
        <w:numPr>
          <w:ilvl w:val="0"/>
          <w:numId w:val="11"/>
        </w:numPr>
        <w:spacing w:after="120"/>
        <w:rPr>
          <w:rFonts w:cs="Arial"/>
          <w:szCs w:val="22"/>
        </w:rPr>
      </w:pPr>
      <w:r w:rsidRPr="007C2420">
        <w:rPr>
          <w:rFonts w:cs="Arial"/>
          <w:szCs w:val="22"/>
        </w:rPr>
        <w:t>Aumentar a disponibilidade e flexibilidade operativa das linhas</w:t>
      </w:r>
    </w:p>
    <w:p w:rsidR="00C76272" w:rsidRDefault="00C76272" w:rsidP="00C76272">
      <w:pPr>
        <w:spacing w:after="120"/>
        <w:ind w:left="0"/>
        <w:rPr>
          <w:szCs w:val="22"/>
        </w:rPr>
      </w:pPr>
      <w:r w:rsidRPr="00C76272">
        <w:rPr>
          <w:szCs w:val="22"/>
        </w:rPr>
        <w:t>A figura a seguir apresenta as alterações propostas:</w:t>
      </w:r>
    </w:p>
    <w:p w:rsidR="00FD4FAA" w:rsidRDefault="00FD4FAA" w:rsidP="00526223">
      <w:pPr>
        <w:spacing w:after="120"/>
        <w:ind w:left="0"/>
        <w:jc w:val="center"/>
        <w:rPr>
          <w:b/>
          <w:szCs w:val="22"/>
        </w:rPr>
      </w:pPr>
    </w:p>
    <w:p w:rsidR="00FD4FAA" w:rsidRDefault="00FD4FAA" w:rsidP="00526223">
      <w:pPr>
        <w:spacing w:after="120"/>
        <w:ind w:left="0"/>
        <w:jc w:val="center"/>
        <w:rPr>
          <w:b/>
          <w:szCs w:val="22"/>
        </w:rPr>
      </w:pPr>
    </w:p>
    <w:p w:rsidR="00526223" w:rsidRPr="00526223" w:rsidRDefault="00526223" w:rsidP="00526223">
      <w:pPr>
        <w:spacing w:after="120"/>
        <w:ind w:left="0"/>
        <w:jc w:val="center"/>
        <w:rPr>
          <w:rFonts w:asciiTheme="minorHAnsi" w:hAnsiTheme="minorHAnsi"/>
          <w:b/>
        </w:rPr>
      </w:pPr>
      <w:r w:rsidRPr="00526223">
        <w:rPr>
          <w:b/>
          <w:szCs w:val="22"/>
        </w:rPr>
        <w:t>SE PORTO ALEGRE 4</w:t>
      </w:r>
    </w:p>
    <w:p w:rsidR="00850FAE" w:rsidRDefault="00850FAE" w:rsidP="001615AF">
      <w:pPr>
        <w:spacing w:after="120"/>
        <w:ind w:left="0"/>
        <w:rPr>
          <w:szCs w:val="22"/>
        </w:rPr>
      </w:pPr>
    </w:p>
    <w:p w:rsidR="00D05D17" w:rsidRDefault="00FD4FAA" w:rsidP="001615AF">
      <w:pPr>
        <w:spacing w:after="120"/>
        <w:ind w:left="0"/>
        <w:rPr>
          <w:szCs w:val="22"/>
        </w:rPr>
      </w:pPr>
      <w:r>
        <w:rPr>
          <w:noProof/>
          <w:szCs w:val="22"/>
        </w:rPr>
        <w:drawing>
          <wp:anchor distT="0" distB="0" distL="114300" distR="114300" simplePos="0" relativeHeight="251650048" behindDoc="1" locked="0" layoutInCell="1" allowOverlap="1">
            <wp:simplePos x="0" y="0"/>
            <wp:positionH relativeFrom="column">
              <wp:posOffset>-56515</wp:posOffset>
            </wp:positionH>
            <wp:positionV relativeFrom="paragraph">
              <wp:posOffset>2540</wp:posOffset>
            </wp:positionV>
            <wp:extent cx="4993005" cy="3087370"/>
            <wp:effectExtent l="19050" t="0" r="0" b="0"/>
            <wp:wrapTight wrapText="bothSides">
              <wp:wrapPolygon edited="0">
                <wp:start x="-82" y="0"/>
                <wp:lineTo x="-82" y="21458"/>
                <wp:lineTo x="21592" y="21458"/>
                <wp:lineTo x="21592" y="0"/>
                <wp:lineTo x="-82" y="0"/>
              </wp:wrapPolygon>
            </wp:wrapTight>
            <wp:docPr id="457" name="Imagem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rotWithShape="1">
                    <a:blip r:embed="rId112" cstate="print"/>
                    <a:srcRect l="5183" t="9643" r="12795" b="25767"/>
                    <a:stretch/>
                  </pic:blipFill>
                  <pic:spPr bwMode="auto">
                    <a:xfrm>
                      <a:off x="0" y="0"/>
                      <a:ext cx="4993005" cy="3087370"/>
                    </a:xfrm>
                    <a:prstGeom prst="rect">
                      <a:avLst/>
                    </a:prstGeom>
                    <a:noFill/>
                    <a:ln>
                      <a:noFill/>
                    </a:ln>
                    <a:extLst>
                      <a:ext uri="{53640926-AAD7-44D8-BBD7-CCE9431645EC}">
                        <a14:shadowObscured xmlns:a14="http://schemas.microsoft.com/office/drawing/2010/main"/>
                      </a:ext>
                    </a:extLst>
                  </pic:spPr>
                </pic:pic>
              </a:graphicData>
            </a:graphic>
          </wp:anchor>
        </w:drawing>
      </w:r>
    </w:p>
    <w:p w:rsidR="00D05D17" w:rsidRDefault="00D05D17" w:rsidP="001615AF">
      <w:pPr>
        <w:spacing w:after="120"/>
        <w:ind w:left="0"/>
        <w:rPr>
          <w:szCs w:val="22"/>
        </w:rPr>
      </w:pPr>
    </w:p>
    <w:p w:rsidR="00D05D17" w:rsidRDefault="00D05D17" w:rsidP="001615AF">
      <w:pPr>
        <w:spacing w:after="120"/>
        <w:ind w:left="0"/>
        <w:rPr>
          <w:szCs w:val="22"/>
        </w:rPr>
      </w:pPr>
    </w:p>
    <w:p w:rsidR="00D05D17" w:rsidRDefault="00D05D17" w:rsidP="001615AF">
      <w:pPr>
        <w:spacing w:after="120"/>
        <w:ind w:left="0"/>
        <w:rPr>
          <w:szCs w:val="22"/>
        </w:rPr>
      </w:pPr>
    </w:p>
    <w:p w:rsidR="00D05D17" w:rsidRDefault="00D05D17" w:rsidP="001615AF">
      <w:pPr>
        <w:spacing w:after="120"/>
        <w:ind w:left="0"/>
        <w:rPr>
          <w:szCs w:val="22"/>
        </w:rPr>
      </w:pPr>
    </w:p>
    <w:p w:rsidR="00D05D17" w:rsidRDefault="00D05D17" w:rsidP="001615AF">
      <w:pPr>
        <w:spacing w:after="120"/>
        <w:ind w:left="0"/>
        <w:rPr>
          <w:szCs w:val="22"/>
        </w:rPr>
      </w:pPr>
    </w:p>
    <w:p w:rsidR="00D05D17" w:rsidRDefault="00D05D17" w:rsidP="001615AF">
      <w:pPr>
        <w:spacing w:after="120"/>
        <w:ind w:left="0"/>
        <w:rPr>
          <w:szCs w:val="22"/>
        </w:rPr>
      </w:pPr>
    </w:p>
    <w:p w:rsidR="00D05D17" w:rsidRDefault="00D05D17" w:rsidP="001615AF">
      <w:pPr>
        <w:spacing w:after="120"/>
        <w:ind w:left="0"/>
        <w:rPr>
          <w:szCs w:val="22"/>
        </w:rPr>
      </w:pPr>
    </w:p>
    <w:p w:rsidR="00D05D17" w:rsidRDefault="00D05D17" w:rsidP="001615AF">
      <w:pPr>
        <w:spacing w:after="120"/>
        <w:ind w:left="0"/>
        <w:rPr>
          <w:szCs w:val="22"/>
        </w:rPr>
      </w:pPr>
    </w:p>
    <w:p w:rsidR="00D05D17" w:rsidRDefault="00D05D17" w:rsidP="001615AF">
      <w:pPr>
        <w:spacing w:after="120"/>
        <w:ind w:left="0"/>
        <w:rPr>
          <w:szCs w:val="22"/>
        </w:rPr>
      </w:pPr>
    </w:p>
    <w:p w:rsidR="00D05D17" w:rsidRDefault="00D05D17" w:rsidP="001615AF">
      <w:pPr>
        <w:spacing w:after="120"/>
        <w:ind w:left="0"/>
        <w:rPr>
          <w:szCs w:val="22"/>
        </w:rPr>
      </w:pPr>
    </w:p>
    <w:p w:rsidR="00D05D17" w:rsidRDefault="00D05D17" w:rsidP="001615AF">
      <w:pPr>
        <w:spacing w:after="120"/>
        <w:ind w:left="0"/>
        <w:rPr>
          <w:szCs w:val="22"/>
        </w:rPr>
      </w:pPr>
    </w:p>
    <w:p w:rsidR="00850FAE" w:rsidRPr="000B16B1" w:rsidRDefault="00850FAE" w:rsidP="000B16B1">
      <w:pPr>
        <w:pStyle w:val="onsNormal"/>
        <w:ind w:left="0"/>
        <w:rPr>
          <w:szCs w:val="24"/>
        </w:rPr>
      </w:pPr>
      <w:r w:rsidRPr="000B16B1">
        <w:rPr>
          <w:szCs w:val="24"/>
        </w:rPr>
        <w:t xml:space="preserve">A </w:t>
      </w:r>
      <w:r w:rsidR="00D05D17" w:rsidRPr="000B16B1">
        <w:rPr>
          <w:szCs w:val="24"/>
        </w:rPr>
        <w:t xml:space="preserve">CEEE-GT </w:t>
      </w:r>
      <w:r w:rsidRPr="000B16B1">
        <w:rPr>
          <w:szCs w:val="24"/>
        </w:rPr>
        <w:t>informa que as adequações parciais propostas para o barramento não devem se limitar apenas a complementação dos vãos das LT de 230 kV, tendo em vista que esta proposta parcial não é exequível isoladamente, por restrições físicas pré-existentes. Para a</w:t>
      </w:r>
      <w:r w:rsidR="00B466D7">
        <w:rPr>
          <w:szCs w:val="24"/>
        </w:rPr>
        <w:t xml:space="preserve"> CEEE-GT</w:t>
      </w:r>
      <w:r w:rsidRPr="000B16B1">
        <w:rPr>
          <w:szCs w:val="24"/>
        </w:rPr>
        <w:t xml:space="preserve">, a adequação só é </w:t>
      </w:r>
      <w:r w:rsidR="00B466D7">
        <w:rPr>
          <w:szCs w:val="24"/>
        </w:rPr>
        <w:t>exeqüível,</w:t>
      </w:r>
      <w:r w:rsidRPr="000B16B1">
        <w:rPr>
          <w:szCs w:val="24"/>
        </w:rPr>
        <w:t xml:space="preserve"> se </w:t>
      </w:r>
      <w:r w:rsidR="00D05D17" w:rsidRPr="000B16B1">
        <w:rPr>
          <w:szCs w:val="24"/>
        </w:rPr>
        <w:t>estendida</w:t>
      </w:r>
      <w:r w:rsidRPr="000B16B1">
        <w:rPr>
          <w:szCs w:val="24"/>
        </w:rPr>
        <w:t xml:space="preserve"> a todo o barramento 230 kV, incluindo os módulos de conexão dos transformadores. </w:t>
      </w:r>
    </w:p>
    <w:p w:rsidR="00850FAE" w:rsidRPr="000B16B1" w:rsidRDefault="00850FAE" w:rsidP="000B16B1">
      <w:pPr>
        <w:pStyle w:val="onsNormal"/>
        <w:ind w:left="0"/>
        <w:rPr>
          <w:szCs w:val="24"/>
        </w:rPr>
      </w:pPr>
      <w:r w:rsidRPr="000B16B1">
        <w:rPr>
          <w:szCs w:val="24"/>
        </w:rPr>
        <w:t xml:space="preserve">Neste momento, surgem outras demandas prioritárias que afetam diretamente a confiabilidade e a segurança da instalação, em que o redesenho de todos os Setores existentes deve ser </w:t>
      </w:r>
      <w:r w:rsidR="00D05D17" w:rsidRPr="000B16B1">
        <w:rPr>
          <w:szCs w:val="24"/>
        </w:rPr>
        <w:t>analisado</w:t>
      </w:r>
      <w:r w:rsidRPr="000B16B1">
        <w:rPr>
          <w:szCs w:val="24"/>
        </w:rPr>
        <w:t>, na forma de etapas que, em uma pré-analise, foram identificadas como extremamente complexas.</w:t>
      </w:r>
    </w:p>
    <w:p w:rsidR="00D05D17" w:rsidRPr="000B16B1" w:rsidRDefault="00D05D17" w:rsidP="000B16B1">
      <w:pPr>
        <w:pStyle w:val="onsNormal"/>
        <w:ind w:left="0"/>
        <w:rPr>
          <w:szCs w:val="24"/>
        </w:rPr>
      </w:pPr>
      <w:r w:rsidRPr="000B16B1">
        <w:rPr>
          <w:szCs w:val="24"/>
        </w:rPr>
        <w:t xml:space="preserve">Neste sentido a CEEE-GT apresentou as seguintes considerações sobre as demandas consideradas prioritárias: </w:t>
      </w:r>
    </w:p>
    <w:p w:rsidR="00850FAE" w:rsidRPr="000B16B1" w:rsidRDefault="00850FAE" w:rsidP="00C14464">
      <w:pPr>
        <w:pStyle w:val="onsNormal"/>
        <w:numPr>
          <w:ilvl w:val="0"/>
          <w:numId w:val="22"/>
        </w:numPr>
        <w:rPr>
          <w:szCs w:val="24"/>
        </w:rPr>
      </w:pPr>
      <w:r w:rsidRPr="000B16B1">
        <w:rPr>
          <w:szCs w:val="24"/>
        </w:rPr>
        <w:t>Atendimento insatisfatório à carga na Rede Básica de Fronteira em 13,8 kV, cujos barramentos e conexões se conectam em secundários de transformadores de potência integrantes da Rede Básica (Re</w:t>
      </w:r>
      <w:r w:rsidR="00D05D17" w:rsidRPr="000B16B1">
        <w:rPr>
          <w:szCs w:val="24"/>
        </w:rPr>
        <w:t xml:space="preserve">solução </w:t>
      </w:r>
      <w:r w:rsidRPr="000B16B1">
        <w:rPr>
          <w:szCs w:val="24"/>
        </w:rPr>
        <w:t>N</w:t>
      </w:r>
      <w:r w:rsidR="00D05D17" w:rsidRPr="000B16B1">
        <w:rPr>
          <w:szCs w:val="24"/>
        </w:rPr>
        <w:t xml:space="preserve">ormativa - </w:t>
      </w:r>
      <w:r w:rsidRPr="000B16B1">
        <w:rPr>
          <w:szCs w:val="24"/>
        </w:rPr>
        <w:t xml:space="preserve"> ANEEL nº 68/2004, Art. 4º-B, §3º);</w:t>
      </w:r>
    </w:p>
    <w:p w:rsidR="00850FAE" w:rsidRPr="000B16B1" w:rsidRDefault="00850FAE" w:rsidP="00C14464">
      <w:pPr>
        <w:pStyle w:val="onsNormal"/>
        <w:numPr>
          <w:ilvl w:val="0"/>
          <w:numId w:val="22"/>
        </w:numPr>
        <w:rPr>
          <w:szCs w:val="24"/>
        </w:rPr>
      </w:pPr>
      <w:r w:rsidRPr="000B16B1">
        <w:rPr>
          <w:szCs w:val="24"/>
        </w:rPr>
        <w:t>Não atendimento ao critério N-1 nesta Rede Básica de Fronteira;</w:t>
      </w:r>
    </w:p>
    <w:p w:rsidR="00850FAE" w:rsidRPr="000B16B1" w:rsidRDefault="00850FAE" w:rsidP="00C14464">
      <w:pPr>
        <w:pStyle w:val="onsNormal"/>
        <w:numPr>
          <w:ilvl w:val="0"/>
          <w:numId w:val="22"/>
        </w:numPr>
        <w:rPr>
          <w:szCs w:val="24"/>
        </w:rPr>
      </w:pPr>
      <w:r w:rsidRPr="000B16B1">
        <w:rPr>
          <w:szCs w:val="24"/>
        </w:rPr>
        <w:lastRenderedPageBreak/>
        <w:t>Atualização das instalações à versão vigente dos Procedimentos de Rede do ONS;</w:t>
      </w:r>
    </w:p>
    <w:p w:rsidR="00850FAE" w:rsidRPr="000B16B1" w:rsidRDefault="00850FAE" w:rsidP="00C14464">
      <w:pPr>
        <w:pStyle w:val="onsNormal"/>
        <w:numPr>
          <w:ilvl w:val="0"/>
          <w:numId w:val="22"/>
        </w:numPr>
        <w:rPr>
          <w:szCs w:val="24"/>
        </w:rPr>
      </w:pPr>
      <w:r w:rsidRPr="000B16B1">
        <w:rPr>
          <w:szCs w:val="24"/>
        </w:rPr>
        <w:t>Inserção e substituição dos Sistemas de Proteção, Controle, Supervisão e Oscilografia das instalações, hoje bastante obsoletos;</w:t>
      </w:r>
    </w:p>
    <w:p w:rsidR="00850FAE" w:rsidRPr="000B16B1" w:rsidRDefault="00850FAE" w:rsidP="00C14464">
      <w:pPr>
        <w:pStyle w:val="onsNormal"/>
        <w:numPr>
          <w:ilvl w:val="0"/>
          <w:numId w:val="22"/>
        </w:numPr>
        <w:rPr>
          <w:szCs w:val="24"/>
        </w:rPr>
      </w:pPr>
      <w:r w:rsidRPr="000B16B1">
        <w:rPr>
          <w:szCs w:val="24"/>
        </w:rPr>
        <w:t>Superação dos níveis de curto-circuito das instalações de fronteira e do Setor de 13,8 kV;</w:t>
      </w:r>
    </w:p>
    <w:p w:rsidR="00850FAE" w:rsidRPr="000B16B1" w:rsidRDefault="00850FAE" w:rsidP="00C14464">
      <w:pPr>
        <w:pStyle w:val="onsNormal"/>
        <w:numPr>
          <w:ilvl w:val="0"/>
          <w:numId w:val="22"/>
        </w:numPr>
        <w:rPr>
          <w:szCs w:val="24"/>
        </w:rPr>
      </w:pPr>
      <w:r w:rsidRPr="000B16B1">
        <w:rPr>
          <w:szCs w:val="24"/>
        </w:rPr>
        <w:t>Vida útil esgotada de todas as instalações, em 230 kV e em 13,8 kV, incluindo as transformações;</w:t>
      </w:r>
    </w:p>
    <w:p w:rsidR="00850FAE" w:rsidRPr="000B16B1" w:rsidRDefault="00850FAE" w:rsidP="00C14464">
      <w:pPr>
        <w:pStyle w:val="onsNormal"/>
        <w:numPr>
          <w:ilvl w:val="0"/>
          <w:numId w:val="22"/>
        </w:numPr>
        <w:rPr>
          <w:szCs w:val="24"/>
        </w:rPr>
      </w:pPr>
      <w:r w:rsidRPr="000B16B1">
        <w:rPr>
          <w:szCs w:val="24"/>
        </w:rPr>
        <w:t>Configuração Operacional mista do barramento de 13,8 kV (parte Barra Simples, parte Barra Principal e Transferência);</w:t>
      </w:r>
    </w:p>
    <w:p w:rsidR="00850FAE" w:rsidRPr="000B16B1" w:rsidRDefault="00850FAE" w:rsidP="00C14464">
      <w:pPr>
        <w:pStyle w:val="onsNormal"/>
        <w:numPr>
          <w:ilvl w:val="0"/>
          <w:numId w:val="22"/>
        </w:numPr>
        <w:rPr>
          <w:szCs w:val="24"/>
        </w:rPr>
      </w:pPr>
      <w:r w:rsidRPr="000B16B1">
        <w:rPr>
          <w:szCs w:val="24"/>
        </w:rPr>
        <w:t>Criticidade das cargas atendidas pela instalação que requerem tratamento diferenciado, pois atendem o centro legislativo, executivo e judiciário dos Governos Municipal (Porto Alegre) e Estadual (Rio Grande do Sul) com a maior densidade de consumo do município, incluindo hospitais, universidades, shopping centers e um estádio com padrão mundial para realização de eventos.</w:t>
      </w:r>
    </w:p>
    <w:p w:rsidR="00850FAE" w:rsidRPr="006C36F0" w:rsidRDefault="00850FAE" w:rsidP="000B16B1">
      <w:pPr>
        <w:pStyle w:val="onsNormal"/>
        <w:ind w:left="0"/>
        <w:rPr>
          <w:b/>
          <w:szCs w:val="24"/>
        </w:rPr>
      </w:pPr>
      <w:r w:rsidRPr="006C36F0">
        <w:rPr>
          <w:b/>
          <w:szCs w:val="24"/>
        </w:rPr>
        <w:t xml:space="preserve">Com tudo isto, devido à disposição eletromecânica dos equipamentos e dos módulos existentes no pátio da subestação, e considerando a sua posição estratégica numa área nobre densamente povoada do município de Porto Alegre, a </w:t>
      </w:r>
      <w:r w:rsidR="00D05D17" w:rsidRPr="006C36F0">
        <w:rPr>
          <w:b/>
          <w:szCs w:val="24"/>
        </w:rPr>
        <w:t xml:space="preserve">CEEE-GT </w:t>
      </w:r>
      <w:r w:rsidRPr="006C36F0">
        <w:rPr>
          <w:b/>
          <w:szCs w:val="24"/>
        </w:rPr>
        <w:t>propõe a adequação do pátio de 230 kV da subestação conforme o item 6.1 do Submódulo 2.3 - Revisão 2.0, com a adoção de soluções em tecnologia SF6.</w:t>
      </w:r>
    </w:p>
    <w:p w:rsidR="00850FAE" w:rsidRPr="000B16B1" w:rsidRDefault="00850FAE" w:rsidP="000B16B1">
      <w:pPr>
        <w:pStyle w:val="onsNormal"/>
        <w:ind w:left="0"/>
        <w:rPr>
          <w:szCs w:val="24"/>
        </w:rPr>
      </w:pPr>
      <w:r w:rsidRPr="006C36F0">
        <w:rPr>
          <w:b/>
          <w:szCs w:val="24"/>
        </w:rPr>
        <w:t>Para o setor de 13,8 kV, é necessário revisar a configuração atual, limitada e que não atende ao critério N-1. Trata-se de setor remodelado e reforçado para arranjo em barra dupla com duplo disjuntor em anel, cuja proposta ainda é inicial e pendente de avaliação executiva por parte da engenharia da CEEE-GT</w:t>
      </w:r>
      <w:r w:rsidRPr="000B16B1">
        <w:rPr>
          <w:szCs w:val="24"/>
        </w:rPr>
        <w:t>. Com isto, se confirmada a viabilidade executiva e dado o montante e a importância das cargas pré-existentes, ter-se-á um arranjo altamente flexível em anel no setor de 13,8 kV, com a possibilidade de distribuição imediata de cargas entre cada segmento de barra, em caso de contingência nas transformações da própria Porto Alegre 4, atendendo assim, ao critério N-1.</w:t>
      </w:r>
    </w:p>
    <w:p w:rsidR="00850FAE" w:rsidRPr="000B16B1" w:rsidRDefault="00850FAE" w:rsidP="000B16B1">
      <w:pPr>
        <w:pStyle w:val="onsNormal"/>
        <w:ind w:left="0"/>
        <w:rPr>
          <w:szCs w:val="24"/>
        </w:rPr>
      </w:pPr>
      <w:r w:rsidRPr="000B16B1">
        <w:rPr>
          <w:szCs w:val="24"/>
        </w:rPr>
        <w:t xml:space="preserve">Contudo, é importante destacar que a EPE já tem discutido possibilidades de expansões na subestação Porto Alegre 4 e possui a previsão de iniciar um novo estudo de planejamento para a região metropolitana de Porto Alegre em março de </w:t>
      </w:r>
      <w:r w:rsidRPr="000B16B1">
        <w:rPr>
          <w:szCs w:val="24"/>
        </w:rPr>
        <w:lastRenderedPageBreak/>
        <w:t>2015. Dependendo da solução final recomendada pela EPE, poderão ser vislumbrados novos conjuntos de reforços e ampliações nesta subestação.</w:t>
      </w:r>
    </w:p>
    <w:p w:rsidR="00850FAE" w:rsidRPr="000B16B1" w:rsidRDefault="00850FAE" w:rsidP="000B16B1">
      <w:pPr>
        <w:pStyle w:val="onsNormal"/>
        <w:ind w:left="0"/>
        <w:rPr>
          <w:szCs w:val="24"/>
        </w:rPr>
      </w:pPr>
      <w:r w:rsidRPr="000B16B1">
        <w:rPr>
          <w:szCs w:val="24"/>
        </w:rPr>
        <w:t xml:space="preserve">De qualquer modo, com relação à previsão de prazos de execução, levando-se em consideração a configuração atual, verifica-se que a adequação da subestação Porto Alegre 4 deverá ser executada em 2 FASES distintas e sequenciais. </w:t>
      </w:r>
    </w:p>
    <w:p w:rsidR="00850FAE" w:rsidRPr="000B16B1" w:rsidRDefault="00850FAE" w:rsidP="000B16B1">
      <w:pPr>
        <w:pStyle w:val="onsNormal"/>
        <w:ind w:left="0"/>
        <w:rPr>
          <w:szCs w:val="24"/>
        </w:rPr>
      </w:pPr>
      <w:r w:rsidRPr="000B16B1">
        <w:rPr>
          <w:szCs w:val="24"/>
        </w:rPr>
        <w:t>A descrição destas fases é realizada de forma sucinta a seguir:</w:t>
      </w:r>
    </w:p>
    <w:p w:rsidR="00850FAE" w:rsidRPr="000B16B1" w:rsidRDefault="00850FAE" w:rsidP="000B16B1">
      <w:pPr>
        <w:pStyle w:val="onsNormal"/>
        <w:ind w:left="0"/>
        <w:rPr>
          <w:szCs w:val="24"/>
        </w:rPr>
      </w:pPr>
      <w:r w:rsidRPr="000B16B1">
        <w:rPr>
          <w:szCs w:val="24"/>
        </w:rPr>
        <w:t>A 1ª FASE será restrita exclusivamente ao melhor aproveitamento territorial da área existente, reforçando e ampliando a confiabilidade na prestação dos atuais serviços. Nesta fase, dada a complexidade operacional e a necessidade de manutenção da continuidade dos serviços, vislumbra-se a construção de novo prédio de comando, que abrigará a GIS (Gas Insulated Switchgear) e dos cubículos isolados a ar (ou gás) do setor de 13,8 kV, para onde deverão ser redirecionados os alimentadores da rede subterrânea que atende ao Centro da Capital.</w:t>
      </w:r>
    </w:p>
    <w:p w:rsidR="00850FAE" w:rsidRPr="000B16B1" w:rsidRDefault="00850FAE" w:rsidP="000B16B1">
      <w:pPr>
        <w:pStyle w:val="onsNormal"/>
        <w:ind w:left="0"/>
        <w:rPr>
          <w:szCs w:val="24"/>
        </w:rPr>
      </w:pPr>
      <w:r w:rsidRPr="000B16B1">
        <w:rPr>
          <w:szCs w:val="24"/>
        </w:rPr>
        <w:t>Na 2ª FASE, com área territorial disponibilizada, será implementada a solução recomendada pelos estudos elétricos coordenados pela EPE para a Região Metropolitana de Porto Alegre.</w:t>
      </w:r>
    </w:p>
    <w:p w:rsidR="00850FAE" w:rsidRPr="00AF18DF" w:rsidRDefault="00850FAE" w:rsidP="00850FAE">
      <w:pPr>
        <w:spacing w:line="240" w:lineRule="auto"/>
        <w:ind w:left="709"/>
        <w:rPr>
          <w:rFonts w:asciiTheme="minorHAnsi" w:hAnsiTheme="minorHAnsi"/>
        </w:rPr>
      </w:pPr>
    </w:p>
    <w:p w:rsidR="00410AF3" w:rsidRPr="003039B2" w:rsidRDefault="00345C9A" w:rsidP="00850FAE">
      <w:pPr>
        <w:pStyle w:val="Ttulo3"/>
        <w:numPr>
          <w:ilvl w:val="0"/>
          <w:numId w:val="0"/>
        </w:numPr>
        <w:ind w:left="1021"/>
        <w:rPr>
          <w:b w:val="0"/>
          <w:bCs w:val="0"/>
          <w:kern w:val="0"/>
          <w:sz w:val="22"/>
          <w:szCs w:val="22"/>
        </w:rPr>
      </w:pPr>
      <w:bookmarkStart w:id="260" w:name="_Toc409615141"/>
      <w:bookmarkStart w:id="261" w:name="_Toc409802182"/>
      <w:bookmarkStart w:id="262" w:name="_Toc409802420"/>
      <w:bookmarkStart w:id="263" w:name="_Toc410216092"/>
      <w:r>
        <w:rPr>
          <w:b w:val="0"/>
          <w:bCs w:val="0"/>
          <w:noProof/>
          <w:kern w:val="0"/>
          <w:sz w:val="22"/>
          <w:szCs w:val="22"/>
        </w:rPr>
        <w:lastRenderedPageBreak/>
        <w:pict>
          <v:shapetype id="_x0000_t43" coordsize="21600,21600" o:spt="43" adj="23400,24400,25200,21600,25200,4050,23400,4050" path="m@0@1l@2@3@4@5@6@7nfem,l21600,r,21600l,21600nsxe">
            <v:stroke joinstyle="miter"/>
            <v:formulas>
              <v:f eqn="val #0"/>
              <v:f eqn="val #1"/>
              <v:f eqn="val #2"/>
              <v:f eqn="val #3"/>
              <v:f eqn="val #4"/>
              <v:f eqn="val #5"/>
              <v:f eqn="val #6"/>
              <v:f eqn="val #7"/>
            </v:formulas>
            <v:path arrowok="t" o:extrusionok="f" gradientshapeok="t" o:connecttype="custom" o:connectlocs="@0,@1;10800,0;10800,21600;0,10800;21600,10800"/>
            <v:handles>
              <v:h position="#0,#1"/>
              <v:h position="#2,#3"/>
              <v:h position="#4,#5"/>
              <v:h position="#6,#7"/>
            </v:handles>
            <o:callout v:ext="edit" type="threeSegment" on="t" textborder="f"/>
          </v:shapetype>
          <v:shape id="Texto Explicativo 3 (Sem Bordas) 28" o:spid="_x0000_s1026" type="#_x0000_t43" style="position:absolute;left:0;text-align:left;margin-left:59.75pt;margin-top:47pt;width:132pt;height:39pt;z-index:25170739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" adj="4191,94058,-4455,20701,-3181,8993,-1800" fillcolor="white [3212]" strokecolor="#f30" strokeweight="2.25pt">
            <v:stroke joinstyle="round"/>
            <v:textbox>
              <w:txbxContent>
                <w:p w:rsidR="00345C9A" w:rsidRPr="00CB6211" w:rsidRDefault="00345C9A" w:rsidP="00850FAE">
                  <w:pPr>
                    <w:pStyle w:val="NormalWeb"/>
                    <w:kinsoku w:val="0"/>
                    <w:overflowPunct w:val="0"/>
                    <w:spacing w:before="0" w:beforeAutospacing="0" w:after="0" w:afterAutospacing="0"/>
                    <w:textAlignment w:val="baseline"/>
                    <w:rPr>
                      <w:rFonts w:ascii="Arial" w:hAnsi="Arial" w:cs="Arial"/>
                      <w:color w:val="FF0000"/>
                    </w:rPr>
                  </w:pPr>
                  <w:r w:rsidRPr="00CB6211">
                    <w:rPr>
                      <w:rFonts w:ascii="Arial" w:hAnsi="Arial" w:cs="Arial"/>
                      <w:b/>
                      <w:bCs/>
                      <w:color w:val="FF0000"/>
                      <w:kern w:val="24"/>
                    </w:rPr>
                    <w:t>Área para novos equipamentos SF6</w:t>
                  </w:r>
                </w:p>
              </w:txbxContent>
            </v:textbox>
            <o:callout v:ext="edit" minusx="t" minusy="t"/>
            <w10:wrap type="square"/>
          </v:shape>
        </w:pict>
      </w:r>
      <w:r>
        <w:rPr>
          <w:b w:val="0"/>
          <w:bCs w:val="0"/>
          <w:noProof/>
          <w:kern w:val="0"/>
          <w:sz w:val="22"/>
          <w:szCs w:val="22"/>
        </w:rPr>
        <w:pict>
          <v:shape id="Forma em L 36" o:spid="_x0000_s1028" style="position:absolute;left:0;text-align:left;margin-left:46.25pt;margin-top:48.85pt;width:148.5pt;height:196.15pt;rotation:-5474654fd;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885950,24911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" path="m,l702630,r,1655459l1885950,1655459r,835646l,2491105,,xe" filled="f" strokecolor="red" strokeweight="3pt">
            <v:path arrowok="t" o:connecttype="custom" o:connectlocs="0,0;702630,0;702630,1655459;1885950,1655459;1885950,2491105;0,2491105;0,0" o:connectangles="0,0,0,0,0,0,0"/>
          </v:shape>
        </w:pict>
      </w:r>
      <w:r>
        <w:rPr>
          <w:b w:val="0"/>
          <w:bCs w:val="0"/>
          <w:noProof/>
          <w:kern w:val="0"/>
          <w:sz w:val="22"/>
          <w:szCs w:val="22"/>
        </w:rPr>
        <w:pict>
          <v:shape id="_x0000_s1027" type="#_x0000_t43" style="position:absolute;left:0;text-align:left;margin-left:269.75pt;margin-top:14.35pt;width:171.6pt;height:39pt;z-index:25170534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" adj="-4017,66567,-4455,20701,-3181,8993,-1800" fillcolor="white [3212]" strokecolor="#f30" strokeweight="2.25pt">
            <v:stroke joinstyle="round"/>
            <v:textbox>
              <w:txbxContent>
                <w:p w:rsidR="00345C9A" w:rsidRPr="00CB6211" w:rsidRDefault="00345C9A" w:rsidP="00850FAE">
                  <w:pPr>
                    <w:pStyle w:val="NormalWeb"/>
                    <w:kinsoku w:val="0"/>
                    <w:overflowPunct w:val="0"/>
                    <w:spacing w:before="0" w:beforeAutospacing="0" w:after="0" w:afterAutospacing="0"/>
                    <w:textAlignment w:val="baseline"/>
                    <w:rPr>
                      <w:rFonts w:ascii="Arial" w:hAnsi="Arial" w:cs="Arial"/>
                    </w:rPr>
                  </w:pPr>
                  <w:r w:rsidRPr="00CB6211">
                    <w:rPr>
                      <w:rFonts w:ascii="Arial" w:hAnsi="Arial" w:cs="Arial"/>
                      <w:b/>
                      <w:bCs/>
                      <w:color w:val="FF3300"/>
                      <w:kern w:val="24"/>
                    </w:rPr>
                    <w:t>Casa de Comando e Setor 13,8 kV (Cubículos)</w:t>
                  </w:r>
                </w:p>
              </w:txbxContent>
            </v:textbox>
            <o:callout v:ext="edit" minusy="t"/>
            <w10:wrap type="square"/>
          </v:shape>
        </w:pict>
      </w:r>
      <w:r w:rsidR="00850FAE" w:rsidRPr="003039B2">
        <w:rPr>
          <w:b w:val="0"/>
          <w:bCs w:val="0"/>
          <w:noProof/>
          <w:kern w:val="0"/>
          <w:sz w:val="22"/>
          <w:szCs w:val="22"/>
        </w:rPr>
        <w:drawing>
          <wp:anchor distT="0" distB="0" distL="114300" distR="114300" simplePos="0" relativeHeight="251659264" behindDoc="0" locked="0" layoutInCell="1" allowOverlap="1">
            <wp:simplePos x="0" y="0"/>
            <wp:positionH relativeFrom="column">
              <wp:posOffset>-88900</wp:posOffset>
            </wp:positionH>
            <wp:positionV relativeFrom="paragraph">
              <wp:posOffset>0</wp:posOffset>
            </wp:positionV>
            <wp:extent cx="5760720" cy="3869055"/>
            <wp:effectExtent l="0" t="0" r="0" b="0"/>
            <wp:wrapSquare wrapText="bothSides"/>
            <wp:docPr id="40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760720" cy="3869055"/>
                    </a:xfrm>
                    <a:prstGeom prst="rect">
                      <a:avLst/>
                    </a:prstGeom>
                    <a:noFill/>
                    <a:ln>
                      <a:noFill/>
                    </a:ln>
                    <a:effectLst/>
                    <a:extLst/>
                  </pic:spPr>
                </pic:pic>
              </a:graphicData>
            </a:graphic>
          </wp:anchor>
        </w:drawing>
      </w:r>
      <w:bookmarkEnd w:id="260"/>
      <w:bookmarkEnd w:id="261"/>
      <w:bookmarkEnd w:id="262"/>
      <w:bookmarkEnd w:id="263"/>
      <w:r w:rsidR="00C76272" w:rsidRPr="003039B2">
        <w:rPr>
          <w:b w:val="0"/>
          <w:bCs w:val="0"/>
          <w:kern w:val="0"/>
          <w:sz w:val="22"/>
          <w:szCs w:val="22"/>
        </w:rPr>
        <w:t xml:space="preserve">                   </w:t>
      </w:r>
    </w:p>
    <w:p w:rsidR="00C76272" w:rsidRPr="00C76272" w:rsidRDefault="00C76272" w:rsidP="00C76272">
      <w:pPr>
        <w:pStyle w:val="onsNormal"/>
      </w:pPr>
    </w:p>
    <w:p w:rsidR="00B4313E" w:rsidRPr="007C2420" w:rsidRDefault="00B4313E" w:rsidP="00B4313E">
      <w:pPr>
        <w:pStyle w:val="Ttulo3"/>
        <w:tabs>
          <w:tab w:val="clear" w:pos="1021"/>
          <w:tab w:val="num" w:pos="0"/>
        </w:tabs>
        <w:ind w:hanging="2155"/>
        <w:rPr>
          <w:sz w:val="22"/>
          <w:szCs w:val="22"/>
        </w:rPr>
      </w:pPr>
      <w:bookmarkStart w:id="264" w:name="_Toc410216093"/>
      <w:bookmarkStart w:id="265" w:name="_Toc412710985"/>
      <w:r w:rsidRPr="007C2420">
        <w:rPr>
          <w:sz w:val="22"/>
          <w:szCs w:val="22"/>
        </w:rPr>
        <w:t>Porto Alegre 6 230 kV</w:t>
      </w:r>
      <w:bookmarkEnd w:id="264"/>
      <w:bookmarkEnd w:id="265"/>
    </w:p>
    <w:p w:rsidR="00526223" w:rsidRDefault="00526223" w:rsidP="00C14464">
      <w:pPr>
        <w:pStyle w:val="PargrafodaLista"/>
        <w:numPr>
          <w:ilvl w:val="0"/>
          <w:numId w:val="17"/>
        </w:numPr>
        <w:spacing w:after="120"/>
        <w:ind w:hanging="644"/>
      </w:pPr>
      <w:r>
        <w:t>Arranjo de barra atual do setor de 230 kV:</w:t>
      </w:r>
    </w:p>
    <w:p w:rsidR="00526223" w:rsidRDefault="004450A6" w:rsidP="00877F8D">
      <w:pPr>
        <w:spacing w:after="120"/>
        <w:ind w:left="0"/>
        <w:rPr>
          <w:rFonts w:cs="Arial"/>
          <w:szCs w:val="22"/>
        </w:rPr>
      </w:pPr>
      <w:r w:rsidRPr="007C2420">
        <w:rPr>
          <w:rFonts w:cs="Arial"/>
          <w:szCs w:val="22"/>
        </w:rPr>
        <w:t>O pátio de 230 kV possui arranjo do tipo barra dupla 5 chaves</w:t>
      </w:r>
      <w:r w:rsidR="00526223">
        <w:rPr>
          <w:rFonts w:cs="Arial"/>
          <w:szCs w:val="22"/>
        </w:rPr>
        <w:t>.</w:t>
      </w:r>
    </w:p>
    <w:p w:rsidR="00526223" w:rsidRDefault="00526223" w:rsidP="00526223">
      <w:pPr>
        <w:spacing w:after="120"/>
        <w:ind w:left="0"/>
      </w:pPr>
      <w:r>
        <w:t>Alterações propostas:</w:t>
      </w:r>
    </w:p>
    <w:p w:rsidR="00526223" w:rsidRDefault="00526223" w:rsidP="00526223">
      <w:pPr>
        <w:spacing w:after="120"/>
        <w:ind w:left="0"/>
      </w:pPr>
      <w:r>
        <w:t xml:space="preserve">Como </w:t>
      </w:r>
      <w:r w:rsidRPr="00183B07">
        <w:t>as saídas d</w:t>
      </w:r>
      <w:r>
        <w:t>as</w:t>
      </w:r>
      <w:r w:rsidRPr="00183B07">
        <w:t xml:space="preserve"> linha</w:t>
      </w:r>
      <w:r>
        <w:t>s</w:t>
      </w:r>
      <w:r w:rsidRPr="00183B07">
        <w:t xml:space="preserve"> e </w:t>
      </w:r>
      <w:r>
        <w:t xml:space="preserve">dos </w:t>
      </w:r>
      <w:r w:rsidRPr="00183B07">
        <w:t xml:space="preserve">transformadores </w:t>
      </w:r>
      <w:r>
        <w:t xml:space="preserve">foram </w:t>
      </w:r>
      <w:r w:rsidRPr="00183B07">
        <w:t>consideradas adequadas</w:t>
      </w:r>
      <w:r>
        <w:t>, não serão necessárias alterações no arranjo.</w:t>
      </w:r>
    </w:p>
    <w:p w:rsidR="00526223" w:rsidRDefault="00526223" w:rsidP="00C14464">
      <w:pPr>
        <w:pStyle w:val="PargrafodaLista"/>
        <w:numPr>
          <w:ilvl w:val="0"/>
          <w:numId w:val="21"/>
        </w:numPr>
        <w:spacing w:after="120"/>
        <w:ind w:hanging="720"/>
      </w:pPr>
      <w:r>
        <w:t>Instalar proteção de barra adaptativa conjugada com a proteção de falha de disjuntor.</w:t>
      </w:r>
    </w:p>
    <w:p w:rsidR="00DE4B7F" w:rsidRDefault="00DE4B7F" w:rsidP="00DE4B7F">
      <w:pPr>
        <w:pStyle w:val="PargrafodaLista"/>
        <w:spacing w:after="120"/>
        <w:ind w:left="786"/>
      </w:pPr>
    </w:p>
    <w:p w:rsidR="00B4313E" w:rsidRPr="007C2420" w:rsidRDefault="00B4313E" w:rsidP="00B4313E">
      <w:pPr>
        <w:pStyle w:val="Ttulo3"/>
        <w:tabs>
          <w:tab w:val="clear" w:pos="1021"/>
          <w:tab w:val="num" w:pos="0"/>
        </w:tabs>
        <w:ind w:hanging="2155"/>
        <w:rPr>
          <w:sz w:val="22"/>
          <w:szCs w:val="22"/>
        </w:rPr>
      </w:pPr>
      <w:bookmarkStart w:id="266" w:name="_Toc410216094"/>
      <w:bookmarkStart w:id="267" w:name="_Toc412710986"/>
      <w:r w:rsidRPr="007C2420">
        <w:rPr>
          <w:sz w:val="22"/>
          <w:szCs w:val="22"/>
        </w:rPr>
        <w:t>Porto Alegre 8</w:t>
      </w:r>
      <w:r w:rsidR="00A01FD4">
        <w:rPr>
          <w:sz w:val="22"/>
          <w:szCs w:val="22"/>
        </w:rPr>
        <w:t xml:space="preserve"> -</w:t>
      </w:r>
      <w:r w:rsidRPr="007C2420">
        <w:rPr>
          <w:sz w:val="22"/>
          <w:szCs w:val="22"/>
        </w:rPr>
        <w:t xml:space="preserve"> 230 kV</w:t>
      </w:r>
      <w:bookmarkEnd w:id="266"/>
      <w:bookmarkEnd w:id="267"/>
    </w:p>
    <w:p w:rsidR="00526223" w:rsidRDefault="00526223" w:rsidP="00C14464">
      <w:pPr>
        <w:pStyle w:val="PargrafodaLista"/>
        <w:numPr>
          <w:ilvl w:val="0"/>
          <w:numId w:val="17"/>
        </w:numPr>
        <w:spacing w:after="120"/>
        <w:ind w:hanging="644"/>
      </w:pPr>
      <w:r>
        <w:t>Arranjo de barra atual do setor de 230 kV:</w:t>
      </w:r>
    </w:p>
    <w:p w:rsidR="00526223" w:rsidRDefault="00F67E08" w:rsidP="00F67E08">
      <w:pPr>
        <w:spacing w:after="120"/>
        <w:ind w:left="0"/>
        <w:rPr>
          <w:rFonts w:cs="Arial"/>
          <w:szCs w:val="22"/>
        </w:rPr>
      </w:pPr>
      <w:r w:rsidRPr="007C2420">
        <w:rPr>
          <w:rFonts w:cs="Arial"/>
          <w:szCs w:val="22"/>
        </w:rPr>
        <w:t>O pátio de 230 kV possui arranjo do tipo barra dupla 4 chaves</w:t>
      </w:r>
      <w:r w:rsidR="00526223">
        <w:rPr>
          <w:rFonts w:cs="Arial"/>
          <w:szCs w:val="22"/>
        </w:rPr>
        <w:t>.</w:t>
      </w:r>
    </w:p>
    <w:p w:rsidR="00DE4B7F" w:rsidRDefault="00DE4B7F" w:rsidP="00DE4B7F">
      <w:pPr>
        <w:spacing w:after="120"/>
        <w:ind w:left="0"/>
      </w:pPr>
      <w:r>
        <w:t>Alterações propostas:</w:t>
      </w:r>
    </w:p>
    <w:p w:rsidR="00DE4B7F" w:rsidRDefault="00DE4B7F" w:rsidP="00DE4B7F">
      <w:pPr>
        <w:spacing w:after="120"/>
        <w:ind w:left="0"/>
      </w:pPr>
      <w:r>
        <w:lastRenderedPageBreak/>
        <w:t xml:space="preserve">Como </w:t>
      </w:r>
      <w:r w:rsidRPr="00183B07">
        <w:t>as saídas d</w:t>
      </w:r>
      <w:r>
        <w:t>as</w:t>
      </w:r>
      <w:r w:rsidRPr="00183B07">
        <w:t xml:space="preserve"> linha</w:t>
      </w:r>
      <w:r>
        <w:t>s</w:t>
      </w:r>
      <w:r w:rsidRPr="00183B07">
        <w:t xml:space="preserve"> e </w:t>
      </w:r>
      <w:r>
        <w:t xml:space="preserve">dos </w:t>
      </w:r>
      <w:r w:rsidRPr="00183B07">
        <w:t xml:space="preserve">transformadores </w:t>
      </w:r>
      <w:r>
        <w:t xml:space="preserve">foram </w:t>
      </w:r>
      <w:r w:rsidRPr="00183B07">
        <w:t>consideradas adequadas</w:t>
      </w:r>
      <w:r>
        <w:t>, não serão necessárias alterações no arranjo.</w:t>
      </w:r>
    </w:p>
    <w:p w:rsidR="00DE4B7F" w:rsidRDefault="00DE4B7F" w:rsidP="00C14464">
      <w:pPr>
        <w:pStyle w:val="PargrafodaLista"/>
        <w:numPr>
          <w:ilvl w:val="0"/>
          <w:numId w:val="21"/>
        </w:numPr>
        <w:spacing w:after="120"/>
        <w:ind w:hanging="720"/>
      </w:pPr>
      <w:r>
        <w:t>Instalar proteção de barra adaptativa conjugada com a proteção de falha de disjuntor.</w:t>
      </w:r>
    </w:p>
    <w:p w:rsidR="00DE4B7F" w:rsidRDefault="00DE4B7F" w:rsidP="00DE4B7F">
      <w:pPr>
        <w:pStyle w:val="PargrafodaLista"/>
        <w:spacing w:after="120"/>
        <w:ind w:left="786"/>
      </w:pPr>
    </w:p>
    <w:p w:rsidR="00B4313E" w:rsidRPr="007C2420" w:rsidRDefault="00B4313E" w:rsidP="00B4313E">
      <w:pPr>
        <w:pStyle w:val="Ttulo3"/>
        <w:tabs>
          <w:tab w:val="clear" w:pos="1021"/>
          <w:tab w:val="num" w:pos="0"/>
        </w:tabs>
        <w:ind w:hanging="2155"/>
        <w:rPr>
          <w:sz w:val="22"/>
          <w:szCs w:val="22"/>
        </w:rPr>
      </w:pPr>
      <w:bookmarkStart w:id="268" w:name="_Toc410216095"/>
      <w:bookmarkStart w:id="269" w:name="_Toc412710987"/>
      <w:r w:rsidRPr="007C2420">
        <w:rPr>
          <w:sz w:val="22"/>
          <w:szCs w:val="22"/>
        </w:rPr>
        <w:t xml:space="preserve">Porto Alegre 9 </w:t>
      </w:r>
      <w:r w:rsidR="00A01FD4">
        <w:rPr>
          <w:sz w:val="22"/>
          <w:szCs w:val="22"/>
        </w:rPr>
        <w:t xml:space="preserve">- </w:t>
      </w:r>
      <w:r w:rsidRPr="007C2420">
        <w:rPr>
          <w:sz w:val="22"/>
          <w:szCs w:val="22"/>
        </w:rPr>
        <w:t>230 kV</w:t>
      </w:r>
      <w:bookmarkEnd w:id="268"/>
      <w:bookmarkEnd w:id="269"/>
    </w:p>
    <w:p w:rsidR="00850FAE" w:rsidRPr="009E1906" w:rsidRDefault="00850FAE" w:rsidP="00850FAE">
      <w:pPr>
        <w:spacing w:after="120"/>
        <w:ind w:left="0"/>
        <w:rPr>
          <w:rFonts w:cs="Arial"/>
          <w:szCs w:val="22"/>
        </w:rPr>
      </w:pPr>
      <w:r w:rsidRPr="009E1906">
        <w:rPr>
          <w:rFonts w:cs="Arial"/>
          <w:szCs w:val="22"/>
        </w:rPr>
        <w:t>Arranjo de barra atual:</w:t>
      </w:r>
    </w:p>
    <w:p w:rsidR="00850FAE" w:rsidRPr="009E1906" w:rsidRDefault="00850FAE" w:rsidP="00D73E9A">
      <w:pPr>
        <w:spacing w:after="120"/>
        <w:ind w:left="0"/>
        <w:rPr>
          <w:rFonts w:cs="Arial"/>
          <w:szCs w:val="22"/>
        </w:rPr>
      </w:pPr>
      <w:r w:rsidRPr="009E1906">
        <w:rPr>
          <w:rFonts w:cs="Arial"/>
          <w:szCs w:val="22"/>
        </w:rPr>
        <w:t>O pátio de 230 kV possui arranjo do tipo barra dupla 5 chaves</w:t>
      </w:r>
    </w:p>
    <w:p w:rsidR="00850FAE" w:rsidRPr="009E1906" w:rsidRDefault="00850FAE" w:rsidP="00850FAE">
      <w:pPr>
        <w:spacing w:after="120"/>
        <w:ind w:left="0"/>
        <w:rPr>
          <w:rFonts w:cs="Arial"/>
          <w:szCs w:val="22"/>
        </w:rPr>
      </w:pPr>
      <w:r w:rsidRPr="009E1906">
        <w:rPr>
          <w:rFonts w:cs="Arial"/>
          <w:szCs w:val="22"/>
        </w:rPr>
        <w:t>Alteração proposta:</w:t>
      </w:r>
    </w:p>
    <w:p w:rsidR="00D831B7" w:rsidRPr="00D831B7" w:rsidRDefault="00850FAE" w:rsidP="00C14464">
      <w:pPr>
        <w:pStyle w:val="PargrafodaLista"/>
        <w:numPr>
          <w:ilvl w:val="0"/>
          <w:numId w:val="21"/>
        </w:numPr>
        <w:spacing w:after="120"/>
      </w:pPr>
      <w:r w:rsidRPr="00D831B7">
        <w:t xml:space="preserve">Seccionar uma das barras com disjuntor e instalar um disjuntor interligador de barra com as respectivas chaves isoladoras. </w:t>
      </w:r>
    </w:p>
    <w:p w:rsidR="00D831B7" w:rsidRDefault="00D831B7" w:rsidP="00C14464">
      <w:pPr>
        <w:pStyle w:val="PargrafodaLista"/>
        <w:numPr>
          <w:ilvl w:val="0"/>
          <w:numId w:val="21"/>
        </w:numPr>
        <w:spacing w:after="120"/>
      </w:pPr>
      <w:r>
        <w:t>Instalar proteção de barra adaptativa conjugada com a proteção de falha de disjuntor.</w:t>
      </w:r>
    </w:p>
    <w:p w:rsidR="00850FAE" w:rsidRPr="009E1906" w:rsidRDefault="00850FAE" w:rsidP="00850FAE">
      <w:pPr>
        <w:spacing w:after="120"/>
        <w:ind w:left="0"/>
        <w:rPr>
          <w:rFonts w:cs="Arial"/>
          <w:szCs w:val="22"/>
        </w:rPr>
      </w:pPr>
      <w:r w:rsidRPr="009E1906">
        <w:rPr>
          <w:rFonts w:cs="Arial"/>
          <w:szCs w:val="22"/>
        </w:rPr>
        <w:t>Benefícios:</w:t>
      </w:r>
    </w:p>
    <w:p w:rsidR="00850FAE" w:rsidRPr="009E1906" w:rsidRDefault="00850FAE" w:rsidP="00FF23FD">
      <w:pPr>
        <w:numPr>
          <w:ilvl w:val="0"/>
          <w:numId w:val="12"/>
        </w:numPr>
        <w:spacing w:after="120"/>
        <w:rPr>
          <w:rFonts w:cs="Arial"/>
          <w:szCs w:val="22"/>
        </w:rPr>
      </w:pPr>
      <w:r w:rsidRPr="009E1906">
        <w:rPr>
          <w:rFonts w:cs="Arial"/>
          <w:szCs w:val="22"/>
        </w:rPr>
        <w:t>Minimizar os impactos no suprimento às cargas da região de Porto Alegre, decorrentes da perda de barra por falha ou por indisponibilidade.</w:t>
      </w:r>
    </w:p>
    <w:p w:rsidR="00850FAE" w:rsidRDefault="00850FAE" w:rsidP="00FF23FD">
      <w:pPr>
        <w:numPr>
          <w:ilvl w:val="0"/>
          <w:numId w:val="12"/>
        </w:numPr>
        <w:spacing w:after="120"/>
        <w:rPr>
          <w:rFonts w:cs="Arial"/>
          <w:szCs w:val="22"/>
        </w:rPr>
      </w:pPr>
      <w:r w:rsidRPr="009E1906">
        <w:rPr>
          <w:rFonts w:cs="Arial"/>
          <w:szCs w:val="22"/>
        </w:rPr>
        <w:t>Aumentar a flexibilidade e segurança operativa.</w:t>
      </w:r>
    </w:p>
    <w:p w:rsidR="00850FAE" w:rsidRDefault="00DE4B7F" w:rsidP="00DE4B7F">
      <w:pPr>
        <w:pStyle w:val="onsNormal"/>
        <w:jc w:val="center"/>
        <w:rPr>
          <w:b/>
          <w:noProof/>
        </w:rPr>
      </w:pPr>
      <w:r w:rsidRPr="00DE4B7F">
        <w:rPr>
          <w:b/>
          <w:noProof/>
        </w:rPr>
        <w:t>SE PORTO ALEGRE 9  230 Kv</w:t>
      </w:r>
    </w:p>
    <w:p w:rsidR="00DE4B7F" w:rsidRDefault="00DE4B7F" w:rsidP="00DE4B7F">
      <w:pPr>
        <w:pStyle w:val="onsNormal"/>
        <w:jc w:val="center"/>
        <w:rPr>
          <w:b/>
          <w:noProof/>
        </w:rPr>
      </w:pPr>
      <w:r w:rsidRPr="009E1906">
        <w:rPr>
          <w:rFonts w:cs="Arial"/>
          <w:noProof/>
          <w:szCs w:val="22"/>
        </w:rPr>
        <w:drawing>
          <wp:anchor distT="0" distB="0" distL="114300" distR="114300" simplePos="0" relativeHeight="251654144" behindDoc="0" locked="0" layoutInCell="1" allowOverlap="1">
            <wp:simplePos x="0" y="0"/>
            <wp:positionH relativeFrom="column">
              <wp:posOffset>199060</wp:posOffset>
            </wp:positionH>
            <wp:positionV relativeFrom="paragraph">
              <wp:posOffset>75337</wp:posOffset>
            </wp:positionV>
            <wp:extent cx="5396865" cy="2931160"/>
            <wp:effectExtent l="0" t="0" r="0" b="2540"/>
            <wp:wrapNone/>
            <wp:docPr id="58" name="Image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4" cstate="print">
                      <a:extLst>
                        <a:ext uri="{28A0092B-C50C-407E-A947-70E740481C1C}">
                          <a14:useLocalDpi xmlns:a14="http://schemas.microsoft.com/office/drawing/2010/main" val="0"/>
                        </a:ext>
                      </a:extLst>
                    </a:blip>
                    <a:srcRect t="7301" b="23369"/>
                    <a:stretch/>
                  </pic:blipFill>
                  <pic:spPr bwMode="auto">
                    <a:xfrm>
                      <a:off x="0" y="0"/>
                      <a:ext cx="5396865" cy="2931160"/>
                    </a:xfrm>
                    <a:prstGeom prst="rect">
                      <a:avLst/>
                    </a:prstGeom>
                    <a:noFill/>
                    <a:ln>
                      <a:noFill/>
                    </a:ln>
                    <a:extLst>
                      <a:ext uri="{53640926-AAD7-44D8-BBD7-CCE9431645EC}">
                        <a14:shadowObscured xmlns:a14="http://schemas.microsoft.com/office/drawing/2010/main"/>
                      </a:ext>
                    </a:extLst>
                  </pic:spPr>
                </pic:pic>
              </a:graphicData>
            </a:graphic>
          </wp:anchor>
        </w:drawing>
      </w:r>
    </w:p>
    <w:p w:rsidR="00DE4B7F" w:rsidRDefault="00DE4B7F" w:rsidP="00DE4B7F">
      <w:pPr>
        <w:pStyle w:val="onsNormal"/>
        <w:jc w:val="center"/>
        <w:rPr>
          <w:b/>
          <w:noProof/>
        </w:rPr>
      </w:pPr>
    </w:p>
    <w:p w:rsidR="00DE4B7F" w:rsidRDefault="00DE4B7F" w:rsidP="00DE4B7F">
      <w:pPr>
        <w:pStyle w:val="onsNormal"/>
        <w:jc w:val="center"/>
        <w:rPr>
          <w:b/>
          <w:noProof/>
        </w:rPr>
      </w:pPr>
    </w:p>
    <w:p w:rsidR="00DE4B7F" w:rsidRPr="00DE4B7F" w:rsidRDefault="00DE4B7F" w:rsidP="00DE4B7F">
      <w:pPr>
        <w:pStyle w:val="onsNormal"/>
        <w:jc w:val="center"/>
        <w:rPr>
          <w:b/>
        </w:rPr>
      </w:pPr>
    </w:p>
    <w:p w:rsidR="00DE4B7F" w:rsidRDefault="00DE4B7F" w:rsidP="009E1906">
      <w:pPr>
        <w:spacing w:after="120"/>
        <w:ind w:left="0"/>
        <w:rPr>
          <w:rFonts w:cs="Arial"/>
          <w:szCs w:val="22"/>
        </w:rPr>
      </w:pPr>
    </w:p>
    <w:p w:rsidR="00DE4B7F" w:rsidRDefault="00DE4B7F" w:rsidP="009E1906">
      <w:pPr>
        <w:spacing w:after="120"/>
        <w:ind w:left="0"/>
        <w:rPr>
          <w:rFonts w:cs="Arial"/>
          <w:szCs w:val="22"/>
        </w:rPr>
      </w:pPr>
    </w:p>
    <w:p w:rsidR="00DE4B7F" w:rsidRDefault="00DE4B7F" w:rsidP="009E1906">
      <w:pPr>
        <w:spacing w:after="120"/>
        <w:ind w:left="0"/>
        <w:rPr>
          <w:rFonts w:cs="Arial"/>
          <w:szCs w:val="22"/>
        </w:rPr>
      </w:pPr>
    </w:p>
    <w:p w:rsidR="00DE4B7F" w:rsidRDefault="00DE4B7F" w:rsidP="009E1906">
      <w:pPr>
        <w:spacing w:after="120"/>
        <w:ind w:left="0"/>
        <w:rPr>
          <w:rFonts w:cs="Arial"/>
          <w:szCs w:val="22"/>
        </w:rPr>
      </w:pPr>
    </w:p>
    <w:p w:rsidR="00DE4B7F" w:rsidRDefault="00DE4B7F" w:rsidP="009E1906">
      <w:pPr>
        <w:spacing w:after="120"/>
        <w:ind w:left="0"/>
        <w:rPr>
          <w:rFonts w:cs="Arial"/>
          <w:szCs w:val="22"/>
        </w:rPr>
      </w:pPr>
    </w:p>
    <w:p w:rsidR="00DE4B7F" w:rsidRDefault="00DE4B7F" w:rsidP="009E1906">
      <w:pPr>
        <w:spacing w:after="120"/>
        <w:ind w:left="0"/>
        <w:rPr>
          <w:rFonts w:cs="Arial"/>
          <w:szCs w:val="22"/>
        </w:rPr>
      </w:pPr>
    </w:p>
    <w:p w:rsidR="00DE4B7F" w:rsidRDefault="00DE4B7F" w:rsidP="009E1906">
      <w:pPr>
        <w:spacing w:after="120"/>
        <w:ind w:left="0"/>
        <w:rPr>
          <w:rFonts w:cs="Arial"/>
          <w:szCs w:val="22"/>
        </w:rPr>
      </w:pPr>
    </w:p>
    <w:p w:rsidR="00850FAE" w:rsidRPr="009E1906" w:rsidRDefault="00850FAE" w:rsidP="009E1906">
      <w:pPr>
        <w:spacing w:after="120"/>
        <w:ind w:left="0"/>
        <w:rPr>
          <w:rFonts w:cs="Arial"/>
          <w:szCs w:val="22"/>
        </w:rPr>
      </w:pPr>
      <w:r w:rsidRPr="009E1906">
        <w:rPr>
          <w:rFonts w:cs="Arial"/>
          <w:szCs w:val="22"/>
        </w:rPr>
        <w:lastRenderedPageBreak/>
        <w:t xml:space="preserve">A </w:t>
      </w:r>
      <w:r w:rsidR="009E1906" w:rsidRPr="009E1906">
        <w:rPr>
          <w:rFonts w:cs="Arial"/>
          <w:szCs w:val="22"/>
        </w:rPr>
        <w:t>C</w:t>
      </w:r>
      <w:r w:rsidR="00934AB3">
        <w:rPr>
          <w:rFonts w:cs="Arial"/>
          <w:szCs w:val="22"/>
        </w:rPr>
        <w:t>E</w:t>
      </w:r>
      <w:r w:rsidR="009E1906" w:rsidRPr="009E1906">
        <w:rPr>
          <w:rFonts w:cs="Arial"/>
          <w:szCs w:val="22"/>
        </w:rPr>
        <w:t>EE-GT</w:t>
      </w:r>
      <w:r w:rsidRPr="009E1906">
        <w:rPr>
          <w:rFonts w:cs="Arial"/>
          <w:szCs w:val="22"/>
        </w:rPr>
        <w:t xml:space="preserve"> entende que a SE Porto Alegre 9, antes de tudo, possui limitações no que se refere ao atendimento à carga existente, assim como limitações de equipamentos devido ao esgotamento da vida útil, o que afeta diretamente a confiabilidade e a segurança da instalação.</w:t>
      </w:r>
    </w:p>
    <w:p w:rsidR="00850FAE" w:rsidRPr="009E1906" w:rsidRDefault="00850FAE" w:rsidP="009E1906">
      <w:pPr>
        <w:spacing w:after="120"/>
        <w:ind w:left="0"/>
        <w:rPr>
          <w:rFonts w:cs="Arial"/>
          <w:szCs w:val="22"/>
        </w:rPr>
      </w:pPr>
      <w:r w:rsidRPr="009E1906">
        <w:rPr>
          <w:rFonts w:cs="Arial"/>
          <w:szCs w:val="22"/>
        </w:rPr>
        <w:t>Além do reforço proposto, relacionado ao seccionamento de Barra, a EPE já tem discutido possibilidades de expansões na subestação Porto Alegre 9 e possui a previsão de iniciar um novo estudo de planejamento para a região metropolitana de Porto Alegre em março de 2015. Dependendo da solução final recomendada pela EPE, poderão ser vislumbrados novos conjuntos de reforços e ampliações nesta subestação.</w:t>
      </w:r>
    </w:p>
    <w:p w:rsidR="00850FAE" w:rsidRPr="009E1906" w:rsidRDefault="00850FAE" w:rsidP="009E1906">
      <w:pPr>
        <w:spacing w:after="120"/>
        <w:ind w:left="0"/>
        <w:rPr>
          <w:rFonts w:cs="Arial"/>
          <w:szCs w:val="22"/>
        </w:rPr>
      </w:pPr>
      <w:r w:rsidRPr="009E1906">
        <w:rPr>
          <w:rFonts w:cs="Arial"/>
          <w:szCs w:val="22"/>
        </w:rPr>
        <w:t xml:space="preserve">Se além do seccionamento de Barra proposto for recomendada, por exemplo, a implantação de uma segunda unidade transformadora 230/13,8kV, será necessário transformar o atual Módulo Interbarras (IB) de 230 kV em Módulo de Conexão do 2º transformador. Sequencialmente, o IB atual deverá ser remanejado para um dos extremos do barramento e a transformação atual de 230/13,8 kV – 60 MVA deverá ser substituída por uma nova unidade devido ao esgotamento de sua vida útil. </w:t>
      </w:r>
    </w:p>
    <w:p w:rsidR="00850FAE" w:rsidRPr="006C36F0" w:rsidRDefault="00850FAE" w:rsidP="009E1906">
      <w:pPr>
        <w:spacing w:after="120"/>
        <w:ind w:left="0"/>
        <w:rPr>
          <w:rFonts w:cs="Arial"/>
          <w:b/>
          <w:szCs w:val="22"/>
        </w:rPr>
      </w:pPr>
      <w:r w:rsidRPr="009E1906">
        <w:rPr>
          <w:rFonts w:cs="Arial"/>
          <w:szCs w:val="22"/>
        </w:rPr>
        <w:t xml:space="preserve">Sem prejuízo à ampliação da transformação e atendendo à solicitação de seccionamento de uma das barras, </w:t>
      </w:r>
      <w:r w:rsidRPr="006C36F0">
        <w:rPr>
          <w:rFonts w:cs="Arial"/>
          <w:b/>
          <w:szCs w:val="22"/>
        </w:rPr>
        <w:t xml:space="preserve">a viabilidade da proposta ocorre apenas para a Barra B, na posição indicada: entre os módulos de Entrada de Linha 230 kV Guaíba 2 e Nova Santa Rita. </w:t>
      </w:r>
    </w:p>
    <w:p w:rsidR="00850FAE" w:rsidRPr="009E1906" w:rsidRDefault="00850FAE" w:rsidP="009E1906">
      <w:pPr>
        <w:spacing w:after="120"/>
        <w:ind w:left="0"/>
        <w:rPr>
          <w:rFonts w:cs="Arial"/>
          <w:szCs w:val="22"/>
        </w:rPr>
      </w:pPr>
      <w:r w:rsidRPr="006C36F0">
        <w:rPr>
          <w:rFonts w:cs="Arial"/>
          <w:b/>
          <w:szCs w:val="22"/>
        </w:rPr>
        <w:t>Neste caso, os barramentos transversais serão prolongados e será construída uma barra auxiliar com módulo compacto (disjuntor e seccionadoras num único equipamento isolado a g</w:t>
      </w:r>
      <w:r w:rsidR="009E1906" w:rsidRPr="006C36F0">
        <w:rPr>
          <w:rFonts w:cs="Arial"/>
          <w:b/>
          <w:szCs w:val="22"/>
        </w:rPr>
        <w:t>á</w:t>
      </w:r>
      <w:r w:rsidRPr="006C36F0">
        <w:rPr>
          <w:rFonts w:cs="Arial"/>
          <w:b/>
          <w:szCs w:val="22"/>
        </w:rPr>
        <w:t xml:space="preserve">s SF6) paralelos aos barramentos. Devido ao distanciamento elétrico necessário, parte do módulo de </w:t>
      </w:r>
      <w:r w:rsidR="009E1906" w:rsidRPr="006C36F0">
        <w:rPr>
          <w:rFonts w:cs="Arial"/>
          <w:b/>
          <w:szCs w:val="22"/>
        </w:rPr>
        <w:t>e</w:t>
      </w:r>
      <w:r w:rsidRPr="006C36F0">
        <w:rPr>
          <w:rFonts w:cs="Arial"/>
          <w:b/>
          <w:szCs w:val="22"/>
        </w:rPr>
        <w:t xml:space="preserve">ntrada de </w:t>
      </w:r>
      <w:r w:rsidR="009E1906" w:rsidRPr="006C36F0">
        <w:rPr>
          <w:rFonts w:cs="Arial"/>
          <w:b/>
          <w:szCs w:val="22"/>
        </w:rPr>
        <w:t>l</w:t>
      </w:r>
      <w:r w:rsidRPr="006C36F0">
        <w:rPr>
          <w:rFonts w:cs="Arial"/>
          <w:b/>
          <w:szCs w:val="22"/>
        </w:rPr>
        <w:t>inha 230 kV Guaíba 2 deverá ser reconstruído.</w:t>
      </w:r>
      <w:r w:rsidRPr="009E1906">
        <w:rPr>
          <w:rFonts w:cs="Arial"/>
          <w:szCs w:val="22"/>
        </w:rPr>
        <w:t xml:space="preserve"> </w:t>
      </w:r>
    </w:p>
    <w:p w:rsidR="00850FAE" w:rsidRPr="009E1906" w:rsidRDefault="00850FAE" w:rsidP="009E1906">
      <w:pPr>
        <w:spacing w:after="120"/>
        <w:ind w:left="0"/>
        <w:rPr>
          <w:rFonts w:cs="Arial"/>
          <w:szCs w:val="22"/>
        </w:rPr>
      </w:pPr>
      <w:r w:rsidRPr="009E1906">
        <w:rPr>
          <w:rFonts w:cs="Arial"/>
          <w:szCs w:val="22"/>
        </w:rPr>
        <w:t xml:space="preserve">Estas intervenções exigirão desligamentos de uma das barras da subestação por um período considerável – no caso a Barra B e de parte do módulo da </w:t>
      </w:r>
      <w:r w:rsidR="007B1356">
        <w:rPr>
          <w:rFonts w:cs="Arial"/>
          <w:szCs w:val="22"/>
        </w:rPr>
        <w:t>e</w:t>
      </w:r>
      <w:r w:rsidRPr="009E1906">
        <w:rPr>
          <w:rFonts w:cs="Arial"/>
          <w:szCs w:val="22"/>
        </w:rPr>
        <w:t xml:space="preserve">ntrada de </w:t>
      </w:r>
      <w:r w:rsidR="007B1356">
        <w:rPr>
          <w:rFonts w:cs="Arial"/>
          <w:szCs w:val="22"/>
        </w:rPr>
        <w:t>l</w:t>
      </w:r>
      <w:r w:rsidRPr="009E1906">
        <w:rPr>
          <w:rFonts w:cs="Arial"/>
          <w:szCs w:val="22"/>
        </w:rPr>
        <w:t xml:space="preserve">inha 230 kV Guaíba 2, no entorno do ponto em que o barramento deverá ser seccionado. Com tudo isto, os pedestais para o suporte das barras deverão ser reconstruídos, assim como parte do módulo de </w:t>
      </w:r>
      <w:r w:rsidR="009E1906" w:rsidRPr="009E1906">
        <w:rPr>
          <w:rFonts w:cs="Arial"/>
          <w:szCs w:val="22"/>
        </w:rPr>
        <w:t>e</w:t>
      </w:r>
      <w:r w:rsidRPr="009E1906">
        <w:rPr>
          <w:rFonts w:cs="Arial"/>
          <w:szCs w:val="22"/>
        </w:rPr>
        <w:t xml:space="preserve">ntrada de </w:t>
      </w:r>
      <w:r w:rsidR="009E1906" w:rsidRPr="009E1906">
        <w:rPr>
          <w:rFonts w:cs="Arial"/>
          <w:szCs w:val="22"/>
        </w:rPr>
        <w:t>l</w:t>
      </w:r>
      <w:r w:rsidRPr="009E1906">
        <w:rPr>
          <w:rFonts w:cs="Arial"/>
          <w:szCs w:val="22"/>
        </w:rPr>
        <w:t xml:space="preserve">inha 230 </w:t>
      </w:r>
      <w:r w:rsidR="00A54A1D">
        <w:rPr>
          <w:rFonts w:cs="Arial"/>
          <w:szCs w:val="22"/>
        </w:rPr>
        <w:t>k</w:t>
      </w:r>
      <w:r w:rsidRPr="009E1906">
        <w:rPr>
          <w:rFonts w:cs="Arial"/>
          <w:szCs w:val="22"/>
        </w:rPr>
        <w:t xml:space="preserve">V Guaíba 2. </w:t>
      </w:r>
    </w:p>
    <w:p w:rsidR="00850FAE" w:rsidRPr="009E1906" w:rsidRDefault="00850FAE" w:rsidP="009E1906">
      <w:pPr>
        <w:spacing w:after="120"/>
        <w:ind w:left="0"/>
        <w:rPr>
          <w:rFonts w:cs="Arial"/>
          <w:szCs w:val="22"/>
        </w:rPr>
      </w:pPr>
      <w:r w:rsidRPr="009E1906">
        <w:rPr>
          <w:rFonts w:cs="Arial"/>
          <w:szCs w:val="22"/>
        </w:rPr>
        <w:t xml:space="preserve">Foi identificada, ainda, a necessidade de inserir pelo menos 2 novos pórticos para este Interligador de </w:t>
      </w:r>
      <w:r w:rsidR="009E1906" w:rsidRPr="009E1906">
        <w:rPr>
          <w:rFonts w:cs="Arial"/>
          <w:szCs w:val="22"/>
        </w:rPr>
        <w:t>s</w:t>
      </w:r>
      <w:r w:rsidRPr="009E1906">
        <w:rPr>
          <w:rFonts w:cs="Arial"/>
          <w:szCs w:val="22"/>
        </w:rPr>
        <w:t xml:space="preserve">emibarras em 230 kV. Adicionalmente, devido a restrições de espaço nos extremos das Barras A e B, sugere-se implantar módulos híbridos nos novos </w:t>
      </w:r>
      <w:r w:rsidR="009E1906" w:rsidRPr="009E1906">
        <w:rPr>
          <w:rFonts w:cs="Arial"/>
          <w:szCs w:val="22"/>
        </w:rPr>
        <w:t>Interligadores</w:t>
      </w:r>
      <w:r w:rsidRPr="009E1906">
        <w:rPr>
          <w:rFonts w:cs="Arial"/>
          <w:szCs w:val="22"/>
        </w:rPr>
        <w:t xml:space="preserve"> de Barras.</w:t>
      </w:r>
    </w:p>
    <w:p w:rsidR="00850FAE" w:rsidRPr="009E1906" w:rsidRDefault="00850FAE" w:rsidP="009E1906">
      <w:pPr>
        <w:spacing w:after="120"/>
        <w:ind w:left="0"/>
        <w:rPr>
          <w:rFonts w:cs="Arial"/>
          <w:szCs w:val="22"/>
        </w:rPr>
      </w:pPr>
      <w:r w:rsidRPr="009E1906">
        <w:rPr>
          <w:rFonts w:cs="Arial"/>
          <w:szCs w:val="22"/>
        </w:rPr>
        <w:t xml:space="preserve">Nesta análise, foi verificada a presença de uma Central de Ar Comprimido na área vislumbrada para a implantação do </w:t>
      </w:r>
      <w:r w:rsidR="007B1356">
        <w:rPr>
          <w:rFonts w:cs="Arial"/>
          <w:szCs w:val="22"/>
        </w:rPr>
        <w:t>i</w:t>
      </w:r>
      <w:r w:rsidRPr="009E1906">
        <w:rPr>
          <w:rFonts w:cs="Arial"/>
          <w:szCs w:val="22"/>
        </w:rPr>
        <w:t xml:space="preserve">nterligador de </w:t>
      </w:r>
      <w:r w:rsidR="007B1356">
        <w:rPr>
          <w:rFonts w:cs="Arial"/>
          <w:szCs w:val="22"/>
        </w:rPr>
        <w:t>s</w:t>
      </w:r>
      <w:r w:rsidR="00A54A1D">
        <w:rPr>
          <w:rFonts w:cs="Arial"/>
          <w:szCs w:val="22"/>
        </w:rPr>
        <w:t>emi</w:t>
      </w:r>
      <w:r w:rsidR="007B1356">
        <w:rPr>
          <w:rFonts w:cs="Arial"/>
          <w:szCs w:val="22"/>
        </w:rPr>
        <w:t>bar</w:t>
      </w:r>
      <w:r w:rsidR="00A54A1D">
        <w:rPr>
          <w:rFonts w:cs="Arial"/>
          <w:szCs w:val="22"/>
        </w:rPr>
        <w:t>ras</w:t>
      </w:r>
      <w:r w:rsidRPr="009E1906">
        <w:rPr>
          <w:rFonts w:cs="Arial"/>
          <w:szCs w:val="22"/>
        </w:rPr>
        <w:t xml:space="preserve">, o que exigiria a </w:t>
      </w:r>
      <w:r w:rsidRPr="009E1906">
        <w:rPr>
          <w:rFonts w:cs="Arial"/>
          <w:szCs w:val="22"/>
        </w:rPr>
        <w:lastRenderedPageBreak/>
        <w:t xml:space="preserve">substituição dos disjuntores dos módulos de 3 (três) </w:t>
      </w:r>
      <w:r w:rsidR="007B1356">
        <w:rPr>
          <w:rFonts w:cs="Arial"/>
          <w:szCs w:val="22"/>
        </w:rPr>
        <w:t>e</w:t>
      </w:r>
      <w:r w:rsidRPr="009E1906">
        <w:rPr>
          <w:rFonts w:cs="Arial"/>
          <w:szCs w:val="22"/>
        </w:rPr>
        <w:t xml:space="preserve">ntradas de </w:t>
      </w:r>
      <w:r w:rsidR="007B1356">
        <w:rPr>
          <w:rFonts w:cs="Arial"/>
          <w:szCs w:val="22"/>
        </w:rPr>
        <w:t>l</w:t>
      </w:r>
      <w:r w:rsidRPr="009E1906">
        <w:rPr>
          <w:rFonts w:cs="Arial"/>
          <w:szCs w:val="22"/>
        </w:rPr>
        <w:t>inha</w:t>
      </w:r>
      <w:r w:rsidR="007B1356">
        <w:rPr>
          <w:rFonts w:cs="Arial"/>
          <w:szCs w:val="22"/>
        </w:rPr>
        <w:t>s</w:t>
      </w:r>
      <w:r w:rsidRPr="009E1906">
        <w:rPr>
          <w:rFonts w:cs="Arial"/>
          <w:szCs w:val="22"/>
        </w:rPr>
        <w:t xml:space="preserve"> 230 kV: Cidade Industrial C1, C2 e Guaíba 2; por novos, acionados por mola, com acionamento autônomo e mais confiável, que requerem menor infraestrutura para operação.</w:t>
      </w:r>
    </w:p>
    <w:p w:rsidR="00850FAE" w:rsidRPr="009E1906" w:rsidRDefault="00850FAE" w:rsidP="009E1906">
      <w:pPr>
        <w:spacing w:after="120"/>
        <w:ind w:left="0"/>
        <w:rPr>
          <w:rFonts w:cs="Arial"/>
          <w:szCs w:val="22"/>
        </w:rPr>
      </w:pPr>
      <w:r w:rsidRPr="009E1906">
        <w:rPr>
          <w:rFonts w:cs="Arial"/>
          <w:szCs w:val="22"/>
        </w:rPr>
        <w:t xml:space="preserve">A figura </w:t>
      </w:r>
      <w:r w:rsidR="00D831B7">
        <w:rPr>
          <w:rFonts w:cs="Arial"/>
          <w:szCs w:val="22"/>
        </w:rPr>
        <w:t xml:space="preserve">a seguir </w:t>
      </w:r>
      <w:r w:rsidRPr="009E1906">
        <w:rPr>
          <w:rFonts w:cs="Arial"/>
          <w:szCs w:val="22"/>
        </w:rPr>
        <w:t xml:space="preserve">ilustra a proposta da </w:t>
      </w:r>
      <w:r w:rsidR="00D831B7">
        <w:rPr>
          <w:rFonts w:cs="Arial"/>
          <w:szCs w:val="22"/>
        </w:rPr>
        <w:t>CEEE-GT</w:t>
      </w:r>
      <w:r w:rsidRPr="009E1906">
        <w:rPr>
          <w:rFonts w:cs="Arial"/>
          <w:szCs w:val="22"/>
        </w:rPr>
        <w:t>:</w:t>
      </w:r>
    </w:p>
    <w:p w:rsidR="00850FAE" w:rsidRPr="00AF18DF" w:rsidRDefault="00850FAE" w:rsidP="00850FAE">
      <w:pPr>
        <w:spacing w:line="240" w:lineRule="auto"/>
        <w:ind w:left="0"/>
        <w:jc w:val="left"/>
      </w:pPr>
      <w:r w:rsidRPr="00AF18DF">
        <w:rPr>
          <w:noProof/>
        </w:rPr>
        <w:drawing>
          <wp:inline distT="0" distB="0" distL="0" distR="0">
            <wp:extent cx="4986670" cy="3385657"/>
            <wp:effectExtent l="0" t="0" r="0" b="0"/>
            <wp:docPr id="4104" name="Imagem 4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990409" cy="3388195"/>
                    </a:xfrm>
                    <a:prstGeom prst="rect">
                      <a:avLst/>
                    </a:prstGeom>
                    <a:noFill/>
                    <a:ln>
                      <a:noFill/>
                    </a:ln>
                  </pic:spPr>
                </pic:pic>
              </a:graphicData>
            </a:graphic>
          </wp:inline>
        </w:drawing>
      </w:r>
    </w:p>
    <w:p w:rsidR="00850FAE" w:rsidRDefault="00850FAE" w:rsidP="009E1906">
      <w:pPr>
        <w:spacing w:after="120"/>
        <w:ind w:left="0"/>
        <w:jc w:val="center"/>
        <w:rPr>
          <w:rFonts w:cs="Arial"/>
          <w:szCs w:val="22"/>
        </w:rPr>
      </w:pPr>
      <w:r w:rsidRPr="009E1906">
        <w:rPr>
          <w:rFonts w:cs="Arial"/>
          <w:szCs w:val="22"/>
        </w:rPr>
        <w:t>SE Porto Alegre 9 – Proposta da Transmissora</w:t>
      </w:r>
    </w:p>
    <w:p w:rsidR="00B4313E" w:rsidRDefault="00B4313E" w:rsidP="00B4313E">
      <w:pPr>
        <w:pStyle w:val="Ttulo3"/>
        <w:tabs>
          <w:tab w:val="clear" w:pos="1021"/>
          <w:tab w:val="num" w:pos="0"/>
        </w:tabs>
        <w:ind w:hanging="2155"/>
        <w:rPr>
          <w:sz w:val="22"/>
          <w:szCs w:val="22"/>
        </w:rPr>
      </w:pPr>
      <w:bookmarkStart w:id="270" w:name="_Toc410216096"/>
      <w:bookmarkStart w:id="271" w:name="_Toc412710988"/>
      <w:r w:rsidRPr="009223BB">
        <w:rPr>
          <w:sz w:val="22"/>
          <w:szCs w:val="22"/>
        </w:rPr>
        <w:t xml:space="preserve">Porto Alegre 10 </w:t>
      </w:r>
      <w:r w:rsidR="00A01FD4">
        <w:rPr>
          <w:sz w:val="22"/>
          <w:szCs w:val="22"/>
        </w:rPr>
        <w:t xml:space="preserve">- </w:t>
      </w:r>
      <w:r w:rsidRPr="009223BB">
        <w:rPr>
          <w:sz w:val="22"/>
          <w:szCs w:val="22"/>
        </w:rPr>
        <w:t>230 kV</w:t>
      </w:r>
      <w:bookmarkEnd w:id="270"/>
      <w:bookmarkEnd w:id="271"/>
    </w:p>
    <w:p w:rsidR="00A54A1D" w:rsidRDefault="00A54A1D" w:rsidP="00C14464">
      <w:pPr>
        <w:pStyle w:val="PargrafodaLista"/>
        <w:numPr>
          <w:ilvl w:val="0"/>
          <w:numId w:val="17"/>
        </w:numPr>
        <w:spacing w:after="120"/>
        <w:ind w:hanging="644"/>
      </w:pPr>
      <w:r>
        <w:t>Arranjo de barra atual do setor de 230 kV:</w:t>
      </w:r>
    </w:p>
    <w:p w:rsidR="00A54A1D" w:rsidRDefault="00A54A1D" w:rsidP="00A54A1D">
      <w:pPr>
        <w:spacing w:after="120"/>
        <w:ind w:left="0"/>
        <w:rPr>
          <w:rFonts w:cs="Arial"/>
          <w:szCs w:val="22"/>
        </w:rPr>
      </w:pPr>
      <w:r w:rsidRPr="007C2420">
        <w:rPr>
          <w:rFonts w:cs="Arial"/>
          <w:szCs w:val="22"/>
        </w:rPr>
        <w:t>O pátio de 230 kV possui arranjo do tipo barra dupla 4 chaves</w:t>
      </w:r>
      <w:r>
        <w:rPr>
          <w:rFonts w:cs="Arial"/>
          <w:szCs w:val="22"/>
        </w:rPr>
        <w:t>.</w:t>
      </w:r>
    </w:p>
    <w:p w:rsidR="00A54A1D" w:rsidRDefault="00A54A1D" w:rsidP="00A54A1D">
      <w:pPr>
        <w:spacing w:after="120"/>
        <w:ind w:left="0"/>
      </w:pPr>
      <w:r>
        <w:t>Alterações propostas:</w:t>
      </w:r>
    </w:p>
    <w:p w:rsidR="00A54A1D" w:rsidRDefault="00A54A1D" w:rsidP="00A54A1D">
      <w:pPr>
        <w:spacing w:after="120"/>
        <w:ind w:left="0"/>
      </w:pPr>
      <w:r>
        <w:t xml:space="preserve">Como </w:t>
      </w:r>
      <w:r w:rsidRPr="00183B07">
        <w:t>as saídas d</w:t>
      </w:r>
      <w:r>
        <w:t>as</w:t>
      </w:r>
      <w:r w:rsidRPr="00183B07">
        <w:t xml:space="preserve"> linha</w:t>
      </w:r>
      <w:r>
        <w:t>s</w:t>
      </w:r>
      <w:r w:rsidRPr="00183B07">
        <w:t xml:space="preserve"> e </w:t>
      </w:r>
      <w:r>
        <w:t xml:space="preserve">dos </w:t>
      </w:r>
      <w:r w:rsidRPr="00183B07">
        <w:t xml:space="preserve">transformadores </w:t>
      </w:r>
      <w:r>
        <w:t xml:space="preserve">foram </w:t>
      </w:r>
      <w:r w:rsidRPr="00183B07">
        <w:t>consideradas adequadas</w:t>
      </w:r>
      <w:r>
        <w:t>, não serão necessárias alterações no arranjo.</w:t>
      </w:r>
    </w:p>
    <w:p w:rsidR="00A54A1D" w:rsidRDefault="00A54A1D" w:rsidP="00C14464">
      <w:pPr>
        <w:pStyle w:val="PargrafodaLista"/>
        <w:numPr>
          <w:ilvl w:val="0"/>
          <w:numId w:val="21"/>
        </w:numPr>
        <w:spacing w:after="120"/>
        <w:ind w:hanging="720"/>
      </w:pPr>
      <w:r>
        <w:t>Instalar proteção de barra adaptativa conjugada com a proteção de falha de disjuntor.</w:t>
      </w:r>
    </w:p>
    <w:p w:rsidR="005C1DDB" w:rsidRPr="005C1DDB" w:rsidRDefault="002A0CAB" w:rsidP="005C1DDB">
      <w:pPr>
        <w:pStyle w:val="Ttulo2"/>
        <w:tabs>
          <w:tab w:val="num" w:pos="0"/>
        </w:tabs>
        <w:ind w:left="0" w:hanging="1134"/>
      </w:pPr>
      <w:bookmarkStart w:id="272" w:name="_Toc410216097"/>
      <w:bookmarkStart w:id="273" w:name="_Toc412710989"/>
      <w:r w:rsidRPr="00DE6F08">
        <w:rPr>
          <w:sz w:val="22"/>
          <w:szCs w:val="22"/>
        </w:rPr>
        <w:t>TAESA</w:t>
      </w:r>
      <w:bookmarkEnd w:id="272"/>
      <w:bookmarkEnd w:id="273"/>
    </w:p>
    <w:p w:rsidR="002A0CAB" w:rsidRPr="009223BB" w:rsidRDefault="002A0CAB" w:rsidP="002A0CAB">
      <w:pPr>
        <w:pStyle w:val="Ttulo3"/>
        <w:tabs>
          <w:tab w:val="clear" w:pos="1021"/>
          <w:tab w:val="num" w:pos="0"/>
        </w:tabs>
        <w:ind w:hanging="2155"/>
        <w:rPr>
          <w:sz w:val="22"/>
          <w:szCs w:val="22"/>
        </w:rPr>
      </w:pPr>
      <w:bookmarkStart w:id="274" w:name="_Toc410216098"/>
      <w:bookmarkStart w:id="275" w:name="_Toc412710990"/>
      <w:r w:rsidRPr="009223BB">
        <w:rPr>
          <w:sz w:val="22"/>
          <w:szCs w:val="22"/>
        </w:rPr>
        <w:t>Rio das Éguas 500 kV</w:t>
      </w:r>
      <w:bookmarkEnd w:id="274"/>
      <w:bookmarkEnd w:id="275"/>
    </w:p>
    <w:p w:rsidR="00A54A1D" w:rsidRDefault="00A54A1D" w:rsidP="00C14464">
      <w:pPr>
        <w:pStyle w:val="PargrafodaLista"/>
        <w:numPr>
          <w:ilvl w:val="0"/>
          <w:numId w:val="17"/>
        </w:numPr>
        <w:spacing w:after="120"/>
        <w:ind w:hanging="644"/>
      </w:pPr>
      <w:r>
        <w:t>Arranjo de barra atual do setor de 500 kV:</w:t>
      </w:r>
    </w:p>
    <w:p w:rsidR="00A54A1D" w:rsidRDefault="00F57FAD" w:rsidP="00DE6F08">
      <w:pPr>
        <w:spacing w:after="120"/>
        <w:ind w:left="0"/>
        <w:rPr>
          <w:rFonts w:cs="Arial"/>
          <w:szCs w:val="22"/>
        </w:rPr>
      </w:pPr>
      <w:r w:rsidRPr="009223BB">
        <w:rPr>
          <w:rFonts w:cs="Arial"/>
          <w:szCs w:val="22"/>
        </w:rPr>
        <w:lastRenderedPageBreak/>
        <w:t>O pátio de 500 kV possui arranjo de barra do tipo disjuntor e meio</w:t>
      </w:r>
      <w:r w:rsidR="00A54A1D">
        <w:rPr>
          <w:rFonts w:cs="Arial"/>
          <w:szCs w:val="22"/>
        </w:rPr>
        <w:t>.</w:t>
      </w:r>
    </w:p>
    <w:p w:rsidR="00A54A1D" w:rsidRDefault="00A54A1D" w:rsidP="00A54A1D">
      <w:pPr>
        <w:spacing w:after="120"/>
        <w:ind w:left="0"/>
      </w:pPr>
      <w:r>
        <w:t>Alterações propostas:</w:t>
      </w:r>
    </w:p>
    <w:p w:rsidR="00A54A1D" w:rsidRDefault="00A54A1D" w:rsidP="00A54A1D">
      <w:pPr>
        <w:spacing w:after="120"/>
        <w:ind w:left="0"/>
      </w:pPr>
      <w:r>
        <w:t xml:space="preserve">Como </w:t>
      </w:r>
      <w:r w:rsidRPr="00183B07">
        <w:t>as saídas d</w:t>
      </w:r>
      <w:r>
        <w:t>e</w:t>
      </w:r>
      <w:r w:rsidRPr="00183B07">
        <w:t xml:space="preserve"> linha</w:t>
      </w:r>
      <w:r>
        <w:t>s</w:t>
      </w:r>
      <w:r w:rsidRPr="00183B07">
        <w:t xml:space="preserve"> e </w:t>
      </w:r>
      <w:r>
        <w:t>do reator</w:t>
      </w:r>
      <w:r w:rsidRPr="00183B07">
        <w:t xml:space="preserve"> </w:t>
      </w:r>
      <w:r>
        <w:t xml:space="preserve">foram </w:t>
      </w:r>
      <w:r w:rsidRPr="00183B07">
        <w:t>consideradas adequadas</w:t>
      </w:r>
      <w:r>
        <w:t>, não serão necessárias alterações no arranjo.</w:t>
      </w:r>
    </w:p>
    <w:p w:rsidR="00A54A1D" w:rsidRDefault="00A54A1D" w:rsidP="00DE6F08">
      <w:pPr>
        <w:spacing w:after="120"/>
        <w:ind w:left="0"/>
        <w:rPr>
          <w:rFonts w:cs="Arial"/>
          <w:szCs w:val="22"/>
        </w:rPr>
      </w:pPr>
    </w:p>
    <w:p w:rsidR="005A6CF5" w:rsidRPr="005A6CF5" w:rsidRDefault="00463A5D" w:rsidP="005A6CF5">
      <w:pPr>
        <w:pStyle w:val="Ttulo2"/>
        <w:tabs>
          <w:tab w:val="num" w:pos="0"/>
        </w:tabs>
        <w:ind w:left="0" w:hanging="1134"/>
      </w:pPr>
      <w:bookmarkStart w:id="276" w:name="_Toc410216099"/>
      <w:bookmarkStart w:id="277" w:name="_Toc412710991"/>
      <w:r w:rsidRPr="001615AF">
        <w:rPr>
          <w:sz w:val="22"/>
          <w:szCs w:val="22"/>
        </w:rPr>
        <w:t>PPTE</w:t>
      </w:r>
      <w:bookmarkEnd w:id="276"/>
      <w:bookmarkEnd w:id="277"/>
    </w:p>
    <w:p w:rsidR="00463A5D" w:rsidRPr="009223BB" w:rsidRDefault="00463A5D" w:rsidP="00463A5D">
      <w:pPr>
        <w:pStyle w:val="Ttulo3"/>
        <w:tabs>
          <w:tab w:val="clear" w:pos="1021"/>
          <w:tab w:val="num" w:pos="0"/>
        </w:tabs>
        <w:ind w:hanging="2155"/>
        <w:rPr>
          <w:sz w:val="22"/>
          <w:szCs w:val="22"/>
        </w:rPr>
      </w:pPr>
      <w:bookmarkStart w:id="278" w:name="_Toc410216100"/>
      <w:bookmarkStart w:id="279" w:name="_Toc412710992"/>
      <w:r w:rsidRPr="009223BB">
        <w:rPr>
          <w:sz w:val="22"/>
          <w:szCs w:val="22"/>
        </w:rPr>
        <w:t>Imbirussu 230 kV</w:t>
      </w:r>
      <w:bookmarkEnd w:id="278"/>
      <w:bookmarkEnd w:id="279"/>
    </w:p>
    <w:p w:rsidR="005D5034" w:rsidRDefault="005D5034" w:rsidP="00C14464">
      <w:pPr>
        <w:pStyle w:val="PargrafodaLista"/>
        <w:numPr>
          <w:ilvl w:val="0"/>
          <w:numId w:val="17"/>
        </w:numPr>
        <w:spacing w:after="120"/>
        <w:ind w:hanging="644"/>
      </w:pPr>
      <w:r>
        <w:t xml:space="preserve">Arranjo de barra atual do setor de </w:t>
      </w:r>
      <w:r w:rsidR="005C15F5">
        <w:t>23</w:t>
      </w:r>
      <w:r>
        <w:t>0 kV:</w:t>
      </w:r>
    </w:p>
    <w:p w:rsidR="005D5034" w:rsidRDefault="00F54D57" w:rsidP="00F54D57">
      <w:pPr>
        <w:spacing w:after="120"/>
        <w:ind w:left="0"/>
        <w:rPr>
          <w:rFonts w:cs="Arial"/>
          <w:szCs w:val="22"/>
        </w:rPr>
      </w:pPr>
      <w:r w:rsidRPr="009223BB">
        <w:rPr>
          <w:rFonts w:cs="Arial"/>
          <w:szCs w:val="22"/>
        </w:rPr>
        <w:t>O pátio de 230 kV possui arranjo do tipo barra dupla 5 chaves</w:t>
      </w:r>
      <w:r w:rsidR="005D5034">
        <w:rPr>
          <w:rFonts w:cs="Arial"/>
          <w:szCs w:val="22"/>
        </w:rPr>
        <w:t>.</w:t>
      </w:r>
    </w:p>
    <w:p w:rsidR="000F7CAA" w:rsidRDefault="00F54D57" w:rsidP="000F7CAA">
      <w:pPr>
        <w:spacing w:after="120"/>
        <w:ind w:left="0"/>
        <w:rPr>
          <w:rFonts w:cs="Arial"/>
          <w:szCs w:val="22"/>
        </w:rPr>
      </w:pPr>
      <w:r w:rsidRPr="009223BB">
        <w:rPr>
          <w:rFonts w:cs="Arial"/>
          <w:szCs w:val="22"/>
        </w:rPr>
        <w:t xml:space="preserve"> </w:t>
      </w:r>
      <w:r w:rsidR="000F7CAA" w:rsidRPr="009E1906">
        <w:rPr>
          <w:rFonts w:cs="Arial"/>
          <w:szCs w:val="22"/>
        </w:rPr>
        <w:t>Alteração proposta:</w:t>
      </w:r>
    </w:p>
    <w:p w:rsidR="005D5034" w:rsidRPr="009E1906" w:rsidRDefault="005D5034" w:rsidP="000F7CAA">
      <w:pPr>
        <w:spacing w:after="120"/>
        <w:ind w:left="0"/>
        <w:rPr>
          <w:rFonts w:cs="Arial"/>
          <w:szCs w:val="22"/>
        </w:rPr>
      </w:pPr>
      <w:r>
        <w:rPr>
          <w:rFonts w:cs="Arial"/>
          <w:szCs w:val="22"/>
        </w:rPr>
        <w:t>C</w:t>
      </w:r>
      <w:r w:rsidRPr="009223BB">
        <w:rPr>
          <w:rFonts w:cs="Arial"/>
          <w:szCs w:val="22"/>
        </w:rPr>
        <w:t>om</w:t>
      </w:r>
      <w:r w:rsidR="005C15F5">
        <w:rPr>
          <w:rFonts w:cs="Arial"/>
          <w:szCs w:val="22"/>
        </w:rPr>
        <w:t>o</w:t>
      </w:r>
      <w:r w:rsidRPr="009223BB">
        <w:rPr>
          <w:rFonts w:cs="Arial"/>
          <w:szCs w:val="22"/>
        </w:rPr>
        <w:t xml:space="preserve"> as disposições dos vãos das linhas e dos transformadores </w:t>
      </w:r>
      <w:r w:rsidR="005C15F5">
        <w:rPr>
          <w:rFonts w:cs="Arial"/>
          <w:szCs w:val="22"/>
        </w:rPr>
        <w:t xml:space="preserve">foram </w:t>
      </w:r>
      <w:r w:rsidRPr="009223BB">
        <w:rPr>
          <w:rFonts w:cs="Arial"/>
          <w:szCs w:val="22"/>
        </w:rPr>
        <w:t>consideradas adequadas</w:t>
      </w:r>
      <w:r w:rsidR="005C15F5">
        <w:rPr>
          <w:rFonts w:cs="Arial"/>
          <w:szCs w:val="22"/>
        </w:rPr>
        <w:t xml:space="preserve"> não serão necessárias alterações no arranjo</w:t>
      </w:r>
      <w:r w:rsidRPr="009223BB">
        <w:rPr>
          <w:rFonts w:cs="Arial"/>
          <w:szCs w:val="22"/>
        </w:rPr>
        <w:t>.</w:t>
      </w:r>
    </w:p>
    <w:p w:rsidR="000F7CAA" w:rsidRDefault="000F7CAA" w:rsidP="00C14464">
      <w:pPr>
        <w:pStyle w:val="PargrafodaLista"/>
        <w:numPr>
          <w:ilvl w:val="0"/>
          <w:numId w:val="21"/>
        </w:numPr>
        <w:spacing w:after="120"/>
        <w:ind w:hanging="720"/>
      </w:pPr>
      <w:r>
        <w:t>Instalar proteção de barra adaptativa conjugada com a proteção de falha de disjuntor.</w:t>
      </w:r>
    </w:p>
    <w:p w:rsidR="00463A5D" w:rsidRPr="009223BB" w:rsidRDefault="00463A5D" w:rsidP="00463A5D">
      <w:pPr>
        <w:pStyle w:val="onsNormal"/>
        <w:rPr>
          <w:rFonts w:cs="Arial"/>
          <w:szCs w:val="22"/>
        </w:rPr>
      </w:pPr>
    </w:p>
    <w:p w:rsidR="00463A5D" w:rsidRPr="009223BB" w:rsidRDefault="00463A5D" w:rsidP="00463A5D">
      <w:pPr>
        <w:pStyle w:val="Ttulo3"/>
        <w:tabs>
          <w:tab w:val="clear" w:pos="1021"/>
          <w:tab w:val="num" w:pos="0"/>
        </w:tabs>
        <w:ind w:hanging="2155"/>
        <w:rPr>
          <w:sz w:val="22"/>
          <w:szCs w:val="22"/>
        </w:rPr>
      </w:pPr>
      <w:bookmarkStart w:id="280" w:name="_Toc410216101"/>
      <w:bookmarkStart w:id="281" w:name="_Toc412710993"/>
      <w:r w:rsidRPr="009223BB">
        <w:rPr>
          <w:sz w:val="22"/>
          <w:szCs w:val="22"/>
        </w:rPr>
        <w:t>Nova Porto Primavera 230 kV</w:t>
      </w:r>
      <w:bookmarkEnd w:id="280"/>
      <w:bookmarkEnd w:id="281"/>
    </w:p>
    <w:p w:rsidR="005C15F5" w:rsidRDefault="005C15F5" w:rsidP="00C14464">
      <w:pPr>
        <w:pStyle w:val="PargrafodaLista"/>
        <w:numPr>
          <w:ilvl w:val="0"/>
          <w:numId w:val="17"/>
        </w:numPr>
        <w:spacing w:after="120"/>
        <w:ind w:hanging="644"/>
      </w:pPr>
      <w:r>
        <w:t>Arranjo de barra atual do setor de 230 kV:</w:t>
      </w:r>
    </w:p>
    <w:p w:rsidR="005C15F5" w:rsidRDefault="005C15F5" w:rsidP="005C15F5">
      <w:pPr>
        <w:spacing w:after="120"/>
        <w:ind w:left="0"/>
        <w:rPr>
          <w:rFonts w:cs="Arial"/>
          <w:szCs w:val="22"/>
        </w:rPr>
      </w:pPr>
      <w:r w:rsidRPr="009223BB">
        <w:rPr>
          <w:rFonts w:cs="Arial"/>
          <w:szCs w:val="22"/>
        </w:rPr>
        <w:t>O pátio de 230 kV possui arranjo do tipo barra dupla 5 chaves</w:t>
      </w:r>
      <w:r>
        <w:rPr>
          <w:rFonts w:cs="Arial"/>
          <w:szCs w:val="22"/>
        </w:rPr>
        <w:t>.</w:t>
      </w:r>
    </w:p>
    <w:p w:rsidR="005C15F5" w:rsidRDefault="005C15F5" w:rsidP="005C15F5">
      <w:pPr>
        <w:spacing w:after="120"/>
        <w:ind w:left="0"/>
        <w:rPr>
          <w:rFonts w:cs="Arial"/>
          <w:szCs w:val="22"/>
        </w:rPr>
      </w:pPr>
      <w:r w:rsidRPr="009223BB">
        <w:rPr>
          <w:rFonts w:cs="Arial"/>
          <w:szCs w:val="22"/>
        </w:rPr>
        <w:t xml:space="preserve"> </w:t>
      </w:r>
      <w:r w:rsidRPr="009E1906">
        <w:rPr>
          <w:rFonts w:cs="Arial"/>
          <w:szCs w:val="22"/>
        </w:rPr>
        <w:t>Alteração proposta:</w:t>
      </w:r>
    </w:p>
    <w:p w:rsidR="005C15F5" w:rsidRPr="009E1906" w:rsidRDefault="005C15F5" w:rsidP="005C15F5">
      <w:pPr>
        <w:spacing w:after="120"/>
        <w:ind w:left="0"/>
        <w:rPr>
          <w:rFonts w:cs="Arial"/>
          <w:szCs w:val="22"/>
        </w:rPr>
      </w:pPr>
      <w:r>
        <w:rPr>
          <w:rFonts w:cs="Arial"/>
          <w:szCs w:val="22"/>
        </w:rPr>
        <w:t>C</w:t>
      </w:r>
      <w:r w:rsidRPr="009223BB">
        <w:rPr>
          <w:rFonts w:cs="Arial"/>
          <w:szCs w:val="22"/>
        </w:rPr>
        <w:t>om</w:t>
      </w:r>
      <w:r>
        <w:rPr>
          <w:rFonts w:cs="Arial"/>
          <w:szCs w:val="22"/>
        </w:rPr>
        <w:t>o</w:t>
      </w:r>
      <w:r w:rsidRPr="009223BB">
        <w:rPr>
          <w:rFonts w:cs="Arial"/>
          <w:szCs w:val="22"/>
        </w:rPr>
        <w:t xml:space="preserve"> as disposições dos vãos das linhas e dos transformadores </w:t>
      </w:r>
      <w:r>
        <w:rPr>
          <w:rFonts w:cs="Arial"/>
          <w:szCs w:val="22"/>
        </w:rPr>
        <w:t xml:space="preserve">foram </w:t>
      </w:r>
      <w:r w:rsidRPr="009223BB">
        <w:rPr>
          <w:rFonts w:cs="Arial"/>
          <w:szCs w:val="22"/>
        </w:rPr>
        <w:t>consideradas adequadas</w:t>
      </w:r>
      <w:r>
        <w:rPr>
          <w:rFonts w:cs="Arial"/>
          <w:szCs w:val="22"/>
        </w:rPr>
        <w:t xml:space="preserve"> não serão necessárias alterações no arranjo</w:t>
      </w:r>
      <w:r w:rsidRPr="009223BB">
        <w:rPr>
          <w:rFonts w:cs="Arial"/>
          <w:szCs w:val="22"/>
        </w:rPr>
        <w:t>.</w:t>
      </w:r>
    </w:p>
    <w:p w:rsidR="005C15F5" w:rsidRDefault="005C15F5" w:rsidP="00C14464">
      <w:pPr>
        <w:pStyle w:val="PargrafodaLista"/>
        <w:numPr>
          <w:ilvl w:val="0"/>
          <w:numId w:val="21"/>
        </w:numPr>
        <w:spacing w:after="120"/>
        <w:ind w:hanging="720"/>
      </w:pPr>
      <w:r>
        <w:t>Instalar proteção de barra adaptativa conjugada com a proteção de falha de disjuntor.</w:t>
      </w:r>
    </w:p>
    <w:p w:rsidR="00A01FD4" w:rsidRDefault="00A01FD4" w:rsidP="00A01FD4">
      <w:pPr>
        <w:pStyle w:val="PargrafodaLista"/>
        <w:spacing w:after="120"/>
        <w:ind w:left="786"/>
      </w:pPr>
    </w:p>
    <w:p w:rsidR="00463A5D" w:rsidRPr="009223BB" w:rsidRDefault="00463A5D" w:rsidP="00465FF7">
      <w:pPr>
        <w:pStyle w:val="Ttulo2"/>
        <w:tabs>
          <w:tab w:val="num" w:pos="0"/>
        </w:tabs>
        <w:ind w:left="0" w:hanging="1134"/>
        <w:rPr>
          <w:sz w:val="22"/>
          <w:szCs w:val="22"/>
        </w:rPr>
      </w:pPr>
      <w:bookmarkStart w:id="282" w:name="_Toc410216102"/>
      <w:bookmarkStart w:id="283" w:name="_Toc412710994"/>
      <w:r w:rsidRPr="009223BB">
        <w:rPr>
          <w:sz w:val="22"/>
          <w:szCs w:val="22"/>
        </w:rPr>
        <w:t>ITAIPU</w:t>
      </w:r>
      <w:bookmarkEnd w:id="282"/>
      <w:bookmarkEnd w:id="283"/>
      <w:r w:rsidRPr="009223BB">
        <w:rPr>
          <w:sz w:val="22"/>
          <w:szCs w:val="22"/>
        </w:rPr>
        <w:t xml:space="preserve"> </w:t>
      </w:r>
    </w:p>
    <w:p w:rsidR="00463A5D" w:rsidRPr="009223BB" w:rsidRDefault="00463A5D" w:rsidP="00463A5D">
      <w:pPr>
        <w:pStyle w:val="Ttulo2"/>
        <w:tabs>
          <w:tab w:val="num" w:pos="0"/>
        </w:tabs>
        <w:ind w:left="0" w:hanging="1134"/>
        <w:rPr>
          <w:sz w:val="22"/>
          <w:szCs w:val="22"/>
        </w:rPr>
      </w:pPr>
      <w:bookmarkStart w:id="284" w:name="_Toc410216103"/>
      <w:bookmarkStart w:id="285" w:name="_Toc412710995"/>
      <w:r w:rsidRPr="009223BB">
        <w:rPr>
          <w:sz w:val="22"/>
          <w:szCs w:val="22"/>
        </w:rPr>
        <w:t>Itaipu 500 kV – 50 Hz e 60 Hz</w:t>
      </w:r>
      <w:bookmarkEnd w:id="284"/>
      <w:bookmarkEnd w:id="285"/>
    </w:p>
    <w:p w:rsidR="005C15F5" w:rsidRDefault="005C15F5" w:rsidP="00C14464">
      <w:pPr>
        <w:pStyle w:val="PargrafodaLista"/>
        <w:numPr>
          <w:ilvl w:val="0"/>
          <w:numId w:val="17"/>
        </w:numPr>
        <w:spacing w:after="120"/>
        <w:ind w:hanging="644"/>
      </w:pPr>
      <w:r>
        <w:t>Arranjo de barra atual do setor de 500 kV:</w:t>
      </w:r>
    </w:p>
    <w:p w:rsidR="0050774A" w:rsidRPr="009223BB" w:rsidRDefault="0050774A" w:rsidP="0050774A">
      <w:pPr>
        <w:spacing w:after="120"/>
        <w:ind w:left="0"/>
        <w:rPr>
          <w:rFonts w:cs="Arial"/>
          <w:szCs w:val="22"/>
        </w:rPr>
      </w:pPr>
      <w:r w:rsidRPr="009223BB">
        <w:rPr>
          <w:rFonts w:cs="Arial"/>
          <w:szCs w:val="22"/>
        </w:rPr>
        <w:t>O pátio de 500 kV possui arranjo de barra do tipo disjuntor e meio, com as duas barras seccionadas por disjuntor</w:t>
      </w:r>
      <w:r w:rsidR="005C15F5">
        <w:rPr>
          <w:rFonts w:cs="Arial"/>
          <w:szCs w:val="22"/>
        </w:rPr>
        <w:t>.</w:t>
      </w:r>
      <w:r w:rsidRPr="009223BB">
        <w:rPr>
          <w:rFonts w:cs="Arial"/>
          <w:szCs w:val="22"/>
        </w:rPr>
        <w:t xml:space="preserve"> </w:t>
      </w:r>
    </w:p>
    <w:p w:rsidR="005C15F5" w:rsidRDefault="005C15F5" w:rsidP="005C15F5">
      <w:pPr>
        <w:spacing w:after="120"/>
        <w:ind w:left="0"/>
        <w:rPr>
          <w:rFonts w:cs="Arial"/>
          <w:szCs w:val="22"/>
        </w:rPr>
      </w:pPr>
      <w:r w:rsidRPr="009E1906">
        <w:rPr>
          <w:rFonts w:cs="Arial"/>
          <w:szCs w:val="22"/>
        </w:rPr>
        <w:t>Alteração proposta:</w:t>
      </w:r>
    </w:p>
    <w:p w:rsidR="00465FF7" w:rsidRPr="005C15F5" w:rsidRDefault="005C15F5" w:rsidP="001B409F">
      <w:pPr>
        <w:ind w:left="0"/>
      </w:pPr>
      <w:r w:rsidRPr="005C15F5">
        <w:lastRenderedPageBreak/>
        <w:t>Como as disposições dos vãos de linha e das unidade</w:t>
      </w:r>
      <w:r>
        <w:t>s</w:t>
      </w:r>
      <w:r w:rsidRPr="005C15F5">
        <w:t xml:space="preserve"> geradoras foram consideradas adequadas não serão necessárias alterações no arranjo.</w:t>
      </w:r>
    </w:p>
    <w:p w:rsidR="001615AF" w:rsidRPr="001615AF" w:rsidRDefault="001615AF" w:rsidP="001615AF">
      <w:pPr>
        <w:pStyle w:val="onsNormal"/>
      </w:pPr>
    </w:p>
    <w:p w:rsidR="0086338B" w:rsidRDefault="0086338B" w:rsidP="0086338B">
      <w:pPr>
        <w:pStyle w:val="Ttulo1"/>
        <w:tabs>
          <w:tab w:val="clear" w:pos="1021"/>
          <w:tab w:val="num" w:pos="0"/>
        </w:tabs>
        <w:ind w:left="0" w:hanging="1134"/>
        <w:jc w:val="both"/>
        <w:rPr>
          <w:b w:val="0"/>
          <w:u w:val="single"/>
        </w:rPr>
      </w:pPr>
      <w:bookmarkStart w:id="286" w:name="_Toc410216104"/>
      <w:bookmarkStart w:id="287" w:name="_Toc412710996"/>
      <w:r w:rsidRPr="00183B07">
        <w:rPr>
          <w:b w:val="0"/>
          <w:u w:val="single"/>
        </w:rPr>
        <w:t>CONCLUSÕES E RECOMENDAÇÕES</w:t>
      </w:r>
      <w:bookmarkEnd w:id="286"/>
      <w:bookmarkEnd w:id="287"/>
    </w:p>
    <w:p w:rsidR="00DA7FBC" w:rsidRPr="00DA7FBC" w:rsidRDefault="00DA7FBC" w:rsidP="00DA7FBC">
      <w:pPr>
        <w:spacing w:after="120"/>
        <w:ind w:left="0"/>
        <w:rPr>
          <w:rFonts w:cs="Arial"/>
        </w:rPr>
      </w:pPr>
      <w:r w:rsidRPr="00DA7FBC">
        <w:rPr>
          <w:rFonts w:cs="Arial"/>
        </w:rPr>
        <w:t xml:space="preserve">A 1ª etapa do trabalho, desenvolvido no âmbito do GT de Avaliação da Segurança Elétrica das Instalações do SIN do MME, consistiu na análise das instalações sob o ponto de vista de segurança elétrica, com a identificação de fragilidades e proposições de melhorias. </w:t>
      </w:r>
    </w:p>
    <w:p w:rsidR="00DA7FBC" w:rsidRPr="00DA7FBC" w:rsidRDefault="00DA7FBC" w:rsidP="00DA7FBC">
      <w:pPr>
        <w:spacing w:after="120"/>
        <w:ind w:left="0"/>
        <w:rPr>
          <w:rFonts w:cs="Arial"/>
        </w:rPr>
      </w:pPr>
      <w:r w:rsidRPr="00DA7FBC">
        <w:rPr>
          <w:rFonts w:cs="Arial"/>
        </w:rPr>
        <w:t xml:space="preserve">Foram analisadas 116 subestações estratégicas, o que corresponde a aproximadamente 24% do total das subestações que compõem a </w:t>
      </w:r>
      <w:r w:rsidR="000B655C">
        <w:rPr>
          <w:rFonts w:cs="Arial"/>
        </w:rPr>
        <w:t>R</w:t>
      </w:r>
      <w:r w:rsidRPr="00DA7FBC">
        <w:rPr>
          <w:rFonts w:cs="Arial"/>
        </w:rPr>
        <w:t xml:space="preserve">ede </w:t>
      </w:r>
      <w:r w:rsidR="000B655C">
        <w:rPr>
          <w:rFonts w:cs="Arial"/>
        </w:rPr>
        <w:t>B</w:t>
      </w:r>
      <w:r w:rsidRPr="00DA7FBC">
        <w:rPr>
          <w:rFonts w:cs="Arial"/>
        </w:rPr>
        <w:t xml:space="preserve">ásica, </w:t>
      </w:r>
      <w:r w:rsidR="00FF554C">
        <w:rPr>
          <w:rFonts w:cs="Arial"/>
        </w:rPr>
        <w:t>7</w:t>
      </w:r>
      <w:r w:rsidR="00A9255D">
        <w:rPr>
          <w:rFonts w:cs="Arial"/>
        </w:rPr>
        <w:t>4</w:t>
      </w:r>
      <w:r w:rsidR="00FF554C">
        <w:rPr>
          <w:rFonts w:cs="Arial"/>
        </w:rPr>
        <w:t xml:space="preserve"> </w:t>
      </w:r>
      <w:r w:rsidRPr="00DA7FBC">
        <w:rPr>
          <w:rFonts w:cs="Arial"/>
        </w:rPr>
        <w:t xml:space="preserve">instalações tiveram propostas de melhorias consideradas factíveis de implementação pelas áreas de engenharia e operação das empresas. </w:t>
      </w:r>
    </w:p>
    <w:p w:rsidR="0086338B" w:rsidRDefault="0086338B" w:rsidP="007A7762">
      <w:pPr>
        <w:spacing w:after="120"/>
        <w:ind w:left="0"/>
      </w:pPr>
      <w:r w:rsidRPr="0000526D">
        <w:t xml:space="preserve">O quadro a seguir </w:t>
      </w:r>
      <w:r w:rsidR="00FB74AF" w:rsidRPr="0000526D">
        <w:t>apresenta, por empresa, o resultado obtido</w:t>
      </w:r>
      <w:r w:rsidRPr="00381F8C">
        <w:t>.</w:t>
      </w:r>
    </w:p>
    <w:p w:rsidR="0086338B" w:rsidRPr="00183B07" w:rsidRDefault="0086338B" w:rsidP="0086338B">
      <w:pPr>
        <w:pStyle w:val="PargrafodaLista"/>
        <w:rPr>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1"/>
        <w:gridCol w:w="2572"/>
        <w:gridCol w:w="3790"/>
      </w:tblGrid>
      <w:tr w:rsidR="0086338B" w:rsidRPr="00183B07" w:rsidTr="00C26A64">
        <w:trPr>
          <w:jc w:val="center"/>
        </w:trPr>
        <w:tc>
          <w:tcPr>
            <w:tcW w:w="1911" w:type="dxa"/>
            <w:shd w:val="clear" w:color="auto" w:fill="auto"/>
            <w:vAlign w:val="center"/>
          </w:tcPr>
          <w:p w:rsidR="0086338B" w:rsidRPr="005F1A71" w:rsidRDefault="0086338B" w:rsidP="005159C9">
            <w:pPr>
              <w:pStyle w:val="PargrafodaLista"/>
              <w:spacing w:line="240" w:lineRule="auto"/>
              <w:ind w:left="0"/>
              <w:jc w:val="center"/>
              <w:rPr>
                <w:szCs w:val="22"/>
              </w:rPr>
            </w:pPr>
            <w:r w:rsidRPr="005F1A71">
              <w:rPr>
                <w:szCs w:val="22"/>
              </w:rPr>
              <w:t>Empresa</w:t>
            </w:r>
          </w:p>
        </w:tc>
        <w:tc>
          <w:tcPr>
            <w:tcW w:w="2572" w:type="dxa"/>
            <w:shd w:val="clear" w:color="auto" w:fill="auto"/>
            <w:vAlign w:val="center"/>
          </w:tcPr>
          <w:p w:rsidR="0086338B" w:rsidRPr="005F1A71" w:rsidRDefault="0086338B" w:rsidP="005159C9">
            <w:pPr>
              <w:pStyle w:val="PargrafodaLista"/>
              <w:spacing w:line="240" w:lineRule="auto"/>
              <w:ind w:left="0"/>
              <w:jc w:val="center"/>
              <w:rPr>
                <w:szCs w:val="22"/>
              </w:rPr>
            </w:pPr>
            <w:r w:rsidRPr="005A5665">
              <w:rPr>
                <w:szCs w:val="22"/>
              </w:rPr>
              <w:t>Instala</w:t>
            </w:r>
            <w:r>
              <w:rPr>
                <w:szCs w:val="22"/>
              </w:rPr>
              <w:t>çõ</w:t>
            </w:r>
            <w:r w:rsidRPr="005A5665">
              <w:rPr>
                <w:szCs w:val="22"/>
              </w:rPr>
              <w:t>es</w:t>
            </w:r>
            <w:r w:rsidRPr="005F1A71">
              <w:rPr>
                <w:szCs w:val="22"/>
              </w:rPr>
              <w:t xml:space="preserve"> Analisadas</w:t>
            </w:r>
          </w:p>
        </w:tc>
        <w:tc>
          <w:tcPr>
            <w:tcW w:w="3790" w:type="dxa"/>
            <w:shd w:val="clear" w:color="auto" w:fill="auto"/>
            <w:vAlign w:val="center"/>
          </w:tcPr>
          <w:p w:rsidR="0086338B" w:rsidRPr="005F1A71" w:rsidRDefault="0086338B" w:rsidP="005159C9">
            <w:pPr>
              <w:pStyle w:val="PargrafodaLista"/>
              <w:spacing w:line="240" w:lineRule="auto"/>
              <w:ind w:left="0"/>
              <w:jc w:val="center"/>
              <w:rPr>
                <w:szCs w:val="22"/>
              </w:rPr>
            </w:pPr>
            <w:r>
              <w:rPr>
                <w:szCs w:val="22"/>
              </w:rPr>
              <w:t>Instalações com propostas</w:t>
            </w:r>
            <w:r w:rsidRPr="005F1A71">
              <w:rPr>
                <w:szCs w:val="22"/>
              </w:rPr>
              <w:t xml:space="preserve"> viáveis de implementação</w:t>
            </w:r>
            <w:r w:rsidR="001615AF">
              <w:rPr>
                <w:szCs w:val="22"/>
              </w:rPr>
              <w:t xml:space="preserve"> de melhorias</w:t>
            </w:r>
          </w:p>
        </w:tc>
      </w:tr>
      <w:tr w:rsidR="0086338B" w:rsidRPr="00183B07" w:rsidTr="00C26A64">
        <w:trPr>
          <w:jc w:val="center"/>
        </w:trPr>
        <w:tc>
          <w:tcPr>
            <w:tcW w:w="1911" w:type="dxa"/>
            <w:shd w:val="clear" w:color="auto" w:fill="auto"/>
            <w:vAlign w:val="center"/>
          </w:tcPr>
          <w:p w:rsidR="0086338B" w:rsidRPr="005F1A71" w:rsidRDefault="0086338B" w:rsidP="005159C9">
            <w:pPr>
              <w:pStyle w:val="PargrafodaLista"/>
              <w:spacing w:line="240" w:lineRule="auto"/>
              <w:ind w:left="0"/>
              <w:rPr>
                <w:szCs w:val="22"/>
              </w:rPr>
            </w:pPr>
            <w:r w:rsidRPr="005F1A71">
              <w:rPr>
                <w:szCs w:val="22"/>
              </w:rPr>
              <w:t>F</w:t>
            </w:r>
            <w:r w:rsidR="005010B6" w:rsidRPr="005F1A71">
              <w:rPr>
                <w:szCs w:val="22"/>
              </w:rPr>
              <w:t>URNAS</w:t>
            </w:r>
          </w:p>
        </w:tc>
        <w:tc>
          <w:tcPr>
            <w:tcW w:w="2572" w:type="dxa"/>
            <w:shd w:val="clear" w:color="auto" w:fill="auto"/>
            <w:vAlign w:val="center"/>
          </w:tcPr>
          <w:p w:rsidR="0086338B" w:rsidRPr="005F1A71" w:rsidRDefault="005010B6" w:rsidP="000E152E">
            <w:pPr>
              <w:pStyle w:val="PargrafodaLista"/>
              <w:spacing w:line="240" w:lineRule="auto"/>
              <w:ind w:left="0"/>
              <w:jc w:val="center"/>
              <w:rPr>
                <w:szCs w:val="22"/>
              </w:rPr>
            </w:pPr>
            <w:r>
              <w:rPr>
                <w:szCs w:val="22"/>
              </w:rPr>
              <w:t>2</w:t>
            </w:r>
            <w:r w:rsidR="000E152E">
              <w:rPr>
                <w:szCs w:val="22"/>
              </w:rPr>
              <w:t>2</w:t>
            </w:r>
          </w:p>
        </w:tc>
        <w:tc>
          <w:tcPr>
            <w:tcW w:w="3790" w:type="dxa"/>
            <w:shd w:val="clear" w:color="auto" w:fill="auto"/>
            <w:vAlign w:val="center"/>
          </w:tcPr>
          <w:p w:rsidR="0086338B" w:rsidRPr="009223BB" w:rsidRDefault="0099029A" w:rsidP="00A9255D">
            <w:pPr>
              <w:pStyle w:val="PargrafodaLista"/>
              <w:spacing w:line="240" w:lineRule="auto"/>
              <w:ind w:left="0"/>
              <w:jc w:val="center"/>
              <w:rPr>
                <w:szCs w:val="22"/>
              </w:rPr>
            </w:pPr>
            <w:r w:rsidRPr="009223BB">
              <w:rPr>
                <w:szCs w:val="22"/>
              </w:rPr>
              <w:t>1</w:t>
            </w:r>
            <w:r w:rsidR="00A9255D">
              <w:rPr>
                <w:szCs w:val="22"/>
              </w:rPr>
              <w:t>5</w:t>
            </w:r>
          </w:p>
        </w:tc>
      </w:tr>
      <w:tr w:rsidR="0086338B" w:rsidRPr="00183B07" w:rsidTr="00C26A64">
        <w:trPr>
          <w:jc w:val="center"/>
        </w:trPr>
        <w:tc>
          <w:tcPr>
            <w:tcW w:w="1911" w:type="dxa"/>
            <w:shd w:val="clear" w:color="auto" w:fill="auto"/>
            <w:vAlign w:val="center"/>
          </w:tcPr>
          <w:p w:rsidR="0086338B" w:rsidRPr="005F1A71" w:rsidRDefault="0086338B" w:rsidP="005159C9">
            <w:pPr>
              <w:pStyle w:val="PargrafodaLista"/>
              <w:spacing w:line="240" w:lineRule="auto"/>
              <w:ind w:left="0"/>
              <w:rPr>
                <w:szCs w:val="22"/>
              </w:rPr>
            </w:pPr>
            <w:r w:rsidRPr="005F1A71">
              <w:rPr>
                <w:szCs w:val="22"/>
              </w:rPr>
              <w:t>E</w:t>
            </w:r>
            <w:r w:rsidR="005010B6" w:rsidRPr="005F1A71">
              <w:rPr>
                <w:szCs w:val="22"/>
              </w:rPr>
              <w:t>LETROSUL</w:t>
            </w:r>
          </w:p>
        </w:tc>
        <w:tc>
          <w:tcPr>
            <w:tcW w:w="2572" w:type="dxa"/>
            <w:shd w:val="clear" w:color="auto" w:fill="auto"/>
            <w:vAlign w:val="center"/>
          </w:tcPr>
          <w:p w:rsidR="0086338B" w:rsidRPr="005F1A71" w:rsidRDefault="005010B6" w:rsidP="005159C9">
            <w:pPr>
              <w:pStyle w:val="PargrafodaLista"/>
              <w:spacing w:line="240" w:lineRule="auto"/>
              <w:ind w:left="0"/>
              <w:jc w:val="center"/>
              <w:rPr>
                <w:szCs w:val="22"/>
              </w:rPr>
            </w:pPr>
            <w:r>
              <w:rPr>
                <w:szCs w:val="22"/>
              </w:rPr>
              <w:t>13</w:t>
            </w:r>
          </w:p>
        </w:tc>
        <w:tc>
          <w:tcPr>
            <w:tcW w:w="3790" w:type="dxa"/>
            <w:shd w:val="clear" w:color="auto" w:fill="auto"/>
            <w:vAlign w:val="center"/>
          </w:tcPr>
          <w:p w:rsidR="0086338B" w:rsidRPr="009223BB" w:rsidRDefault="00DB1697" w:rsidP="005159C9">
            <w:pPr>
              <w:pStyle w:val="PargrafodaLista"/>
              <w:spacing w:line="240" w:lineRule="auto"/>
              <w:ind w:left="0"/>
              <w:jc w:val="center"/>
              <w:rPr>
                <w:szCs w:val="22"/>
              </w:rPr>
            </w:pPr>
            <w:r>
              <w:rPr>
                <w:szCs w:val="22"/>
              </w:rPr>
              <w:t>4</w:t>
            </w:r>
          </w:p>
        </w:tc>
      </w:tr>
      <w:tr w:rsidR="0086338B" w:rsidRPr="00183B07" w:rsidTr="00C26A64">
        <w:trPr>
          <w:jc w:val="center"/>
        </w:trPr>
        <w:tc>
          <w:tcPr>
            <w:tcW w:w="1911" w:type="dxa"/>
            <w:shd w:val="clear" w:color="auto" w:fill="auto"/>
            <w:vAlign w:val="center"/>
          </w:tcPr>
          <w:p w:rsidR="0086338B" w:rsidRPr="005F1A71" w:rsidRDefault="0086338B" w:rsidP="005159C9">
            <w:pPr>
              <w:pStyle w:val="PargrafodaLista"/>
              <w:spacing w:line="240" w:lineRule="auto"/>
              <w:ind w:left="0"/>
              <w:rPr>
                <w:szCs w:val="22"/>
              </w:rPr>
            </w:pPr>
            <w:r w:rsidRPr="005F1A71">
              <w:rPr>
                <w:szCs w:val="22"/>
              </w:rPr>
              <w:t>ELETRONORTE</w:t>
            </w:r>
          </w:p>
        </w:tc>
        <w:tc>
          <w:tcPr>
            <w:tcW w:w="2572" w:type="dxa"/>
            <w:shd w:val="clear" w:color="auto" w:fill="auto"/>
            <w:vAlign w:val="center"/>
          </w:tcPr>
          <w:p w:rsidR="0086338B" w:rsidRPr="005F1A71" w:rsidRDefault="00C26A64" w:rsidP="00540237">
            <w:pPr>
              <w:pStyle w:val="PargrafodaLista"/>
              <w:spacing w:line="240" w:lineRule="auto"/>
              <w:ind w:left="0"/>
              <w:jc w:val="center"/>
              <w:rPr>
                <w:szCs w:val="22"/>
              </w:rPr>
            </w:pPr>
            <w:r>
              <w:rPr>
                <w:szCs w:val="22"/>
              </w:rPr>
              <w:t>1</w:t>
            </w:r>
            <w:r w:rsidR="00540237">
              <w:rPr>
                <w:szCs w:val="22"/>
              </w:rPr>
              <w:t>7</w:t>
            </w:r>
          </w:p>
        </w:tc>
        <w:tc>
          <w:tcPr>
            <w:tcW w:w="3790" w:type="dxa"/>
            <w:shd w:val="clear" w:color="auto" w:fill="auto"/>
            <w:vAlign w:val="center"/>
          </w:tcPr>
          <w:p w:rsidR="0086338B" w:rsidRPr="009223BB" w:rsidRDefault="006456BB" w:rsidP="005159C9">
            <w:pPr>
              <w:pStyle w:val="PargrafodaLista"/>
              <w:spacing w:line="240" w:lineRule="auto"/>
              <w:ind w:left="0"/>
              <w:jc w:val="center"/>
              <w:rPr>
                <w:szCs w:val="22"/>
              </w:rPr>
            </w:pPr>
            <w:r>
              <w:rPr>
                <w:szCs w:val="22"/>
              </w:rPr>
              <w:t>9</w:t>
            </w:r>
          </w:p>
        </w:tc>
      </w:tr>
      <w:tr w:rsidR="0086338B" w:rsidRPr="00183B07" w:rsidTr="00C26A64">
        <w:trPr>
          <w:jc w:val="center"/>
        </w:trPr>
        <w:tc>
          <w:tcPr>
            <w:tcW w:w="1911" w:type="dxa"/>
            <w:shd w:val="clear" w:color="auto" w:fill="auto"/>
            <w:vAlign w:val="center"/>
          </w:tcPr>
          <w:p w:rsidR="0086338B" w:rsidRPr="005F1A71" w:rsidRDefault="0086338B" w:rsidP="005159C9">
            <w:pPr>
              <w:pStyle w:val="PargrafodaLista"/>
              <w:spacing w:line="240" w:lineRule="auto"/>
              <w:ind w:left="0"/>
              <w:rPr>
                <w:szCs w:val="22"/>
              </w:rPr>
            </w:pPr>
            <w:r w:rsidRPr="005F1A71">
              <w:rPr>
                <w:szCs w:val="22"/>
              </w:rPr>
              <w:t>CHESF</w:t>
            </w:r>
          </w:p>
        </w:tc>
        <w:tc>
          <w:tcPr>
            <w:tcW w:w="2572" w:type="dxa"/>
            <w:shd w:val="clear" w:color="auto" w:fill="auto"/>
            <w:vAlign w:val="center"/>
          </w:tcPr>
          <w:p w:rsidR="0086338B" w:rsidRPr="005F1A71" w:rsidRDefault="0086338B" w:rsidP="005159C9">
            <w:pPr>
              <w:pStyle w:val="PargrafodaLista"/>
              <w:spacing w:line="240" w:lineRule="auto"/>
              <w:ind w:left="0"/>
              <w:jc w:val="center"/>
              <w:rPr>
                <w:szCs w:val="22"/>
              </w:rPr>
            </w:pPr>
            <w:r>
              <w:rPr>
                <w:szCs w:val="22"/>
              </w:rPr>
              <w:t>26</w:t>
            </w:r>
          </w:p>
        </w:tc>
        <w:tc>
          <w:tcPr>
            <w:tcW w:w="3790" w:type="dxa"/>
            <w:shd w:val="clear" w:color="auto" w:fill="auto"/>
            <w:vAlign w:val="center"/>
          </w:tcPr>
          <w:p w:rsidR="0086338B" w:rsidRPr="009223BB" w:rsidRDefault="005A384D" w:rsidP="00A9255D">
            <w:pPr>
              <w:pStyle w:val="PargrafodaLista"/>
              <w:spacing w:line="240" w:lineRule="auto"/>
              <w:ind w:left="0"/>
              <w:jc w:val="center"/>
              <w:rPr>
                <w:szCs w:val="22"/>
              </w:rPr>
            </w:pPr>
            <w:r>
              <w:rPr>
                <w:szCs w:val="22"/>
              </w:rPr>
              <w:t>2</w:t>
            </w:r>
            <w:r w:rsidR="00A9255D">
              <w:rPr>
                <w:szCs w:val="22"/>
              </w:rPr>
              <w:t>0</w:t>
            </w:r>
          </w:p>
        </w:tc>
      </w:tr>
      <w:tr w:rsidR="0086338B" w:rsidRPr="00183B07" w:rsidTr="00C26A64">
        <w:trPr>
          <w:jc w:val="center"/>
        </w:trPr>
        <w:tc>
          <w:tcPr>
            <w:tcW w:w="1911" w:type="dxa"/>
            <w:shd w:val="clear" w:color="auto" w:fill="auto"/>
            <w:vAlign w:val="center"/>
          </w:tcPr>
          <w:p w:rsidR="0086338B" w:rsidRPr="005F1A71" w:rsidRDefault="0086338B" w:rsidP="005159C9">
            <w:pPr>
              <w:pStyle w:val="PargrafodaLista"/>
              <w:spacing w:line="240" w:lineRule="auto"/>
              <w:ind w:left="0"/>
              <w:rPr>
                <w:szCs w:val="22"/>
              </w:rPr>
            </w:pPr>
            <w:r w:rsidRPr="005F1A71">
              <w:rPr>
                <w:szCs w:val="22"/>
              </w:rPr>
              <w:t>CTEEP</w:t>
            </w:r>
          </w:p>
        </w:tc>
        <w:tc>
          <w:tcPr>
            <w:tcW w:w="2572" w:type="dxa"/>
            <w:shd w:val="clear" w:color="auto" w:fill="auto"/>
            <w:vAlign w:val="center"/>
          </w:tcPr>
          <w:p w:rsidR="0086338B" w:rsidRPr="005F1A71" w:rsidRDefault="00C26A64" w:rsidP="005159C9">
            <w:pPr>
              <w:pStyle w:val="PargrafodaLista"/>
              <w:spacing w:line="240" w:lineRule="auto"/>
              <w:ind w:left="0"/>
              <w:jc w:val="center"/>
              <w:rPr>
                <w:szCs w:val="22"/>
              </w:rPr>
            </w:pPr>
            <w:r>
              <w:rPr>
                <w:szCs w:val="22"/>
              </w:rPr>
              <w:t>19</w:t>
            </w:r>
          </w:p>
        </w:tc>
        <w:tc>
          <w:tcPr>
            <w:tcW w:w="3790" w:type="dxa"/>
            <w:shd w:val="clear" w:color="auto" w:fill="auto"/>
            <w:vAlign w:val="center"/>
          </w:tcPr>
          <w:p w:rsidR="0086338B" w:rsidRPr="009223BB" w:rsidRDefault="009223BB" w:rsidP="00A9255D">
            <w:pPr>
              <w:pStyle w:val="PargrafodaLista"/>
              <w:spacing w:line="240" w:lineRule="auto"/>
              <w:ind w:left="0"/>
              <w:jc w:val="center"/>
              <w:rPr>
                <w:szCs w:val="22"/>
              </w:rPr>
            </w:pPr>
            <w:r w:rsidRPr="009223BB">
              <w:rPr>
                <w:szCs w:val="22"/>
              </w:rPr>
              <w:t>1</w:t>
            </w:r>
            <w:r w:rsidR="00A9255D">
              <w:rPr>
                <w:szCs w:val="22"/>
              </w:rPr>
              <w:t>8</w:t>
            </w:r>
          </w:p>
        </w:tc>
      </w:tr>
      <w:tr w:rsidR="0086338B" w:rsidRPr="00183B07" w:rsidTr="00C26A64">
        <w:trPr>
          <w:jc w:val="center"/>
        </w:trPr>
        <w:tc>
          <w:tcPr>
            <w:tcW w:w="1911" w:type="dxa"/>
            <w:shd w:val="clear" w:color="auto" w:fill="auto"/>
            <w:vAlign w:val="center"/>
          </w:tcPr>
          <w:p w:rsidR="0086338B" w:rsidRPr="005F1A71" w:rsidRDefault="0086338B" w:rsidP="005159C9">
            <w:pPr>
              <w:pStyle w:val="PargrafodaLista"/>
              <w:spacing w:line="240" w:lineRule="auto"/>
              <w:ind w:left="0"/>
              <w:rPr>
                <w:szCs w:val="22"/>
              </w:rPr>
            </w:pPr>
            <w:r w:rsidRPr="005F1A71">
              <w:rPr>
                <w:szCs w:val="22"/>
              </w:rPr>
              <w:t>CEMIG</w:t>
            </w:r>
          </w:p>
        </w:tc>
        <w:tc>
          <w:tcPr>
            <w:tcW w:w="2572" w:type="dxa"/>
            <w:shd w:val="clear" w:color="auto" w:fill="auto"/>
            <w:vAlign w:val="center"/>
          </w:tcPr>
          <w:p w:rsidR="0086338B" w:rsidRPr="005F1A71" w:rsidRDefault="00C26A64" w:rsidP="005159C9">
            <w:pPr>
              <w:pStyle w:val="PargrafodaLista"/>
              <w:spacing w:line="240" w:lineRule="auto"/>
              <w:ind w:left="0"/>
              <w:jc w:val="center"/>
              <w:rPr>
                <w:szCs w:val="22"/>
              </w:rPr>
            </w:pPr>
            <w:r>
              <w:rPr>
                <w:szCs w:val="22"/>
              </w:rPr>
              <w:t>6</w:t>
            </w:r>
          </w:p>
        </w:tc>
        <w:tc>
          <w:tcPr>
            <w:tcW w:w="3790" w:type="dxa"/>
            <w:shd w:val="clear" w:color="auto" w:fill="auto"/>
            <w:vAlign w:val="center"/>
          </w:tcPr>
          <w:p w:rsidR="0086338B" w:rsidRPr="009223BB" w:rsidRDefault="009223BB" w:rsidP="005159C9">
            <w:pPr>
              <w:pStyle w:val="PargrafodaLista"/>
              <w:spacing w:line="240" w:lineRule="auto"/>
              <w:ind w:left="0"/>
              <w:jc w:val="center"/>
              <w:rPr>
                <w:szCs w:val="22"/>
              </w:rPr>
            </w:pPr>
            <w:r w:rsidRPr="009223BB">
              <w:rPr>
                <w:szCs w:val="22"/>
              </w:rPr>
              <w:t>5</w:t>
            </w:r>
          </w:p>
        </w:tc>
      </w:tr>
      <w:tr w:rsidR="0086338B" w:rsidRPr="00183B07" w:rsidTr="00C26A64">
        <w:trPr>
          <w:jc w:val="center"/>
        </w:trPr>
        <w:tc>
          <w:tcPr>
            <w:tcW w:w="1911" w:type="dxa"/>
            <w:shd w:val="clear" w:color="auto" w:fill="auto"/>
            <w:vAlign w:val="center"/>
          </w:tcPr>
          <w:p w:rsidR="0086338B" w:rsidRPr="005F1A71" w:rsidRDefault="0086338B" w:rsidP="005159C9">
            <w:pPr>
              <w:pStyle w:val="PargrafodaLista"/>
              <w:spacing w:line="240" w:lineRule="auto"/>
              <w:ind w:left="0"/>
              <w:rPr>
                <w:szCs w:val="22"/>
              </w:rPr>
            </w:pPr>
            <w:r w:rsidRPr="005F1A71">
              <w:rPr>
                <w:szCs w:val="22"/>
              </w:rPr>
              <w:t>ITE</w:t>
            </w:r>
          </w:p>
        </w:tc>
        <w:tc>
          <w:tcPr>
            <w:tcW w:w="2572" w:type="dxa"/>
            <w:shd w:val="clear" w:color="auto" w:fill="auto"/>
            <w:vAlign w:val="center"/>
          </w:tcPr>
          <w:p w:rsidR="0086338B" w:rsidRPr="005F1A71" w:rsidRDefault="0086338B" w:rsidP="005159C9">
            <w:pPr>
              <w:pStyle w:val="PargrafodaLista"/>
              <w:spacing w:line="240" w:lineRule="auto"/>
              <w:ind w:left="0"/>
              <w:jc w:val="center"/>
              <w:rPr>
                <w:szCs w:val="22"/>
              </w:rPr>
            </w:pPr>
            <w:r>
              <w:rPr>
                <w:szCs w:val="22"/>
              </w:rPr>
              <w:t>2</w:t>
            </w:r>
          </w:p>
        </w:tc>
        <w:tc>
          <w:tcPr>
            <w:tcW w:w="3790" w:type="dxa"/>
            <w:shd w:val="clear" w:color="auto" w:fill="auto"/>
            <w:vAlign w:val="center"/>
          </w:tcPr>
          <w:p w:rsidR="0086338B" w:rsidRPr="009223BB" w:rsidRDefault="0086338B" w:rsidP="005159C9">
            <w:pPr>
              <w:pStyle w:val="PargrafodaLista"/>
              <w:spacing w:line="240" w:lineRule="auto"/>
              <w:ind w:left="0"/>
              <w:jc w:val="center"/>
              <w:rPr>
                <w:szCs w:val="22"/>
              </w:rPr>
            </w:pPr>
            <w:r w:rsidRPr="009223BB">
              <w:rPr>
                <w:szCs w:val="22"/>
              </w:rPr>
              <w:t>0</w:t>
            </w:r>
          </w:p>
        </w:tc>
      </w:tr>
      <w:tr w:rsidR="0086338B" w:rsidRPr="00183B07" w:rsidTr="00C26A64">
        <w:trPr>
          <w:jc w:val="center"/>
        </w:trPr>
        <w:tc>
          <w:tcPr>
            <w:tcW w:w="1911" w:type="dxa"/>
            <w:shd w:val="clear" w:color="auto" w:fill="auto"/>
            <w:vAlign w:val="center"/>
          </w:tcPr>
          <w:p w:rsidR="0086338B" w:rsidRPr="005F1A71" w:rsidRDefault="0086338B" w:rsidP="005159C9">
            <w:pPr>
              <w:pStyle w:val="PargrafodaLista"/>
              <w:spacing w:line="240" w:lineRule="auto"/>
              <w:ind w:left="0"/>
              <w:rPr>
                <w:szCs w:val="22"/>
              </w:rPr>
            </w:pPr>
            <w:r w:rsidRPr="005F1A71">
              <w:rPr>
                <w:szCs w:val="22"/>
              </w:rPr>
              <w:t>COPEL</w:t>
            </w:r>
          </w:p>
        </w:tc>
        <w:tc>
          <w:tcPr>
            <w:tcW w:w="2572" w:type="dxa"/>
            <w:shd w:val="clear" w:color="auto" w:fill="auto"/>
            <w:vAlign w:val="center"/>
          </w:tcPr>
          <w:p w:rsidR="0086338B" w:rsidRPr="005F1A71" w:rsidRDefault="0086338B" w:rsidP="005159C9">
            <w:pPr>
              <w:pStyle w:val="PargrafodaLista"/>
              <w:spacing w:line="240" w:lineRule="auto"/>
              <w:ind w:left="0"/>
              <w:jc w:val="center"/>
              <w:rPr>
                <w:szCs w:val="22"/>
              </w:rPr>
            </w:pPr>
            <w:r>
              <w:rPr>
                <w:szCs w:val="22"/>
              </w:rPr>
              <w:t>1</w:t>
            </w:r>
          </w:p>
        </w:tc>
        <w:tc>
          <w:tcPr>
            <w:tcW w:w="3790" w:type="dxa"/>
            <w:shd w:val="clear" w:color="auto" w:fill="auto"/>
            <w:vAlign w:val="center"/>
          </w:tcPr>
          <w:p w:rsidR="0086338B" w:rsidRPr="009223BB" w:rsidRDefault="0086338B" w:rsidP="005159C9">
            <w:pPr>
              <w:pStyle w:val="PargrafodaLista"/>
              <w:spacing w:line="240" w:lineRule="auto"/>
              <w:ind w:left="0"/>
              <w:jc w:val="center"/>
              <w:rPr>
                <w:szCs w:val="22"/>
              </w:rPr>
            </w:pPr>
            <w:r w:rsidRPr="009223BB">
              <w:rPr>
                <w:szCs w:val="22"/>
              </w:rPr>
              <w:t>1</w:t>
            </w:r>
          </w:p>
        </w:tc>
      </w:tr>
      <w:tr w:rsidR="0086338B" w:rsidRPr="00183B07" w:rsidTr="00C26A64">
        <w:trPr>
          <w:jc w:val="center"/>
        </w:trPr>
        <w:tc>
          <w:tcPr>
            <w:tcW w:w="1911" w:type="dxa"/>
            <w:shd w:val="clear" w:color="auto" w:fill="auto"/>
            <w:vAlign w:val="center"/>
          </w:tcPr>
          <w:p w:rsidR="0086338B" w:rsidRPr="005F1A71" w:rsidRDefault="0086338B" w:rsidP="009223BB">
            <w:pPr>
              <w:pStyle w:val="PargrafodaLista"/>
              <w:spacing w:line="240" w:lineRule="auto"/>
              <w:ind w:left="0"/>
              <w:rPr>
                <w:szCs w:val="22"/>
              </w:rPr>
            </w:pPr>
            <w:r w:rsidRPr="005F1A71">
              <w:rPr>
                <w:szCs w:val="22"/>
              </w:rPr>
              <w:t>CEEE-</w:t>
            </w:r>
            <w:r w:rsidR="005A384D">
              <w:rPr>
                <w:szCs w:val="22"/>
              </w:rPr>
              <w:t>G</w:t>
            </w:r>
            <w:r w:rsidRPr="005F1A71">
              <w:rPr>
                <w:szCs w:val="22"/>
              </w:rPr>
              <w:t>T</w:t>
            </w:r>
          </w:p>
        </w:tc>
        <w:tc>
          <w:tcPr>
            <w:tcW w:w="2572" w:type="dxa"/>
            <w:shd w:val="clear" w:color="auto" w:fill="auto"/>
            <w:vAlign w:val="center"/>
          </w:tcPr>
          <w:p w:rsidR="0086338B" w:rsidRPr="005F1A71" w:rsidRDefault="00C26A64" w:rsidP="005159C9">
            <w:pPr>
              <w:pStyle w:val="PargrafodaLista"/>
              <w:spacing w:line="240" w:lineRule="auto"/>
              <w:ind w:left="0"/>
              <w:jc w:val="center"/>
              <w:rPr>
                <w:szCs w:val="22"/>
              </w:rPr>
            </w:pPr>
            <w:r>
              <w:rPr>
                <w:szCs w:val="22"/>
              </w:rPr>
              <w:t>6</w:t>
            </w:r>
          </w:p>
        </w:tc>
        <w:tc>
          <w:tcPr>
            <w:tcW w:w="3790" w:type="dxa"/>
            <w:shd w:val="clear" w:color="auto" w:fill="auto"/>
            <w:vAlign w:val="center"/>
          </w:tcPr>
          <w:p w:rsidR="0086338B" w:rsidRPr="009223BB" w:rsidRDefault="00DB1697" w:rsidP="005159C9">
            <w:pPr>
              <w:pStyle w:val="PargrafodaLista"/>
              <w:spacing w:line="240" w:lineRule="auto"/>
              <w:ind w:left="0"/>
              <w:jc w:val="center"/>
              <w:rPr>
                <w:szCs w:val="22"/>
              </w:rPr>
            </w:pPr>
            <w:r>
              <w:rPr>
                <w:szCs w:val="22"/>
              </w:rPr>
              <w:t>2</w:t>
            </w:r>
          </w:p>
        </w:tc>
      </w:tr>
      <w:tr w:rsidR="00C26A64" w:rsidRPr="00183B07" w:rsidTr="00C26A64">
        <w:trPr>
          <w:jc w:val="center"/>
        </w:trPr>
        <w:tc>
          <w:tcPr>
            <w:tcW w:w="1911" w:type="dxa"/>
            <w:shd w:val="clear" w:color="auto" w:fill="auto"/>
            <w:vAlign w:val="center"/>
          </w:tcPr>
          <w:p w:rsidR="00C26A64" w:rsidRDefault="00C26A64" w:rsidP="005159C9">
            <w:pPr>
              <w:pStyle w:val="PargrafodaLista"/>
              <w:spacing w:line="240" w:lineRule="auto"/>
              <w:ind w:left="0"/>
              <w:rPr>
                <w:szCs w:val="22"/>
              </w:rPr>
            </w:pPr>
            <w:r>
              <w:rPr>
                <w:szCs w:val="22"/>
              </w:rPr>
              <w:t>ITAIPU</w:t>
            </w:r>
          </w:p>
        </w:tc>
        <w:tc>
          <w:tcPr>
            <w:tcW w:w="2572" w:type="dxa"/>
            <w:shd w:val="clear" w:color="auto" w:fill="auto"/>
            <w:vAlign w:val="center"/>
          </w:tcPr>
          <w:p w:rsidR="00C26A64" w:rsidRDefault="00C26A64" w:rsidP="005159C9">
            <w:pPr>
              <w:pStyle w:val="PargrafodaLista"/>
              <w:spacing w:line="240" w:lineRule="auto"/>
              <w:ind w:left="0"/>
              <w:jc w:val="center"/>
              <w:rPr>
                <w:szCs w:val="22"/>
              </w:rPr>
            </w:pPr>
            <w:r>
              <w:rPr>
                <w:szCs w:val="22"/>
              </w:rPr>
              <w:t>1</w:t>
            </w:r>
          </w:p>
        </w:tc>
        <w:tc>
          <w:tcPr>
            <w:tcW w:w="3790" w:type="dxa"/>
            <w:shd w:val="clear" w:color="auto" w:fill="auto"/>
            <w:vAlign w:val="center"/>
          </w:tcPr>
          <w:p w:rsidR="00C26A64" w:rsidRPr="009223BB" w:rsidRDefault="00D53045" w:rsidP="005159C9">
            <w:pPr>
              <w:pStyle w:val="PargrafodaLista"/>
              <w:spacing w:line="240" w:lineRule="auto"/>
              <w:ind w:left="0"/>
              <w:jc w:val="center"/>
              <w:rPr>
                <w:szCs w:val="22"/>
              </w:rPr>
            </w:pPr>
            <w:r w:rsidRPr="009223BB">
              <w:rPr>
                <w:szCs w:val="22"/>
              </w:rPr>
              <w:t>0</w:t>
            </w:r>
          </w:p>
        </w:tc>
      </w:tr>
      <w:tr w:rsidR="00C26A64" w:rsidRPr="00183B07" w:rsidTr="00C26A64">
        <w:trPr>
          <w:jc w:val="center"/>
        </w:trPr>
        <w:tc>
          <w:tcPr>
            <w:tcW w:w="1911" w:type="dxa"/>
            <w:shd w:val="clear" w:color="auto" w:fill="auto"/>
            <w:vAlign w:val="center"/>
          </w:tcPr>
          <w:p w:rsidR="00C26A64" w:rsidRDefault="00C26A64" w:rsidP="005159C9">
            <w:pPr>
              <w:pStyle w:val="PargrafodaLista"/>
              <w:spacing w:line="240" w:lineRule="auto"/>
              <w:ind w:left="0"/>
              <w:rPr>
                <w:szCs w:val="22"/>
              </w:rPr>
            </w:pPr>
            <w:r>
              <w:rPr>
                <w:szCs w:val="22"/>
              </w:rPr>
              <w:t>TAESA</w:t>
            </w:r>
          </w:p>
        </w:tc>
        <w:tc>
          <w:tcPr>
            <w:tcW w:w="2572" w:type="dxa"/>
            <w:shd w:val="clear" w:color="auto" w:fill="auto"/>
            <w:vAlign w:val="center"/>
          </w:tcPr>
          <w:p w:rsidR="00C26A64" w:rsidRDefault="00C26A64" w:rsidP="005159C9">
            <w:pPr>
              <w:pStyle w:val="PargrafodaLista"/>
              <w:spacing w:line="240" w:lineRule="auto"/>
              <w:ind w:left="0"/>
              <w:jc w:val="center"/>
              <w:rPr>
                <w:szCs w:val="22"/>
              </w:rPr>
            </w:pPr>
            <w:r>
              <w:rPr>
                <w:szCs w:val="22"/>
              </w:rPr>
              <w:t>1</w:t>
            </w:r>
          </w:p>
        </w:tc>
        <w:tc>
          <w:tcPr>
            <w:tcW w:w="3790" w:type="dxa"/>
            <w:shd w:val="clear" w:color="auto" w:fill="auto"/>
            <w:vAlign w:val="center"/>
          </w:tcPr>
          <w:p w:rsidR="00C26A64" w:rsidRPr="009223BB" w:rsidRDefault="00D53045" w:rsidP="005159C9">
            <w:pPr>
              <w:pStyle w:val="PargrafodaLista"/>
              <w:spacing w:line="240" w:lineRule="auto"/>
              <w:ind w:left="0"/>
              <w:jc w:val="center"/>
              <w:rPr>
                <w:b/>
                <w:szCs w:val="22"/>
              </w:rPr>
            </w:pPr>
            <w:r w:rsidRPr="009223BB">
              <w:rPr>
                <w:szCs w:val="22"/>
              </w:rPr>
              <w:t>0</w:t>
            </w:r>
          </w:p>
        </w:tc>
      </w:tr>
      <w:tr w:rsidR="00C26A64" w:rsidRPr="00183B07" w:rsidTr="00C26A64">
        <w:trPr>
          <w:jc w:val="center"/>
        </w:trPr>
        <w:tc>
          <w:tcPr>
            <w:tcW w:w="1911" w:type="dxa"/>
            <w:shd w:val="clear" w:color="auto" w:fill="auto"/>
            <w:vAlign w:val="center"/>
          </w:tcPr>
          <w:p w:rsidR="00C26A64" w:rsidRDefault="00C26A64" w:rsidP="005159C9">
            <w:pPr>
              <w:pStyle w:val="PargrafodaLista"/>
              <w:spacing w:line="240" w:lineRule="auto"/>
              <w:ind w:left="0"/>
              <w:rPr>
                <w:szCs w:val="22"/>
              </w:rPr>
            </w:pPr>
            <w:r>
              <w:rPr>
                <w:szCs w:val="22"/>
              </w:rPr>
              <w:t>PPTE</w:t>
            </w:r>
          </w:p>
        </w:tc>
        <w:tc>
          <w:tcPr>
            <w:tcW w:w="2572" w:type="dxa"/>
            <w:shd w:val="clear" w:color="auto" w:fill="auto"/>
            <w:vAlign w:val="center"/>
          </w:tcPr>
          <w:p w:rsidR="00C26A64" w:rsidRDefault="00C26A64" w:rsidP="005159C9">
            <w:pPr>
              <w:pStyle w:val="PargrafodaLista"/>
              <w:spacing w:line="240" w:lineRule="auto"/>
              <w:ind w:left="0"/>
              <w:jc w:val="center"/>
              <w:rPr>
                <w:szCs w:val="22"/>
              </w:rPr>
            </w:pPr>
            <w:r>
              <w:rPr>
                <w:szCs w:val="22"/>
              </w:rPr>
              <w:t>2</w:t>
            </w:r>
          </w:p>
        </w:tc>
        <w:tc>
          <w:tcPr>
            <w:tcW w:w="3790" w:type="dxa"/>
            <w:shd w:val="clear" w:color="auto" w:fill="auto"/>
            <w:vAlign w:val="center"/>
          </w:tcPr>
          <w:p w:rsidR="00C26A64" w:rsidRPr="00DA0F69" w:rsidRDefault="00DA0F69" w:rsidP="005159C9">
            <w:pPr>
              <w:pStyle w:val="PargrafodaLista"/>
              <w:spacing w:line="240" w:lineRule="auto"/>
              <w:ind w:left="0"/>
              <w:jc w:val="center"/>
              <w:rPr>
                <w:szCs w:val="22"/>
              </w:rPr>
            </w:pPr>
            <w:r>
              <w:rPr>
                <w:szCs w:val="22"/>
              </w:rPr>
              <w:t>0</w:t>
            </w:r>
          </w:p>
        </w:tc>
      </w:tr>
      <w:tr w:rsidR="00C26A64" w:rsidRPr="00183B07" w:rsidTr="00C26A64">
        <w:trPr>
          <w:jc w:val="center"/>
        </w:trPr>
        <w:tc>
          <w:tcPr>
            <w:tcW w:w="1911" w:type="dxa"/>
            <w:shd w:val="clear" w:color="auto" w:fill="auto"/>
            <w:vAlign w:val="center"/>
          </w:tcPr>
          <w:p w:rsidR="00C26A64" w:rsidRDefault="00C26A64" w:rsidP="005159C9">
            <w:pPr>
              <w:pStyle w:val="PargrafodaLista"/>
              <w:spacing w:line="240" w:lineRule="auto"/>
              <w:ind w:left="0"/>
              <w:rPr>
                <w:szCs w:val="22"/>
              </w:rPr>
            </w:pPr>
            <w:r>
              <w:rPr>
                <w:szCs w:val="22"/>
              </w:rPr>
              <w:t>TOTAL</w:t>
            </w:r>
          </w:p>
        </w:tc>
        <w:tc>
          <w:tcPr>
            <w:tcW w:w="2572" w:type="dxa"/>
            <w:shd w:val="clear" w:color="auto" w:fill="auto"/>
            <w:vAlign w:val="center"/>
          </w:tcPr>
          <w:p w:rsidR="00C26A64" w:rsidRDefault="00C26A64" w:rsidP="000E152E">
            <w:pPr>
              <w:pStyle w:val="PargrafodaLista"/>
              <w:spacing w:line="240" w:lineRule="auto"/>
              <w:ind w:left="0"/>
              <w:jc w:val="center"/>
              <w:rPr>
                <w:szCs w:val="22"/>
              </w:rPr>
            </w:pPr>
            <w:r>
              <w:rPr>
                <w:szCs w:val="22"/>
              </w:rPr>
              <w:t>11</w:t>
            </w:r>
            <w:r w:rsidR="000E152E">
              <w:rPr>
                <w:szCs w:val="22"/>
              </w:rPr>
              <w:t>6</w:t>
            </w:r>
          </w:p>
        </w:tc>
        <w:tc>
          <w:tcPr>
            <w:tcW w:w="3790" w:type="dxa"/>
            <w:shd w:val="clear" w:color="auto" w:fill="auto"/>
            <w:vAlign w:val="center"/>
          </w:tcPr>
          <w:p w:rsidR="00C26A64" w:rsidRPr="009223BB" w:rsidRDefault="00DB1697" w:rsidP="00A9255D">
            <w:pPr>
              <w:pStyle w:val="PargrafodaLista"/>
              <w:spacing w:line="240" w:lineRule="auto"/>
              <w:ind w:left="0"/>
              <w:jc w:val="center"/>
              <w:rPr>
                <w:szCs w:val="22"/>
              </w:rPr>
            </w:pPr>
            <w:r>
              <w:rPr>
                <w:szCs w:val="22"/>
              </w:rPr>
              <w:t>7</w:t>
            </w:r>
            <w:r w:rsidR="00A9255D">
              <w:rPr>
                <w:szCs w:val="22"/>
              </w:rPr>
              <w:t>4</w:t>
            </w:r>
          </w:p>
        </w:tc>
      </w:tr>
    </w:tbl>
    <w:p w:rsidR="0086338B" w:rsidRPr="00183B07" w:rsidRDefault="0086338B" w:rsidP="0086338B">
      <w:pPr>
        <w:pStyle w:val="PargrafodaLista"/>
        <w:rPr>
          <w:szCs w:val="22"/>
        </w:rPr>
      </w:pPr>
    </w:p>
    <w:p w:rsidR="006049E3" w:rsidRPr="006049E3" w:rsidRDefault="006049E3" w:rsidP="006049E3">
      <w:pPr>
        <w:spacing w:after="120"/>
        <w:ind w:left="0"/>
        <w:rPr>
          <w:rFonts w:cs="Arial"/>
        </w:rPr>
      </w:pPr>
      <w:r w:rsidRPr="006049E3">
        <w:rPr>
          <w:rFonts w:cs="Arial"/>
        </w:rPr>
        <w:t>A prevenção de seq</w:t>
      </w:r>
      <w:r>
        <w:rPr>
          <w:rFonts w:cs="Arial"/>
        </w:rPr>
        <w:t>u</w:t>
      </w:r>
      <w:r w:rsidRPr="006049E3">
        <w:rPr>
          <w:rFonts w:cs="Arial"/>
        </w:rPr>
        <w:t>ências de eventos capazes de acarretar perturbações de grande porte envolve necessariamente as áreas de engenharia, operação e manutenção das empresas na busca de melhores soluções técnicas, considerando uma análise de custo por benefício</w:t>
      </w:r>
      <w:r w:rsidR="004D4286">
        <w:rPr>
          <w:rFonts w:cs="Arial"/>
        </w:rPr>
        <w:t>.</w:t>
      </w:r>
    </w:p>
    <w:p w:rsidR="006049E3" w:rsidRPr="006049E3" w:rsidRDefault="006049E3" w:rsidP="006049E3">
      <w:pPr>
        <w:spacing w:after="120"/>
        <w:ind w:left="0"/>
        <w:rPr>
          <w:rFonts w:cs="Arial"/>
        </w:rPr>
      </w:pPr>
      <w:r w:rsidRPr="006049E3">
        <w:rPr>
          <w:rFonts w:cs="Arial"/>
        </w:rPr>
        <w:t>A implementação das medidas propostas, certamente levará o SIN a um novo patamar de segurança elétrica.</w:t>
      </w:r>
    </w:p>
    <w:p w:rsidR="00F8313C" w:rsidRDefault="00F8313C" w:rsidP="0086338B">
      <w:pPr>
        <w:pStyle w:val="onsNormal"/>
      </w:pPr>
    </w:p>
    <w:p w:rsidR="00F8313C" w:rsidRDefault="00F8313C" w:rsidP="00381F8C">
      <w:pPr>
        <w:pStyle w:val="Ttulo1"/>
        <w:tabs>
          <w:tab w:val="clear" w:pos="1021"/>
          <w:tab w:val="num" w:pos="0"/>
        </w:tabs>
        <w:ind w:left="0" w:hanging="1134"/>
        <w:jc w:val="both"/>
        <w:rPr>
          <w:b w:val="0"/>
          <w:u w:val="single"/>
        </w:rPr>
      </w:pPr>
      <w:r>
        <w:br w:type="page"/>
      </w:r>
      <w:bookmarkStart w:id="288" w:name="_Toc410216105"/>
      <w:bookmarkStart w:id="289" w:name="_Toc412710997"/>
      <w:r w:rsidRPr="00183B07">
        <w:rPr>
          <w:b w:val="0"/>
          <w:u w:val="single"/>
        </w:rPr>
        <w:lastRenderedPageBreak/>
        <w:t>EQUIPE DE TRABALHO</w:t>
      </w:r>
      <w:bookmarkEnd w:id="288"/>
      <w:bookmarkEnd w:id="289"/>
    </w:p>
    <w:p w:rsidR="00F8313C" w:rsidRDefault="00F8313C" w:rsidP="00F8313C">
      <w:pPr>
        <w:pStyle w:val="onsNormal"/>
      </w:pPr>
    </w:p>
    <w:p w:rsidR="00F8313C" w:rsidRDefault="00F8313C" w:rsidP="00FF23FD">
      <w:pPr>
        <w:pStyle w:val="PargrafodaLista"/>
        <w:numPr>
          <w:ilvl w:val="0"/>
          <w:numId w:val="8"/>
        </w:numPr>
        <w:spacing w:after="200" w:line="276" w:lineRule="auto"/>
        <w:ind w:left="720"/>
        <w:contextualSpacing/>
        <w:rPr>
          <w:szCs w:val="22"/>
        </w:rPr>
      </w:pPr>
      <w:r>
        <w:rPr>
          <w:szCs w:val="22"/>
        </w:rPr>
        <w:t xml:space="preserve">Paulo Gomes – ONS </w:t>
      </w:r>
    </w:p>
    <w:p w:rsidR="00F8313C" w:rsidRDefault="00F8313C" w:rsidP="00FF23FD">
      <w:pPr>
        <w:pStyle w:val="PargrafodaLista"/>
        <w:numPr>
          <w:ilvl w:val="0"/>
          <w:numId w:val="8"/>
        </w:numPr>
        <w:spacing w:after="200" w:line="276" w:lineRule="auto"/>
        <w:ind w:left="720"/>
        <w:contextualSpacing/>
        <w:rPr>
          <w:szCs w:val="22"/>
        </w:rPr>
      </w:pPr>
      <w:r>
        <w:rPr>
          <w:szCs w:val="22"/>
        </w:rPr>
        <w:t>Fernando José Carvalho de França – ONS</w:t>
      </w:r>
    </w:p>
    <w:p w:rsidR="00F8313C" w:rsidRPr="00183B07" w:rsidRDefault="00F8313C" w:rsidP="00FF23FD">
      <w:pPr>
        <w:pStyle w:val="PargrafodaLista"/>
        <w:numPr>
          <w:ilvl w:val="0"/>
          <w:numId w:val="8"/>
        </w:numPr>
        <w:spacing w:after="200" w:line="276" w:lineRule="auto"/>
        <w:ind w:left="720"/>
        <w:contextualSpacing/>
        <w:rPr>
          <w:szCs w:val="22"/>
        </w:rPr>
      </w:pPr>
      <w:r w:rsidRPr="00183B07">
        <w:rPr>
          <w:szCs w:val="22"/>
        </w:rPr>
        <w:t>Fernando Aquino Viotti – ONS</w:t>
      </w:r>
    </w:p>
    <w:p w:rsidR="00F8313C" w:rsidRPr="00183B07" w:rsidRDefault="00F8313C" w:rsidP="00FF23FD">
      <w:pPr>
        <w:pStyle w:val="PargrafodaLista"/>
        <w:numPr>
          <w:ilvl w:val="0"/>
          <w:numId w:val="8"/>
        </w:numPr>
        <w:spacing w:after="200" w:line="276" w:lineRule="auto"/>
        <w:ind w:left="720"/>
        <w:contextualSpacing/>
        <w:rPr>
          <w:szCs w:val="22"/>
        </w:rPr>
      </w:pPr>
      <w:r w:rsidRPr="00183B07">
        <w:rPr>
          <w:szCs w:val="22"/>
        </w:rPr>
        <w:t>Jorge Miguel Ordaggi Filho – ONS</w:t>
      </w:r>
    </w:p>
    <w:p w:rsidR="00F8313C" w:rsidRDefault="00F8313C" w:rsidP="00FF23FD">
      <w:pPr>
        <w:pStyle w:val="PargrafodaLista"/>
        <w:numPr>
          <w:ilvl w:val="0"/>
          <w:numId w:val="8"/>
        </w:numPr>
        <w:spacing w:after="200" w:line="276" w:lineRule="auto"/>
        <w:ind w:left="720"/>
        <w:contextualSpacing/>
        <w:rPr>
          <w:szCs w:val="22"/>
        </w:rPr>
      </w:pPr>
      <w:r w:rsidRPr="00183B07">
        <w:rPr>
          <w:szCs w:val="22"/>
        </w:rPr>
        <w:t>Humberto Arakaki – ONS</w:t>
      </w:r>
    </w:p>
    <w:p w:rsidR="00F8313C" w:rsidRPr="003606A8" w:rsidRDefault="00F8313C" w:rsidP="00FF23FD">
      <w:pPr>
        <w:pStyle w:val="PargrafodaLista"/>
        <w:numPr>
          <w:ilvl w:val="0"/>
          <w:numId w:val="8"/>
        </w:numPr>
        <w:spacing w:after="200" w:line="276" w:lineRule="auto"/>
        <w:ind w:left="720"/>
        <w:contextualSpacing/>
        <w:rPr>
          <w:szCs w:val="22"/>
        </w:rPr>
      </w:pPr>
      <w:r>
        <w:rPr>
          <w:szCs w:val="22"/>
        </w:rPr>
        <w:t>Luiz Cláudio Ferreira – ONS</w:t>
      </w:r>
    </w:p>
    <w:p w:rsidR="00F8313C" w:rsidRPr="00183B07" w:rsidRDefault="00F8313C" w:rsidP="00FF23FD">
      <w:pPr>
        <w:pStyle w:val="PargrafodaLista"/>
        <w:numPr>
          <w:ilvl w:val="0"/>
          <w:numId w:val="8"/>
        </w:numPr>
        <w:spacing w:after="200" w:line="276" w:lineRule="auto"/>
        <w:ind w:left="720"/>
        <w:contextualSpacing/>
        <w:rPr>
          <w:szCs w:val="22"/>
        </w:rPr>
      </w:pPr>
      <w:r w:rsidRPr="00183B07">
        <w:rPr>
          <w:szCs w:val="22"/>
        </w:rPr>
        <w:t>Ant</w:t>
      </w:r>
      <w:r>
        <w:rPr>
          <w:szCs w:val="22"/>
        </w:rPr>
        <w:t>ô</w:t>
      </w:r>
      <w:r w:rsidRPr="00183B07">
        <w:rPr>
          <w:szCs w:val="22"/>
        </w:rPr>
        <w:t xml:space="preserve">nio Ricardo </w:t>
      </w:r>
      <w:r>
        <w:rPr>
          <w:szCs w:val="22"/>
        </w:rPr>
        <w:t xml:space="preserve">C. Dias de </w:t>
      </w:r>
      <w:r w:rsidRPr="00183B07">
        <w:rPr>
          <w:szCs w:val="22"/>
        </w:rPr>
        <w:t>Carvalho – CEPEL</w:t>
      </w:r>
    </w:p>
    <w:p w:rsidR="00F8313C" w:rsidRPr="00183B07" w:rsidRDefault="00F8313C" w:rsidP="00FF23FD">
      <w:pPr>
        <w:pStyle w:val="PargrafodaLista"/>
        <w:numPr>
          <w:ilvl w:val="0"/>
          <w:numId w:val="8"/>
        </w:numPr>
        <w:spacing w:after="200" w:line="276" w:lineRule="auto"/>
        <w:ind w:left="720"/>
        <w:contextualSpacing/>
        <w:rPr>
          <w:szCs w:val="22"/>
        </w:rPr>
      </w:pPr>
      <w:r w:rsidRPr="00183B07">
        <w:rPr>
          <w:szCs w:val="22"/>
        </w:rPr>
        <w:t>Roberto Perret de Magalhães – CEPEL</w:t>
      </w:r>
    </w:p>
    <w:p w:rsidR="00F8313C" w:rsidRPr="00183B07" w:rsidRDefault="00F8313C" w:rsidP="00FF23FD">
      <w:pPr>
        <w:pStyle w:val="PargrafodaLista"/>
        <w:numPr>
          <w:ilvl w:val="0"/>
          <w:numId w:val="8"/>
        </w:numPr>
        <w:spacing w:after="200" w:line="276" w:lineRule="auto"/>
        <w:ind w:left="720"/>
        <w:contextualSpacing/>
        <w:rPr>
          <w:szCs w:val="22"/>
        </w:rPr>
      </w:pPr>
      <w:r w:rsidRPr="00183B07">
        <w:rPr>
          <w:szCs w:val="22"/>
        </w:rPr>
        <w:t>Raul Balbi Sollero – CEPEL</w:t>
      </w:r>
    </w:p>
    <w:p w:rsidR="00F8313C" w:rsidRPr="00183B07" w:rsidRDefault="00F8313C" w:rsidP="00FF23FD">
      <w:pPr>
        <w:pStyle w:val="PargrafodaLista"/>
        <w:numPr>
          <w:ilvl w:val="0"/>
          <w:numId w:val="8"/>
        </w:numPr>
        <w:spacing w:after="200" w:line="276" w:lineRule="auto"/>
        <w:ind w:left="720"/>
        <w:contextualSpacing/>
        <w:rPr>
          <w:szCs w:val="22"/>
        </w:rPr>
      </w:pPr>
      <w:r w:rsidRPr="00183B07">
        <w:rPr>
          <w:szCs w:val="22"/>
        </w:rPr>
        <w:t>Carlos Ribeiro – CTEEP</w:t>
      </w:r>
    </w:p>
    <w:p w:rsidR="00F8313C" w:rsidRPr="00183B07" w:rsidRDefault="00F8313C" w:rsidP="00FF23FD">
      <w:pPr>
        <w:pStyle w:val="PargrafodaLista"/>
        <w:numPr>
          <w:ilvl w:val="0"/>
          <w:numId w:val="8"/>
        </w:numPr>
        <w:spacing w:after="200" w:line="276" w:lineRule="auto"/>
        <w:ind w:left="720"/>
        <w:contextualSpacing/>
        <w:rPr>
          <w:szCs w:val="22"/>
        </w:rPr>
      </w:pPr>
      <w:r w:rsidRPr="00183B07">
        <w:rPr>
          <w:szCs w:val="22"/>
        </w:rPr>
        <w:t>Caetano Cezario Neto – CTEEP</w:t>
      </w:r>
    </w:p>
    <w:p w:rsidR="00F8313C" w:rsidRPr="00183B07" w:rsidRDefault="00F8313C" w:rsidP="00FF23FD">
      <w:pPr>
        <w:pStyle w:val="PargrafodaLista"/>
        <w:numPr>
          <w:ilvl w:val="0"/>
          <w:numId w:val="8"/>
        </w:numPr>
        <w:spacing w:after="200" w:line="276" w:lineRule="auto"/>
        <w:ind w:left="720"/>
        <w:contextualSpacing/>
        <w:rPr>
          <w:szCs w:val="22"/>
        </w:rPr>
      </w:pPr>
      <w:r w:rsidRPr="00183B07">
        <w:rPr>
          <w:szCs w:val="22"/>
        </w:rPr>
        <w:t>Luiz Edmundo Ferreira – FURNAS</w:t>
      </w:r>
    </w:p>
    <w:p w:rsidR="00F8313C" w:rsidRDefault="00F8313C" w:rsidP="00FF23FD">
      <w:pPr>
        <w:pStyle w:val="PargrafodaLista"/>
        <w:numPr>
          <w:ilvl w:val="0"/>
          <w:numId w:val="8"/>
        </w:numPr>
        <w:spacing w:after="200" w:line="276" w:lineRule="auto"/>
        <w:ind w:left="720"/>
        <w:contextualSpacing/>
        <w:rPr>
          <w:szCs w:val="22"/>
        </w:rPr>
      </w:pPr>
      <w:r>
        <w:rPr>
          <w:szCs w:val="22"/>
        </w:rPr>
        <w:t>Felipe Câmara Neto</w:t>
      </w:r>
      <w:r w:rsidRPr="00183B07">
        <w:rPr>
          <w:szCs w:val="22"/>
        </w:rPr>
        <w:t xml:space="preserve"> – FURNAS</w:t>
      </w:r>
    </w:p>
    <w:p w:rsidR="00F8313C" w:rsidRPr="003606A8" w:rsidRDefault="00F8313C" w:rsidP="00FF23FD">
      <w:pPr>
        <w:pStyle w:val="PargrafodaLista"/>
        <w:numPr>
          <w:ilvl w:val="0"/>
          <w:numId w:val="8"/>
        </w:numPr>
        <w:spacing w:after="200" w:line="276" w:lineRule="auto"/>
        <w:ind w:left="720"/>
        <w:contextualSpacing/>
        <w:rPr>
          <w:szCs w:val="22"/>
        </w:rPr>
      </w:pPr>
      <w:r>
        <w:rPr>
          <w:szCs w:val="22"/>
        </w:rPr>
        <w:t>Fernando Cattar Jusan – FURNAS</w:t>
      </w:r>
    </w:p>
    <w:p w:rsidR="00F8313C" w:rsidRPr="003606A8" w:rsidRDefault="00F8313C" w:rsidP="00FF23FD">
      <w:pPr>
        <w:pStyle w:val="PargrafodaLista"/>
        <w:numPr>
          <w:ilvl w:val="0"/>
          <w:numId w:val="8"/>
        </w:numPr>
        <w:spacing w:after="200" w:line="276" w:lineRule="auto"/>
        <w:ind w:left="720"/>
        <w:contextualSpacing/>
        <w:rPr>
          <w:szCs w:val="22"/>
        </w:rPr>
      </w:pPr>
      <w:r>
        <w:rPr>
          <w:szCs w:val="22"/>
        </w:rPr>
        <w:t>Maria Lucia Carvalho Gabino</w:t>
      </w:r>
      <w:r w:rsidR="00B120EE">
        <w:rPr>
          <w:szCs w:val="22"/>
        </w:rPr>
        <w:t xml:space="preserve"> – </w:t>
      </w:r>
      <w:r>
        <w:rPr>
          <w:szCs w:val="22"/>
        </w:rPr>
        <w:t>CEMIG</w:t>
      </w:r>
      <w:r w:rsidR="00B120EE">
        <w:rPr>
          <w:szCs w:val="22"/>
        </w:rPr>
        <w:t>-GT</w:t>
      </w:r>
    </w:p>
    <w:p w:rsidR="00F8313C" w:rsidRPr="003606A8" w:rsidRDefault="00F8313C" w:rsidP="00FF23FD">
      <w:pPr>
        <w:pStyle w:val="PargrafodaLista"/>
        <w:numPr>
          <w:ilvl w:val="0"/>
          <w:numId w:val="8"/>
        </w:numPr>
        <w:spacing w:after="200" w:line="276" w:lineRule="auto"/>
        <w:ind w:left="720"/>
        <w:contextualSpacing/>
        <w:rPr>
          <w:szCs w:val="22"/>
        </w:rPr>
      </w:pPr>
      <w:r>
        <w:rPr>
          <w:szCs w:val="22"/>
        </w:rPr>
        <w:t>Everson Jose Corradi de Matos</w:t>
      </w:r>
      <w:r w:rsidR="00B120EE">
        <w:rPr>
          <w:szCs w:val="22"/>
        </w:rPr>
        <w:t xml:space="preserve"> – </w:t>
      </w:r>
      <w:r>
        <w:rPr>
          <w:szCs w:val="22"/>
        </w:rPr>
        <w:t>CEMIG</w:t>
      </w:r>
      <w:r w:rsidR="00B120EE">
        <w:rPr>
          <w:szCs w:val="22"/>
        </w:rPr>
        <w:t>-GT</w:t>
      </w:r>
    </w:p>
    <w:p w:rsidR="00F8313C" w:rsidRPr="00183B07" w:rsidRDefault="00F8313C" w:rsidP="00FF23FD">
      <w:pPr>
        <w:pStyle w:val="PargrafodaLista"/>
        <w:numPr>
          <w:ilvl w:val="0"/>
          <w:numId w:val="8"/>
        </w:numPr>
        <w:spacing w:after="200" w:line="276" w:lineRule="auto"/>
        <w:ind w:left="720"/>
        <w:contextualSpacing/>
        <w:rPr>
          <w:szCs w:val="22"/>
        </w:rPr>
      </w:pPr>
      <w:r>
        <w:rPr>
          <w:szCs w:val="22"/>
        </w:rPr>
        <w:t>Jose Roberto Valadares</w:t>
      </w:r>
      <w:r w:rsidR="00B120EE">
        <w:rPr>
          <w:szCs w:val="22"/>
        </w:rPr>
        <w:t xml:space="preserve"> – </w:t>
      </w:r>
      <w:r>
        <w:rPr>
          <w:szCs w:val="22"/>
        </w:rPr>
        <w:t>CEMIG</w:t>
      </w:r>
      <w:r w:rsidR="00B120EE">
        <w:rPr>
          <w:szCs w:val="22"/>
        </w:rPr>
        <w:t>-GT</w:t>
      </w:r>
    </w:p>
    <w:p w:rsidR="00F8313C" w:rsidRDefault="00F8313C" w:rsidP="00FF23FD">
      <w:pPr>
        <w:pStyle w:val="PargrafodaLista"/>
        <w:numPr>
          <w:ilvl w:val="0"/>
          <w:numId w:val="8"/>
        </w:numPr>
        <w:spacing w:after="200" w:line="276" w:lineRule="auto"/>
        <w:ind w:left="720"/>
        <w:contextualSpacing/>
        <w:rPr>
          <w:szCs w:val="22"/>
        </w:rPr>
      </w:pPr>
      <w:r w:rsidRPr="00183B07">
        <w:rPr>
          <w:szCs w:val="22"/>
        </w:rPr>
        <w:t>Rodnei Dias dos Anjos – CEMIG-GT</w:t>
      </w:r>
    </w:p>
    <w:p w:rsidR="00F8313C" w:rsidRPr="00183B07" w:rsidRDefault="00F8313C" w:rsidP="00FF23FD">
      <w:pPr>
        <w:pStyle w:val="PargrafodaLista"/>
        <w:numPr>
          <w:ilvl w:val="0"/>
          <w:numId w:val="8"/>
        </w:numPr>
        <w:spacing w:after="200" w:line="276" w:lineRule="auto"/>
        <w:ind w:left="720"/>
        <w:contextualSpacing/>
        <w:rPr>
          <w:szCs w:val="22"/>
        </w:rPr>
      </w:pPr>
      <w:r>
        <w:rPr>
          <w:szCs w:val="22"/>
        </w:rPr>
        <w:t>José Felício dos Santos – CEMIG-GT</w:t>
      </w:r>
    </w:p>
    <w:p w:rsidR="00F8313C" w:rsidRPr="00183B07" w:rsidRDefault="00F8313C" w:rsidP="00FF23FD">
      <w:pPr>
        <w:pStyle w:val="PargrafodaLista"/>
        <w:numPr>
          <w:ilvl w:val="0"/>
          <w:numId w:val="8"/>
        </w:numPr>
        <w:spacing w:after="200" w:line="276" w:lineRule="auto"/>
        <w:ind w:left="720"/>
        <w:contextualSpacing/>
        <w:rPr>
          <w:szCs w:val="22"/>
        </w:rPr>
      </w:pPr>
      <w:r w:rsidRPr="00183B07">
        <w:rPr>
          <w:szCs w:val="22"/>
        </w:rPr>
        <w:t>Paulo Luiz de Souza – ELETROSUL</w:t>
      </w:r>
    </w:p>
    <w:p w:rsidR="00F8313C" w:rsidRPr="00183B07" w:rsidRDefault="00F8313C" w:rsidP="00FF23FD">
      <w:pPr>
        <w:pStyle w:val="PargrafodaLista"/>
        <w:numPr>
          <w:ilvl w:val="0"/>
          <w:numId w:val="8"/>
        </w:numPr>
        <w:spacing w:after="200" w:line="276" w:lineRule="auto"/>
        <w:ind w:left="720"/>
        <w:contextualSpacing/>
        <w:rPr>
          <w:szCs w:val="22"/>
        </w:rPr>
      </w:pPr>
      <w:r w:rsidRPr="00183B07">
        <w:rPr>
          <w:szCs w:val="22"/>
        </w:rPr>
        <w:t xml:space="preserve">Maurício Tutida Yrioda – ELETRONORTE </w:t>
      </w:r>
    </w:p>
    <w:p w:rsidR="00F8313C" w:rsidRPr="00183B07" w:rsidRDefault="00F8313C" w:rsidP="00FF23FD">
      <w:pPr>
        <w:pStyle w:val="PargrafodaLista"/>
        <w:numPr>
          <w:ilvl w:val="0"/>
          <w:numId w:val="8"/>
        </w:numPr>
        <w:spacing w:after="200" w:line="276" w:lineRule="auto"/>
        <w:ind w:left="720"/>
        <w:contextualSpacing/>
        <w:rPr>
          <w:szCs w:val="22"/>
        </w:rPr>
      </w:pPr>
      <w:r w:rsidRPr="00183B07">
        <w:rPr>
          <w:szCs w:val="22"/>
        </w:rPr>
        <w:t>Aniela Maria Peixoto – ELETRONORTE</w:t>
      </w:r>
    </w:p>
    <w:p w:rsidR="00F8313C" w:rsidRPr="00183B07" w:rsidRDefault="00F8313C" w:rsidP="00FF23FD">
      <w:pPr>
        <w:pStyle w:val="PargrafodaLista"/>
        <w:numPr>
          <w:ilvl w:val="0"/>
          <w:numId w:val="8"/>
        </w:numPr>
        <w:spacing w:after="200" w:line="276" w:lineRule="auto"/>
        <w:ind w:left="720"/>
        <w:contextualSpacing/>
        <w:rPr>
          <w:szCs w:val="22"/>
        </w:rPr>
      </w:pPr>
      <w:r w:rsidRPr="00183B07">
        <w:rPr>
          <w:szCs w:val="22"/>
        </w:rPr>
        <w:t>Nilo Sergio Sores Ribeiro – ELETRONORTE</w:t>
      </w:r>
    </w:p>
    <w:p w:rsidR="00F8313C" w:rsidRPr="00183B07" w:rsidRDefault="00F8313C" w:rsidP="00FF23FD">
      <w:pPr>
        <w:pStyle w:val="PargrafodaLista"/>
        <w:numPr>
          <w:ilvl w:val="0"/>
          <w:numId w:val="8"/>
        </w:numPr>
        <w:spacing w:after="200" w:line="276" w:lineRule="auto"/>
        <w:ind w:left="720"/>
        <w:contextualSpacing/>
        <w:rPr>
          <w:szCs w:val="22"/>
        </w:rPr>
      </w:pPr>
      <w:r w:rsidRPr="00183B07">
        <w:rPr>
          <w:szCs w:val="22"/>
        </w:rPr>
        <w:t>Ismael Telles Pires Valdetaro – ELETRONORTE</w:t>
      </w:r>
    </w:p>
    <w:p w:rsidR="00F8313C" w:rsidRPr="00183B07" w:rsidRDefault="00F8313C" w:rsidP="00FF23FD">
      <w:pPr>
        <w:pStyle w:val="PargrafodaLista"/>
        <w:numPr>
          <w:ilvl w:val="0"/>
          <w:numId w:val="8"/>
        </w:numPr>
        <w:spacing w:after="200" w:line="276" w:lineRule="auto"/>
        <w:ind w:left="720"/>
        <w:contextualSpacing/>
        <w:rPr>
          <w:szCs w:val="22"/>
        </w:rPr>
      </w:pPr>
      <w:r w:rsidRPr="00183B07">
        <w:rPr>
          <w:szCs w:val="22"/>
        </w:rPr>
        <w:t>Carlos Antonio Faria Floriano – ELETRONORTE</w:t>
      </w:r>
    </w:p>
    <w:p w:rsidR="00F8313C" w:rsidRPr="00183B07" w:rsidRDefault="00F8313C" w:rsidP="00FF23FD">
      <w:pPr>
        <w:pStyle w:val="PargrafodaLista"/>
        <w:numPr>
          <w:ilvl w:val="0"/>
          <w:numId w:val="8"/>
        </w:numPr>
        <w:spacing w:after="200" w:line="276" w:lineRule="auto"/>
        <w:ind w:left="720"/>
        <w:contextualSpacing/>
        <w:rPr>
          <w:szCs w:val="22"/>
        </w:rPr>
      </w:pPr>
      <w:r w:rsidRPr="00183B07">
        <w:rPr>
          <w:szCs w:val="22"/>
        </w:rPr>
        <w:t>Rui Fernandes Tatagiba – ELETRONORTE</w:t>
      </w:r>
    </w:p>
    <w:p w:rsidR="00F8313C" w:rsidRPr="00183B07" w:rsidRDefault="00F8313C" w:rsidP="00FF23FD">
      <w:pPr>
        <w:pStyle w:val="PargrafodaLista"/>
        <w:numPr>
          <w:ilvl w:val="0"/>
          <w:numId w:val="8"/>
        </w:numPr>
        <w:spacing w:after="200" w:line="276" w:lineRule="auto"/>
        <w:ind w:left="720"/>
        <w:contextualSpacing/>
        <w:rPr>
          <w:szCs w:val="22"/>
        </w:rPr>
      </w:pPr>
      <w:r w:rsidRPr="00183B07">
        <w:rPr>
          <w:szCs w:val="22"/>
        </w:rPr>
        <w:t>Pedro de Carvalho Junior – ELETRONORTE</w:t>
      </w:r>
    </w:p>
    <w:p w:rsidR="00F8313C" w:rsidRPr="00183B07" w:rsidRDefault="00F8313C" w:rsidP="00FF23FD">
      <w:pPr>
        <w:pStyle w:val="PargrafodaLista"/>
        <w:numPr>
          <w:ilvl w:val="0"/>
          <w:numId w:val="8"/>
        </w:numPr>
        <w:spacing w:after="200" w:line="276" w:lineRule="auto"/>
        <w:ind w:left="720"/>
        <w:contextualSpacing/>
        <w:rPr>
          <w:szCs w:val="22"/>
        </w:rPr>
      </w:pPr>
      <w:r w:rsidRPr="00183B07">
        <w:rPr>
          <w:szCs w:val="22"/>
        </w:rPr>
        <w:t>Felipe Castelar Torres Silva – ELETRONORTE</w:t>
      </w:r>
    </w:p>
    <w:p w:rsidR="00F8313C" w:rsidRPr="00183B07" w:rsidRDefault="00F8313C" w:rsidP="00FF23FD">
      <w:pPr>
        <w:pStyle w:val="PargrafodaLista"/>
        <w:numPr>
          <w:ilvl w:val="0"/>
          <w:numId w:val="8"/>
        </w:numPr>
        <w:spacing w:after="200" w:line="276" w:lineRule="auto"/>
        <w:ind w:left="720"/>
        <w:contextualSpacing/>
        <w:rPr>
          <w:szCs w:val="22"/>
        </w:rPr>
      </w:pPr>
      <w:r w:rsidRPr="00183B07">
        <w:rPr>
          <w:szCs w:val="22"/>
        </w:rPr>
        <w:t>Lúcio Sinício – ELETRONORTE</w:t>
      </w:r>
    </w:p>
    <w:p w:rsidR="00F8313C" w:rsidRDefault="00F8313C" w:rsidP="00FF23FD">
      <w:pPr>
        <w:pStyle w:val="PargrafodaLista"/>
        <w:numPr>
          <w:ilvl w:val="0"/>
          <w:numId w:val="8"/>
        </w:numPr>
        <w:spacing w:after="200" w:line="276" w:lineRule="auto"/>
        <w:ind w:left="720"/>
        <w:contextualSpacing/>
        <w:rPr>
          <w:szCs w:val="22"/>
        </w:rPr>
      </w:pPr>
      <w:r w:rsidRPr="00183B07">
        <w:rPr>
          <w:szCs w:val="22"/>
        </w:rPr>
        <w:t>Yghor Peterson Socorro Alves da Cunha – ELETRONORTE</w:t>
      </w:r>
    </w:p>
    <w:p w:rsidR="00F8313C" w:rsidRPr="00AC55EF" w:rsidRDefault="00F8313C" w:rsidP="00FF23FD">
      <w:pPr>
        <w:pStyle w:val="PargrafodaLista"/>
        <w:numPr>
          <w:ilvl w:val="0"/>
          <w:numId w:val="8"/>
        </w:numPr>
        <w:spacing w:after="200" w:line="276" w:lineRule="auto"/>
        <w:ind w:left="720"/>
        <w:contextualSpacing/>
        <w:rPr>
          <w:szCs w:val="22"/>
        </w:rPr>
      </w:pPr>
      <w:r>
        <w:rPr>
          <w:szCs w:val="22"/>
        </w:rPr>
        <w:t xml:space="preserve">Francisco José de Avelar Baltar </w:t>
      </w:r>
      <w:r w:rsidRPr="00183B07">
        <w:rPr>
          <w:szCs w:val="22"/>
        </w:rPr>
        <w:t xml:space="preserve">– </w:t>
      </w:r>
      <w:r>
        <w:rPr>
          <w:szCs w:val="22"/>
        </w:rPr>
        <w:t>CHESF</w:t>
      </w:r>
    </w:p>
    <w:p w:rsidR="00F8313C" w:rsidRPr="00AC55EF" w:rsidRDefault="00F8313C" w:rsidP="00FF23FD">
      <w:pPr>
        <w:pStyle w:val="PargrafodaLista"/>
        <w:numPr>
          <w:ilvl w:val="0"/>
          <w:numId w:val="8"/>
        </w:numPr>
        <w:spacing w:after="200" w:line="276" w:lineRule="auto"/>
        <w:ind w:left="720"/>
        <w:contextualSpacing/>
        <w:rPr>
          <w:szCs w:val="22"/>
        </w:rPr>
      </w:pPr>
      <w:r>
        <w:rPr>
          <w:szCs w:val="22"/>
        </w:rPr>
        <w:t>Otávio Patrício Filho – CHESF</w:t>
      </w:r>
    </w:p>
    <w:p w:rsidR="00F8313C" w:rsidRPr="00AC55EF" w:rsidRDefault="00F8313C" w:rsidP="00FF23FD">
      <w:pPr>
        <w:pStyle w:val="PargrafodaLista"/>
        <w:numPr>
          <w:ilvl w:val="0"/>
          <w:numId w:val="8"/>
        </w:numPr>
        <w:spacing w:after="200" w:line="276" w:lineRule="auto"/>
        <w:ind w:left="720"/>
        <w:contextualSpacing/>
        <w:rPr>
          <w:szCs w:val="22"/>
        </w:rPr>
      </w:pPr>
      <w:r>
        <w:rPr>
          <w:szCs w:val="22"/>
        </w:rPr>
        <w:t>Edjalma Rocha Lima – CHESF</w:t>
      </w:r>
    </w:p>
    <w:p w:rsidR="00F8313C" w:rsidRPr="00AC55EF" w:rsidRDefault="00F8313C" w:rsidP="00FF23FD">
      <w:pPr>
        <w:pStyle w:val="PargrafodaLista"/>
        <w:numPr>
          <w:ilvl w:val="0"/>
          <w:numId w:val="8"/>
        </w:numPr>
        <w:spacing w:after="200" w:line="276" w:lineRule="auto"/>
        <w:ind w:left="720"/>
        <w:contextualSpacing/>
        <w:rPr>
          <w:szCs w:val="22"/>
        </w:rPr>
      </w:pPr>
      <w:r>
        <w:rPr>
          <w:szCs w:val="22"/>
        </w:rPr>
        <w:t>Ricardo de Oliveira Melo – CHESF</w:t>
      </w:r>
    </w:p>
    <w:p w:rsidR="00F8313C" w:rsidRPr="000B75F8" w:rsidRDefault="00F8313C" w:rsidP="00FF23FD">
      <w:pPr>
        <w:pStyle w:val="PargrafodaLista"/>
        <w:numPr>
          <w:ilvl w:val="0"/>
          <w:numId w:val="8"/>
        </w:numPr>
        <w:spacing w:after="200" w:line="276" w:lineRule="auto"/>
        <w:ind w:left="720"/>
        <w:contextualSpacing/>
        <w:rPr>
          <w:szCs w:val="22"/>
        </w:rPr>
      </w:pPr>
      <w:r>
        <w:rPr>
          <w:szCs w:val="22"/>
        </w:rPr>
        <w:t>Ladário de Morais Casado - CHESF</w:t>
      </w:r>
    </w:p>
    <w:p w:rsidR="00F8313C" w:rsidRPr="000B75F8" w:rsidRDefault="00F8313C" w:rsidP="00FF23FD">
      <w:pPr>
        <w:pStyle w:val="PargrafodaLista"/>
        <w:numPr>
          <w:ilvl w:val="0"/>
          <w:numId w:val="8"/>
        </w:numPr>
        <w:spacing w:after="200" w:line="276" w:lineRule="auto"/>
        <w:ind w:left="720"/>
        <w:contextualSpacing/>
        <w:rPr>
          <w:szCs w:val="22"/>
        </w:rPr>
      </w:pPr>
      <w:r>
        <w:rPr>
          <w:szCs w:val="22"/>
        </w:rPr>
        <w:t>Teófilo Taguti</w:t>
      </w:r>
      <w:r w:rsidR="00B120EE">
        <w:rPr>
          <w:szCs w:val="22"/>
        </w:rPr>
        <w:t xml:space="preserve"> </w:t>
      </w:r>
      <w:r>
        <w:rPr>
          <w:szCs w:val="22"/>
        </w:rPr>
        <w:t>–</w:t>
      </w:r>
      <w:r w:rsidR="00B120EE">
        <w:rPr>
          <w:szCs w:val="22"/>
        </w:rPr>
        <w:t xml:space="preserve"> </w:t>
      </w:r>
      <w:r>
        <w:rPr>
          <w:szCs w:val="22"/>
        </w:rPr>
        <w:t>COPEL</w:t>
      </w:r>
    </w:p>
    <w:p w:rsidR="00F8313C" w:rsidRPr="000B75F8" w:rsidRDefault="00F8313C" w:rsidP="00FF23FD">
      <w:pPr>
        <w:pStyle w:val="PargrafodaLista"/>
        <w:numPr>
          <w:ilvl w:val="0"/>
          <w:numId w:val="8"/>
        </w:numPr>
        <w:spacing w:after="200" w:line="276" w:lineRule="auto"/>
        <w:ind w:left="720"/>
        <w:contextualSpacing/>
        <w:rPr>
          <w:szCs w:val="22"/>
        </w:rPr>
      </w:pPr>
      <w:r>
        <w:rPr>
          <w:szCs w:val="22"/>
        </w:rPr>
        <w:t>Orlando Paulo dos Santos</w:t>
      </w:r>
      <w:r w:rsidR="00B120EE">
        <w:rPr>
          <w:szCs w:val="22"/>
        </w:rPr>
        <w:t xml:space="preserve"> </w:t>
      </w:r>
      <w:r>
        <w:rPr>
          <w:szCs w:val="22"/>
        </w:rPr>
        <w:t>-</w:t>
      </w:r>
      <w:r w:rsidR="00B120EE">
        <w:rPr>
          <w:szCs w:val="22"/>
        </w:rPr>
        <w:t xml:space="preserve"> </w:t>
      </w:r>
      <w:r>
        <w:rPr>
          <w:szCs w:val="22"/>
        </w:rPr>
        <w:t>State Grid</w:t>
      </w:r>
    </w:p>
    <w:p w:rsidR="00F8313C" w:rsidRPr="00F8313C" w:rsidRDefault="00F8313C" w:rsidP="00FF23FD">
      <w:pPr>
        <w:pStyle w:val="PargrafodaLista"/>
        <w:numPr>
          <w:ilvl w:val="0"/>
          <w:numId w:val="8"/>
        </w:numPr>
        <w:spacing w:after="200" w:line="276" w:lineRule="auto"/>
        <w:ind w:left="720"/>
        <w:contextualSpacing/>
      </w:pPr>
      <w:r>
        <w:rPr>
          <w:szCs w:val="22"/>
        </w:rPr>
        <w:t>Gabriela Desireé Olímpio Pereira</w:t>
      </w:r>
      <w:r w:rsidR="00B120EE">
        <w:rPr>
          <w:szCs w:val="22"/>
        </w:rPr>
        <w:t xml:space="preserve"> </w:t>
      </w:r>
      <w:r>
        <w:rPr>
          <w:szCs w:val="22"/>
        </w:rPr>
        <w:t>-</w:t>
      </w:r>
      <w:r w:rsidR="00B120EE">
        <w:rPr>
          <w:szCs w:val="22"/>
        </w:rPr>
        <w:t xml:space="preserve"> </w:t>
      </w:r>
      <w:r>
        <w:rPr>
          <w:szCs w:val="22"/>
        </w:rPr>
        <w:t>State Grid</w:t>
      </w:r>
    </w:p>
    <w:p w:rsidR="006C3206" w:rsidRPr="00AC0423" w:rsidRDefault="006C3206" w:rsidP="00FF23FD">
      <w:pPr>
        <w:pStyle w:val="PargrafodaLista"/>
        <w:numPr>
          <w:ilvl w:val="0"/>
          <w:numId w:val="8"/>
        </w:numPr>
        <w:spacing w:after="200" w:line="276" w:lineRule="auto"/>
        <w:ind w:left="720"/>
        <w:contextualSpacing/>
      </w:pPr>
      <w:r>
        <w:rPr>
          <w:szCs w:val="22"/>
        </w:rPr>
        <w:t>Jurema Batista Ludwig - EPE</w:t>
      </w:r>
    </w:p>
    <w:p w:rsidR="00AC0423" w:rsidRPr="00AC0423" w:rsidRDefault="00AC0423" w:rsidP="00FF23FD">
      <w:pPr>
        <w:pStyle w:val="PargrafodaLista"/>
        <w:numPr>
          <w:ilvl w:val="0"/>
          <w:numId w:val="8"/>
        </w:numPr>
        <w:spacing w:after="200" w:line="276" w:lineRule="auto"/>
        <w:ind w:left="720"/>
        <w:contextualSpacing/>
      </w:pPr>
      <w:r>
        <w:rPr>
          <w:szCs w:val="22"/>
        </w:rPr>
        <w:lastRenderedPageBreak/>
        <w:t>Daniel José Tavares de Souza – EPE</w:t>
      </w:r>
    </w:p>
    <w:p w:rsidR="00AC0423" w:rsidRPr="006C3206" w:rsidRDefault="00AC0423" w:rsidP="00FF23FD">
      <w:pPr>
        <w:pStyle w:val="PargrafodaLista"/>
        <w:numPr>
          <w:ilvl w:val="0"/>
          <w:numId w:val="8"/>
        </w:numPr>
        <w:spacing w:after="200" w:line="276" w:lineRule="auto"/>
        <w:ind w:left="720"/>
        <w:contextualSpacing/>
      </w:pPr>
      <w:r>
        <w:rPr>
          <w:szCs w:val="22"/>
        </w:rPr>
        <w:t xml:space="preserve">Armando Leite Fernandes </w:t>
      </w:r>
      <w:r w:rsidR="006C3206">
        <w:rPr>
          <w:szCs w:val="22"/>
        </w:rPr>
        <w:t>–</w:t>
      </w:r>
      <w:r>
        <w:rPr>
          <w:szCs w:val="22"/>
        </w:rPr>
        <w:t xml:space="preserve"> EPE</w:t>
      </w:r>
    </w:p>
    <w:p w:rsidR="006C3206" w:rsidRPr="006C3206" w:rsidRDefault="006C3206" w:rsidP="00FF23FD">
      <w:pPr>
        <w:pStyle w:val="PargrafodaLista"/>
        <w:numPr>
          <w:ilvl w:val="0"/>
          <w:numId w:val="8"/>
        </w:numPr>
        <w:spacing w:after="200" w:line="276" w:lineRule="auto"/>
        <w:ind w:left="720"/>
        <w:contextualSpacing/>
      </w:pPr>
      <w:r>
        <w:t>Thiago Masseran Parreiras – EPE</w:t>
      </w:r>
    </w:p>
    <w:p w:rsidR="006C3206" w:rsidRPr="006C3206" w:rsidRDefault="006C3206" w:rsidP="00FF23FD">
      <w:pPr>
        <w:pStyle w:val="PargrafodaLista"/>
        <w:numPr>
          <w:ilvl w:val="0"/>
          <w:numId w:val="8"/>
        </w:numPr>
        <w:spacing w:after="200" w:line="276" w:lineRule="auto"/>
        <w:ind w:left="720"/>
        <w:contextualSpacing/>
      </w:pPr>
      <w:r>
        <w:t>Marcelo Willian Henriques Szraijbman - EPE</w:t>
      </w:r>
    </w:p>
    <w:p w:rsidR="006C3206" w:rsidRDefault="006C3206" w:rsidP="00FF23FD">
      <w:pPr>
        <w:pStyle w:val="PargrafodaLista"/>
        <w:numPr>
          <w:ilvl w:val="0"/>
          <w:numId w:val="8"/>
        </w:numPr>
        <w:spacing w:after="200" w:line="276" w:lineRule="auto"/>
        <w:ind w:left="720"/>
        <w:contextualSpacing/>
      </w:pPr>
      <w:r>
        <w:t xml:space="preserve">Vinicius Ferreira Martins </w:t>
      </w:r>
      <w:r w:rsidR="00D0226E">
        <w:t>–</w:t>
      </w:r>
      <w:r>
        <w:t xml:space="preserve"> EPE</w:t>
      </w:r>
    </w:p>
    <w:p w:rsidR="00B120EE" w:rsidRDefault="00B120EE" w:rsidP="00FF23FD">
      <w:pPr>
        <w:pStyle w:val="PargrafodaLista"/>
        <w:numPr>
          <w:ilvl w:val="0"/>
          <w:numId w:val="8"/>
        </w:numPr>
        <w:spacing w:after="200" w:line="276" w:lineRule="auto"/>
        <w:ind w:left="720"/>
        <w:contextualSpacing/>
      </w:pPr>
      <w:r>
        <w:t>Marcos Vinícius G. da S. Farinha – EPE</w:t>
      </w:r>
    </w:p>
    <w:p w:rsidR="00B120EE" w:rsidRDefault="00B120EE" w:rsidP="00FF23FD">
      <w:pPr>
        <w:pStyle w:val="PargrafodaLista"/>
        <w:numPr>
          <w:ilvl w:val="0"/>
          <w:numId w:val="8"/>
        </w:numPr>
        <w:spacing w:after="200" w:line="276" w:lineRule="auto"/>
        <w:ind w:left="720"/>
        <w:contextualSpacing/>
      </w:pPr>
      <w:r>
        <w:t>Jean Carlo Morassi - EPE</w:t>
      </w:r>
    </w:p>
    <w:p w:rsidR="00D0226E" w:rsidRDefault="00D0226E" w:rsidP="00FF23FD">
      <w:pPr>
        <w:pStyle w:val="PargrafodaLista"/>
        <w:numPr>
          <w:ilvl w:val="0"/>
          <w:numId w:val="8"/>
        </w:numPr>
        <w:spacing w:after="200" w:line="276" w:lineRule="auto"/>
        <w:ind w:left="720"/>
        <w:contextualSpacing/>
      </w:pPr>
      <w:r>
        <w:t>Vagner Rinaldi – CEEE-GT</w:t>
      </w:r>
    </w:p>
    <w:p w:rsidR="00D0226E" w:rsidRPr="002855E8" w:rsidRDefault="00D0226E" w:rsidP="00FF23FD">
      <w:pPr>
        <w:pStyle w:val="PargrafodaLista"/>
        <w:numPr>
          <w:ilvl w:val="0"/>
          <w:numId w:val="8"/>
        </w:numPr>
        <w:spacing w:after="200" w:line="276" w:lineRule="auto"/>
        <w:ind w:left="720"/>
        <w:contextualSpacing/>
      </w:pPr>
      <w:r>
        <w:t>Diogo da Silva Costa – CEEE-GT</w:t>
      </w:r>
    </w:p>
    <w:p w:rsidR="002855E8" w:rsidRDefault="002855E8" w:rsidP="002855E8">
      <w:pPr>
        <w:pStyle w:val="PargrafodaLista"/>
        <w:spacing w:after="200" w:line="276" w:lineRule="auto"/>
        <w:contextualSpacing/>
        <w:rPr>
          <w:szCs w:val="22"/>
        </w:rPr>
      </w:pPr>
    </w:p>
    <w:p w:rsidR="00F85720" w:rsidRDefault="00F85720" w:rsidP="002855E8">
      <w:pPr>
        <w:pStyle w:val="PargrafodaLista"/>
        <w:spacing w:after="200" w:line="276" w:lineRule="auto"/>
        <w:contextualSpacing/>
        <w:rPr>
          <w:szCs w:val="22"/>
        </w:rPr>
      </w:pPr>
    </w:p>
    <w:p w:rsidR="00F85720" w:rsidRDefault="00F85720" w:rsidP="00DD562B">
      <w:pPr>
        <w:spacing w:line="240" w:lineRule="auto"/>
        <w:ind w:left="0"/>
        <w:jc w:val="left"/>
        <w:rPr>
          <w:szCs w:val="22"/>
        </w:rPr>
      </w:pPr>
    </w:p>
    <w:sectPr w:rsidR="00F85720" w:rsidSect="000676A3">
      <w:footerReference w:type="default" r:id="rId116"/>
      <w:pgSz w:w="11907" w:h="16840" w:code="9"/>
      <w:pgMar w:top="1378" w:right="850" w:bottom="1514" w:left="2280" w:header="720" w:footer="794" w:gutter="0"/>
      <w:cols w:space="720"/>
      <w:formProt w:val="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45C9A" w:rsidRDefault="00345C9A">
      <w:r>
        <w:separator/>
      </w:r>
    </w:p>
  </w:endnote>
  <w:endnote w:type="continuationSeparator" w:id="0">
    <w:p w:rsidR="00345C9A" w:rsidRDefault="00345C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Monotype Sorts">
    <w:altName w:val="Symbol"/>
    <w:panose1 w:val="00000000000000000000"/>
    <w:charset w:val="02"/>
    <w:family w:val="auto"/>
    <w:notTrueType/>
    <w:pitch w:val="variable"/>
  </w:font>
  <w:font w:name="Calibri">
    <w:panose1 w:val="020F0502020204030204"/>
    <w:charset w:val="00"/>
    <w:family w:val="swiss"/>
    <w:pitch w:val="variable"/>
    <w:sig w:usb0="E00002FF" w:usb1="4000ACFF" w:usb2="00000001" w:usb3="00000000" w:csb0="0000019F" w:csb1="00000000"/>
  </w:font>
  <w:font w:name="Arial (W1)">
    <w:panose1 w:val="00000000000000000000"/>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363" w:type="dxa"/>
      <w:tblInd w:w="57" w:type="dxa"/>
      <w:tblBorders>
        <w:top w:val="single" w:sz="4" w:space="0" w:color="auto"/>
      </w:tblBorders>
      <w:tblLayout w:type="fixed"/>
      <w:tblCellMar>
        <w:left w:w="70" w:type="dxa"/>
        <w:right w:w="70" w:type="dxa"/>
      </w:tblCellMar>
      <w:tblLook w:val="0000" w:firstRow="0" w:lastRow="0" w:firstColumn="0" w:lastColumn="0" w:noHBand="0" w:noVBand="0"/>
    </w:tblPr>
    <w:tblGrid>
      <w:gridCol w:w="573"/>
      <w:gridCol w:w="7840"/>
      <w:gridCol w:w="395"/>
      <w:gridCol w:w="160"/>
      <w:gridCol w:w="395"/>
    </w:tblGrid>
    <w:tr w:rsidR="00345C9A">
      <w:tc>
        <w:tcPr>
          <w:tcW w:w="573" w:type="dxa"/>
        </w:tcPr>
        <w:p w:rsidR="00345C9A" w:rsidRDefault="00345C9A">
          <w:pPr>
            <w:pStyle w:val="onsNormal"/>
            <w:spacing w:line="280" w:lineRule="exact"/>
            <w:ind w:left="0"/>
            <w:jc w:val="left"/>
            <w:rPr>
              <w:rFonts w:ascii="Arial Black" w:hAnsi="Arial Black"/>
              <w:sz w:val="16"/>
              <w:lang w:val="en-US"/>
            </w:rPr>
          </w:pPr>
          <w:r>
            <w:rPr>
              <w:rFonts w:ascii="Arial Black" w:hAnsi="Arial Black"/>
              <w:sz w:val="16"/>
              <w:lang w:val="en-US"/>
            </w:rPr>
            <w:t>ONS</w:t>
          </w:r>
        </w:p>
      </w:tc>
      <w:tc>
        <w:tcPr>
          <w:tcW w:w="7840" w:type="dxa"/>
        </w:tcPr>
        <w:p w:rsidR="00345C9A" w:rsidRPr="0082092E" w:rsidRDefault="00345C9A" w:rsidP="0082092E">
          <w:pPr>
            <w:pStyle w:val="onsNormal"/>
            <w:spacing w:line="280" w:lineRule="exact"/>
            <w:rPr>
              <w:sz w:val="16"/>
              <w:szCs w:val="16"/>
            </w:rPr>
          </w:pPr>
          <w:r w:rsidRPr="00BF4BE8">
            <w:rPr>
              <w:sz w:val="16"/>
              <w:szCs w:val="16"/>
            </w:rPr>
            <w:t xml:space="preserve">ONS RE 2.1/xxxx/2008 </w:t>
          </w:r>
          <w:r>
            <w:rPr>
              <w:sz w:val="16"/>
              <w:szCs w:val="16"/>
            </w:rPr>
            <w:t xml:space="preserve">- </w:t>
          </w:r>
          <w:r>
            <w:fldChar w:fldCharType="begin"/>
          </w:r>
          <w:r>
            <w:instrText xml:space="preserve"> REF TitCapa1 \* Upper \* MERGEFORMAT </w:instrText>
          </w:r>
          <w:r>
            <w:fldChar w:fldCharType="separate"/>
          </w:r>
        </w:p>
        <w:p w:rsidR="00345C9A" w:rsidRPr="0082092E" w:rsidRDefault="00345C9A" w:rsidP="0082092E">
          <w:pPr>
            <w:pStyle w:val="onsNormal"/>
            <w:spacing w:line="280" w:lineRule="exact"/>
            <w:rPr>
              <w:sz w:val="16"/>
              <w:szCs w:val="16"/>
            </w:rPr>
          </w:pPr>
        </w:p>
        <w:p w:rsidR="00345C9A" w:rsidRPr="0082092E" w:rsidRDefault="00345C9A" w:rsidP="0082092E">
          <w:pPr>
            <w:pStyle w:val="onsNormal"/>
            <w:spacing w:line="280" w:lineRule="exact"/>
            <w:rPr>
              <w:sz w:val="16"/>
              <w:szCs w:val="16"/>
            </w:rPr>
          </w:pPr>
        </w:p>
        <w:p w:rsidR="00345C9A" w:rsidRPr="00BF4BE8" w:rsidRDefault="00345C9A">
          <w:pPr>
            <w:pStyle w:val="onsNormal"/>
            <w:spacing w:line="280" w:lineRule="exact"/>
            <w:ind w:left="0"/>
            <w:jc w:val="left"/>
            <w:rPr>
              <w:caps/>
              <w:sz w:val="16"/>
              <w:szCs w:val="16"/>
            </w:rPr>
          </w:pPr>
          <w:r w:rsidRPr="0082092E">
            <w:rPr>
              <w:sz w:val="16"/>
              <w:szCs w:val="16"/>
            </w:rPr>
            <w:t xml:space="preserve">PROPOSTAS PARA MELHORIA DA SEGURANÇA DAS INSTALAÇÕES ESTRATÉGICAS DO SISTEMA INTERLIGADO NACIONAL - AVALIAÇÃO DOS </w:t>
          </w:r>
          <w:r w:rsidRPr="002575F5">
            <w:rPr>
              <w:noProof/>
              <w:szCs w:val="32"/>
            </w:rPr>
            <w:t>ASPECTOS RELACIONADOS AOS ARRANJOS DE BARRAMENTOS</w:t>
          </w:r>
          <w:r>
            <w:rPr>
              <w:noProof/>
              <w:szCs w:val="32"/>
            </w:rPr>
            <w:fldChar w:fldCharType="end"/>
          </w:r>
          <w:r>
            <w:rPr>
              <w:sz w:val="16"/>
              <w:szCs w:val="16"/>
            </w:rPr>
            <w:t>– SC ENERGIA</w:t>
          </w:r>
        </w:p>
      </w:tc>
      <w:tc>
        <w:tcPr>
          <w:tcW w:w="395" w:type="dxa"/>
        </w:tcPr>
        <w:p w:rsidR="00345C9A" w:rsidRDefault="00345C9A">
          <w:pPr>
            <w:pStyle w:val="onsNormal"/>
            <w:spacing w:line="280" w:lineRule="exact"/>
            <w:ind w:left="-57" w:right="-57"/>
            <w:jc w:val="center"/>
            <w:rPr>
              <w:rFonts w:cs="Arial"/>
              <w:b/>
              <w:bCs/>
            </w:rPr>
          </w:pPr>
          <w:r>
            <w:rPr>
              <w:rFonts w:cs="Arial"/>
              <w:b/>
              <w:bCs/>
              <w:sz w:val="15"/>
            </w:rPr>
            <w:fldChar w:fldCharType="begin"/>
          </w:r>
          <w:r>
            <w:rPr>
              <w:rFonts w:cs="Arial"/>
              <w:b/>
              <w:bCs/>
              <w:sz w:val="15"/>
            </w:rPr>
            <w:instrText xml:space="preserve"> PAGE  \* MERGEFORMAT </w:instrText>
          </w:r>
          <w:r>
            <w:rPr>
              <w:rFonts w:cs="Arial"/>
              <w:b/>
              <w:bCs/>
              <w:sz w:val="15"/>
            </w:rPr>
            <w:fldChar w:fldCharType="separate"/>
          </w:r>
          <w:r>
            <w:rPr>
              <w:rFonts w:cs="Arial"/>
              <w:b/>
              <w:bCs/>
              <w:noProof/>
              <w:sz w:val="15"/>
            </w:rPr>
            <w:t>2</w:t>
          </w:r>
          <w:r>
            <w:rPr>
              <w:rFonts w:cs="Arial"/>
              <w:b/>
              <w:bCs/>
              <w:sz w:val="15"/>
            </w:rPr>
            <w:fldChar w:fldCharType="end"/>
          </w:r>
        </w:p>
      </w:tc>
      <w:tc>
        <w:tcPr>
          <w:tcW w:w="160" w:type="dxa"/>
        </w:tcPr>
        <w:p w:rsidR="00345C9A" w:rsidRDefault="00345C9A">
          <w:pPr>
            <w:pStyle w:val="onsNormal"/>
            <w:spacing w:line="280" w:lineRule="exact"/>
            <w:ind w:left="0"/>
            <w:jc w:val="center"/>
            <w:rPr>
              <w:rFonts w:cs="Arial"/>
              <w:b/>
              <w:bCs/>
              <w:sz w:val="15"/>
            </w:rPr>
          </w:pPr>
          <w:r>
            <w:rPr>
              <w:rFonts w:cs="Arial"/>
              <w:b/>
              <w:bCs/>
              <w:sz w:val="15"/>
            </w:rPr>
            <w:t>/</w:t>
          </w:r>
        </w:p>
      </w:tc>
      <w:tc>
        <w:tcPr>
          <w:tcW w:w="395" w:type="dxa"/>
        </w:tcPr>
        <w:p w:rsidR="00345C9A" w:rsidRDefault="00345C9A">
          <w:pPr>
            <w:pStyle w:val="onsNormal"/>
            <w:spacing w:line="280" w:lineRule="exact"/>
            <w:ind w:left="-57" w:right="-57"/>
            <w:jc w:val="center"/>
            <w:rPr>
              <w:rFonts w:cs="Arial"/>
              <w:b/>
              <w:bCs/>
              <w:sz w:val="15"/>
            </w:rPr>
          </w:pPr>
          <w:fldSimple w:instr=" NUMPAGES  \* MERGEFORMAT ">
            <w:r w:rsidRPr="0082092E">
              <w:rPr>
                <w:rFonts w:cs="Arial"/>
                <w:b/>
                <w:bCs/>
                <w:noProof/>
                <w:sz w:val="15"/>
              </w:rPr>
              <w:t>138</w:t>
            </w:r>
          </w:fldSimple>
        </w:p>
      </w:tc>
    </w:tr>
  </w:tbl>
  <w:p w:rsidR="00345C9A" w:rsidRDefault="00345C9A">
    <w:pPr>
      <w:pStyle w:val="Rodap"/>
      <w:spacing w:line="240" w:lineRule="auto"/>
      <w:ind w:left="0"/>
      <w:rPr>
        <w:rFonts w:cs="Arial"/>
        <w:sz w:val="2"/>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363" w:type="dxa"/>
      <w:tblBorders>
        <w:top w:val="single" w:sz="4" w:space="0" w:color="auto"/>
      </w:tblBorders>
      <w:tblLayout w:type="fixed"/>
      <w:tblCellMar>
        <w:left w:w="70" w:type="dxa"/>
        <w:right w:w="70" w:type="dxa"/>
      </w:tblCellMar>
      <w:tblLook w:val="0000" w:firstRow="0" w:lastRow="0" w:firstColumn="0" w:lastColumn="0" w:noHBand="0" w:noVBand="0"/>
    </w:tblPr>
    <w:tblGrid>
      <w:gridCol w:w="573"/>
      <w:gridCol w:w="7840"/>
      <w:gridCol w:w="395"/>
      <w:gridCol w:w="160"/>
      <w:gridCol w:w="395"/>
    </w:tblGrid>
    <w:tr w:rsidR="00345C9A" w:rsidTr="003F2931">
      <w:tc>
        <w:tcPr>
          <w:tcW w:w="573" w:type="dxa"/>
        </w:tcPr>
        <w:p w:rsidR="00345C9A" w:rsidRDefault="00345C9A" w:rsidP="00117190">
          <w:pPr>
            <w:pStyle w:val="onsNormal"/>
            <w:spacing w:line="280" w:lineRule="exact"/>
            <w:ind w:left="0"/>
            <w:jc w:val="left"/>
            <w:rPr>
              <w:rFonts w:ascii="Arial Black" w:hAnsi="Arial Black"/>
              <w:sz w:val="16"/>
              <w:lang w:val="en-US"/>
            </w:rPr>
          </w:pPr>
          <w:r>
            <w:rPr>
              <w:rFonts w:ascii="Arial Black" w:hAnsi="Arial Black"/>
              <w:sz w:val="16"/>
              <w:lang w:val="en-US"/>
            </w:rPr>
            <w:t>ONS</w:t>
          </w:r>
        </w:p>
      </w:tc>
      <w:tc>
        <w:tcPr>
          <w:tcW w:w="7840" w:type="dxa"/>
        </w:tcPr>
        <w:p w:rsidR="00345C9A" w:rsidRPr="0082092E" w:rsidRDefault="00345C9A" w:rsidP="0082092E">
          <w:pPr>
            <w:pStyle w:val="onsNormal"/>
            <w:spacing w:line="280" w:lineRule="exact"/>
            <w:rPr>
              <w:caps/>
              <w:sz w:val="15"/>
            </w:rPr>
          </w:pPr>
          <w:r w:rsidRPr="009E2E0A">
            <w:rPr>
              <w:caps/>
              <w:sz w:val="15"/>
            </w:rPr>
            <w:t xml:space="preserve">rel 0049/2013 </w:t>
          </w:r>
          <w:r>
            <w:rPr>
              <w:caps/>
              <w:sz w:val="15"/>
            </w:rPr>
            <w:t xml:space="preserve">– </w:t>
          </w:r>
          <w:r>
            <w:rPr>
              <w:caps/>
              <w:sz w:val="15"/>
            </w:rPr>
            <w:fldChar w:fldCharType="begin"/>
          </w:r>
          <w:r>
            <w:rPr>
              <w:caps/>
              <w:sz w:val="15"/>
            </w:rPr>
            <w:instrText xml:space="preserve"> REF TitCapa1  \* UPPER \* CHARFORMAT  \* MERGEFORMAT </w:instrText>
          </w:r>
          <w:r>
            <w:rPr>
              <w:caps/>
              <w:sz w:val="15"/>
            </w:rPr>
            <w:fldChar w:fldCharType="separate"/>
          </w:r>
        </w:p>
        <w:p w:rsidR="00345C9A" w:rsidRPr="0082092E" w:rsidRDefault="00345C9A" w:rsidP="0082092E">
          <w:pPr>
            <w:pStyle w:val="onsNormal"/>
            <w:spacing w:line="280" w:lineRule="exact"/>
            <w:rPr>
              <w:caps/>
              <w:sz w:val="15"/>
            </w:rPr>
          </w:pPr>
        </w:p>
        <w:p w:rsidR="00345C9A" w:rsidRPr="0082092E" w:rsidRDefault="00345C9A" w:rsidP="0082092E">
          <w:pPr>
            <w:pStyle w:val="onsNormal"/>
            <w:spacing w:line="280" w:lineRule="exact"/>
            <w:rPr>
              <w:caps/>
              <w:sz w:val="15"/>
            </w:rPr>
          </w:pPr>
        </w:p>
        <w:p w:rsidR="00345C9A" w:rsidRDefault="00345C9A" w:rsidP="00117190">
          <w:pPr>
            <w:pStyle w:val="onsNormal"/>
            <w:spacing w:line="280" w:lineRule="exact"/>
            <w:ind w:left="0"/>
            <w:rPr>
              <w:caps/>
              <w:sz w:val="15"/>
            </w:rPr>
          </w:pPr>
          <w:r w:rsidRPr="0082092E">
            <w:rPr>
              <w:caps/>
              <w:sz w:val="15"/>
            </w:rPr>
            <w:t xml:space="preserve">PROPOSTAS PARA MELHORIA DA SEGURANÇA DAS INSTALAÇÕES ESTRATÉGICAS DO SISTEMA INTERLIGADO NACIONAL - AVALIAÇÃO DOS ASPECTOS RELACIONADOS AOS ARRANJOS </w:t>
          </w:r>
          <w:r w:rsidRPr="0082092E">
            <w:rPr>
              <w:rFonts w:ascii="Arial Black" w:hAnsi="Arial Black"/>
              <w:b/>
              <w:caps/>
              <w:sz w:val="15"/>
            </w:rPr>
            <w:t>DE BARRAMENTOS</w:t>
          </w:r>
          <w:r>
            <w:rPr>
              <w:caps/>
              <w:sz w:val="15"/>
            </w:rPr>
            <w:fldChar w:fldCharType="end"/>
          </w:r>
        </w:p>
      </w:tc>
      <w:tc>
        <w:tcPr>
          <w:tcW w:w="395" w:type="dxa"/>
        </w:tcPr>
        <w:p w:rsidR="00345C9A" w:rsidRDefault="00345C9A" w:rsidP="00117190">
          <w:pPr>
            <w:pStyle w:val="onsNormal"/>
            <w:spacing w:line="280" w:lineRule="exact"/>
            <w:ind w:left="-57" w:right="-57"/>
            <w:jc w:val="center"/>
            <w:rPr>
              <w:rFonts w:cs="Arial"/>
              <w:b/>
              <w:bCs/>
            </w:rPr>
          </w:pPr>
          <w:r>
            <w:rPr>
              <w:rFonts w:cs="Arial"/>
              <w:b/>
              <w:bCs/>
              <w:sz w:val="15"/>
            </w:rPr>
            <w:fldChar w:fldCharType="begin"/>
          </w:r>
          <w:r>
            <w:rPr>
              <w:rFonts w:cs="Arial"/>
              <w:b/>
              <w:bCs/>
              <w:sz w:val="15"/>
            </w:rPr>
            <w:instrText xml:space="preserve"> PAGE  \* MERGEFORMAT </w:instrText>
          </w:r>
          <w:r>
            <w:rPr>
              <w:rFonts w:cs="Arial"/>
              <w:b/>
              <w:bCs/>
              <w:sz w:val="15"/>
            </w:rPr>
            <w:fldChar w:fldCharType="separate"/>
          </w:r>
          <w:r w:rsidR="0040511E">
            <w:rPr>
              <w:rFonts w:cs="Arial"/>
              <w:b/>
              <w:bCs/>
              <w:noProof/>
              <w:sz w:val="15"/>
            </w:rPr>
            <w:t>6</w:t>
          </w:r>
          <w:r>
            <w:rPr>
              <w:rFonts w:cs="Arial"/>
              <w:b/>
              <w:bCs/>
              <w:sz w:val="15"/>
            </w:rPr>
            <w:fldChar w:fldCharType="end"/>
          </w:r>
        </w:p>
      </w:tc>
      <w:tc>
        <w:tcPr>
          <w:tcW w:w="160" w:type="dxa"/>
        </w:tcPr>
        <w:p w:rsidR="00345C9A" w:rsidRDefault="00345C9A" w:rsidP="00117190">
          <w:pPr>
            <w:pStyle w:val="onsNormal"/>
            <w:spacing w:line="280" w:lineRule="exact"/>
            <w:ind w:left="0"/>
            <w:jc w:val="center"/>
            <w:rPr>
              <w:rFonts w:cs="Arial"/>
              <w:b/>
              <w:bCs/>
              <w:sz w:val="15"/>
            </w:rPr>
          </w:pPr>
          <w:r>
            <w:rPr>
              <w:rFonts w:cs="Arial"/>
              <w:b/>
              <w:bCs/>
              <w:sz w:val="15"/>
            </w:rPr>
            <w:t>/</w:t>
          </w:r>
        </w:p>
      </w:tc>
      <w:tc>
        <w:tcPr>
          <w:tcW w:w="395" w:type="dxa"/>
        </w:tcPr>
        <w:p w:rsidR="00345C9A" w:rsidRDefault="00345C9A" w:rsidP="00117190">
          <w:pPr>
            <w:pStyle w:val="onsNormal"/>
            <w:spacing w:line="280" w:lineRule="exact"/>
            <w:ind w:left="-57" w:right="-57"/>
            <w:jc w:val="center"/>
            <w:rPr>
              <w:rFonts w:cs="Arial"/>
              <w:b/>
              <w:bCs/>
              <w:sz w:val="15"/>
            </w:rPr>
          </w:pPr>
          <w:fldSimple w:instr=" NUMPAGES  \* MERGEFORMAT ">
            <w:r w:rsidR="0040511E" w:rsidRPr="0040511E">
              <w:rPr>
                <w:rFonts w:cs="Arial"/>
                <w:b/>
                <w:bCs/>
                <w:noProof/>
                <w:sz w:val="15"/>
              </w:rPr>
              <w:t>136</w:t>
            </w:r>
          </w:fldSimple>
        </w:p>
      </w:tc>
    </w:tr>
  </w:tbl>
  <w:p w:rsidR="00345C9A" w:rsidRDefault="00345C9A">
    <w:pPr>
      <w:pStyle w:val="Rodap"/>
      <w:spacing w:line="240" w:lineRule="auto"/>
      <w:ind w:left="0"/>
      <w:rPr>
        <w:rFonts w:cs="Arial"/>
        <w:sz w:val="2"/>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5C9A" w:rsidRPr="004B6C49" w:rsidRDefault="00345C9A" w:rsidP="004B6C49">
    <w:pPr>
      <w:pStyle w:val="Rodap"/>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363" w:type="dxa"/>
      <w:tblInd w:w="-1000" w:type="dxa"/>
      <w:tblBorders>
        <w:top w:val="single" w:sz="4" w:space="0" w:color="auto"/>
      </w:tblBorders>
      <w:tblLayout w:type="fixed"/>
      <w:tblCellMar>
        <w:left w:w="70" w:type="dxa"/>
        <w:right w:w="70" w:type="dxa"/>
      </w:tblCellMar>
      <w:tblLook w:val="0000" w:firstRow="0" w:lastRow="0" w:firstColumn="0" w:lastColumn="0" w:noHBand="0" w:noVBand="0"/>
    </w:tblPr>
    <w:tblGrid>
      <w:gridCol w:w="573"/>
      <w:gridCol w:w="7840"/>
      <w:gridCol w:w="395"/>
      <w:gridCol w:w="160"/>
      <w:gridCol w:w="395"/>
    </w:tblGrid>
    <w:tr w:rsidR="00345C9A" w:rsidTr="00117190">
      <w:tc>
        <w:tcPr>
          <w:tcW w:w="573" w:type="dxa"/>
        </w:tcPr>
        <w:p w:rsidR="00345C9A" w:rsidRDefault="00345C9A" w:rsidP="00117190">
          <w:pPr>
            <w:pStyle w:val="onsNormal"/>
            <w:spacing w:line="280" w:lineRule="exact"/>
            <w:ind w:left="0"/>
            <w:jc w:val="left"/>
            <w:rPr>
              <w:rFonts w:ascii="Arial Black" w:hAnsi="Arial Black"/>
              <w:sz w:val="16"/>
              <w:lang w:val="en-US"/>
            </w:rPr>
          </w:pPr>
          <w:r>
            <w:rPr>
              <w:rFonts w:ascii="Arial Black" w:hAnsi="Arial Black"/>
              <w:sz w:val="16"/>
              <w:lang w:val="en-US"/>
            </w:rPr>
            <w:t>ONS</w:t>
          </w:r>
        </w:p>
      </w:tc>
      <w:tc>
        <w:tcPr>
          <w:tcW w:w="7840" w:type="dxa"/>
        </w:tcPr>
        <w:p w:rsidR="00345C9A" w:rsidRPr="0082092E" w:rsidRDefault="00345C9A" w:rsidP="0082092E">
          <w:pPr>
            <w:pStyle w:val="onsNormal"/>
            <w:spacing w:line="280" w:lineRule="exact"/>
            <w:rPr>
              <w:caps/>
              <w:sz w:val="15"/>
            </w:rPr>
          </w:pPr>
          <w:r w:rsidRPr="009E2E0A">
            <w:rPr>
              <w:caps/>
              <w:sz w:val="15"/>
            </w:rPr>
            <w:t xml:space="preserve">rel 0049/2013 </w:t>
          </w:r>
          <w:r>
            <w:rPr>
              <w:caps/>
              <w:sz w:val="15"/>
            </w:rPr>
            <w:t xml:space="preserve">– </w:t>
          </w:r>
          <w:r>
            <w:rPr>
              <w:caps/>
              <w:sz w:val="15"/>
            </w:rPr>
            <w:fldChar w:fldCharType="begin"/>
          </w:r>
          <w:r>
            <w:rPr>
              <w:caps/>
              <w:sz w:val="15"/>
            </w:rPr>
            <w:instrText xml:space="preserve"> REF TitCapa1  \* UPPER \* CHARFORMAT  \* MERGEFORMAT </w:instrText>
          </w:r>
          <w:r>
            <w:rPr>
              <w:caps/>
              <w:sz w:val="15"/>
            </w:rPr>
            <w:fldChar w:fldCharType="separate"/>
          </w:r>
        </w:p>
        <w:p w:rsidR="00345C9A" w:rsidRPr="0082092E" w:rsidRDefault="00345C9A" w:rsidP="0082092E">
          <w:pPr>
            <w:pStyle w:val="onsNormal"/>
            <w:spacing w:line="280" w:lineRule="exact"/>
            <w:rPr>
              <w:caps/>
              <w:sz w:val="15"/>
            </w:rPr>
          </w:pPr>
        </w:p>
        <w:p w:rsidR="00345C9A" w:rsidRPr="0082092E" w:rsidRDefault="00345C9A" w:rsidP="0082092E">
          <w:pPr>
            <w:pStyle w:val="onsNormal"/>
            <w:spacing w:line="280" w:lineRule="exact"/>
            <w:rPr>
              <w:caps/>
              <w:sz w:val="15"/>
            </w:rPr>
          </w:pPr>
        </w:p>
        <w:p w:rsidR="00345C9A" w:rsidRDefault="00345C9A" w:rsidP="00117190">
          <w:pPr>
            <w:pStyle w:val="onsNormal"/>
            <w:spacing w:line="280" w:lineRule="exact"/>
            <w:ind w:left="0"/>
            <w:rPr>
              <w:caps/>
              <w:sz w:val="15"/>
            </w:rPr>
          </w:pPr>
          <w:r w:rsidRPr="0082092E">
            <w:rPr>
              <w:caps/>
              <w:sz w:val="15"/>
            </w:rPr>
            <w:t xml:space="preserve">PROPOSTAS PARA MELHORIA DA SEGURANÇA DAS INSTALAÇÕES ESTRATÉGICAS DO SISTEMA INTERLIGADO NACIONAL - AVALIAÇÃO DOS ASPECTOS RELACIONADOS AOS ARRANJOS </w:t>
          </w:r>
          <w:r w:rsidRPr="0082092E">
            <w:rPr>
              <w:rFonts w:ascii="Arial Black" w:hAnsi="Arial Black"/>
              <w:b/>
              <w:caps/>
              <w:sz w:val="15"/>
            </w:rPr>
            <w:t>DE BARRAMENTOS</w:t>
          </w:r>
          <w:r>
            <w:rPr>
              <w:caps/>
              <w:sz w:val="15"/>
            </w:rPr>
            <w:fldChar w:fldCharType="end"/>
          </w:r>
          <w:bookmarkStart w:id="290" w:name="SiglaRod"/>
          <w:bookmarkEnd w:id="290"/>
        </w:p>
      </w:tc>
      <w:tc>
        <w:tcPr>
          <w:tcW w:w="395" w:type="dxa"/>
        </w:tcPr>
        <w:p w:rsidR="00345C9A" w:rsidRDefault="00345C9A" w:rsidP="00117190">
          <w:pPr>
            <w:pStyle w:val="onsNormal"/>
            <w:spacing w:line="280" w:lineRule="exact"/>
            <w:ind w:left="-57" w:right="-57"/>
            <w:jc w:val="center"/>
            <w:rPr>
              <w:rFonts w:cs="Arial"/>
              <w:b/>
              <w:bCs/>
            </w:rPr>
          </w:pPr>
          <w:r>
            <w:rPr>
              <w:rFonts w:cs="Arial"/>
              <w:b/>
              <w:bCs/>
              <w:sz w:val="15"/>
            </w:rPr>
            <w:fldChar w:fldCharType="begin"/>
          </w:r>
          <w:r>
            <w:rPr>
              <w:rFonts w:cs="Arial"/>
              <w:b/>
              <w:bCs/>
              <w:sz w:val="15"/>
            </w:rPr>
            <w:instrText xml:space="preserve"> PAGE  \* MERGEFORMAT </w:instrText>
          </w:r>
          <w:r>
            <w:rPr>
              <w:rFonts w:cs="Arial"/>
              <w:b/>
              <w:bCs/>
              <w:sz w:val="15"/>
            </w:rPr>
            <w:fldChar w:fldCharType="separate"/>
          </w:r>
          <w:r w:rsidR="0040511E">
            <w:rPr>
              <w:rFonts w:cs="Arial"/>
              <w:b/>
              <w:bCs/>
              <w:noProof/>
              <w:sz w:val="15"/>
            </w:rPr>
            <w:t>10</w:t>
          </w:r>
          <w:r>
            <w:rPr>
              <w:rFonts w:cs="Arial"/>
              <w:b/>
              <w:bCs/>
              <w:sz w:val="15"/>
            </w:rPr>
            <w:fldChar w:fldCharType="end"/>
          </w:r>
        </w:p>
      </w:tc>
      <w:tc>
        <w:tcPr>
          <w:tcW w:w="160" w:type="dxa"/>
        </w:tcPr>
        <w:p w:rsidR="00345C9A" w:rsidRDefault="00345C9A" w:rsidP="00117190">
          <w:pPr>
            <w:pStyle w:val="onsNormal"/>
            <w:spacing w:line="280" w:lineRule="exact"/>
            <w:ind w:left="0"/>
            <w:jc w:val="center"/>
            <w:rPr>
              <w:rFonts w:cs="Arial"/>
              <w:b/>
              <w:bCs/>
              <w:sz w:val="15"/>
            </w:rPr>
          </w:pPr>
          <w:r>
            <w:rPr>
              <w:rFonts w:cs="Arial"/>
              <w:b/>
              <w:bCs/>
              <w:sz w:val="15"/>
            </w:rPr>
            <w:t>/</w:t>
          </w:r>
        </w:p>
      </w:tc>
      <w:tc>
        <w:tcPr>
          <w:tcW w:w="395" w:type="dxa"/>
        </w:tcPr>
        <w:p w:rsidR="00345C9A" w:rsidRDefault="00345C9A" w:rsidP="00117190">
          <w:pPr>
            <w:pStyle w:val="onsNormal"/>
            <w:spacing w:line="280" w:lineRule="exact"/>
            <w:ind w:left="-57" w:right="-57"/>
            <w:jc w:val="center"/>
            <w:rPr>
              <w:rFonts w:cs="Arial"/>
              <w:b/>
              <w:bCs/>
              <w:sz w:val="15"/>
            </w:rPr>
          </w:pPr>
          <w:fldSimple w:instr=" NUMPAGES  \* MERGEFORMAT ">
            <w:r w:rsidR="0040511E" w:rsidRPr="0040511E">
              <w:rPr>
                <w:rFonts w:cs="Arial"/>
                <w:b/>
                <w:bCs/>
                <w:noProof/>
                <w:sz w:val="15"/>
              </w:rPr>
              <w:t>136</w:t>
            </w:r>
          </w:fldSimple>
        </w:p>
      </w:tc>
    </w:tr>
  </w:tbl>
  <w:p w:rsidR="00345C9A" w:rsidRDefault="00345C9A">
    <w:pPr>
      <w:pStyle w:val="Rodap"/>
      <w:spacing w:line="240" w:lineRule="auto"/>
      <w:ind w:left="0"/>
      <w:rPr>
        <w:rFonts w:cs="Arial"/>
        <w:sz w:val="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45C9A" w:rsidRDefault="00345C9A">
      <w:r>
        <w:separator/>
      </w:r>
    </w:p>
  </w:footnote>
  <w:footnote w:type="continuationSeparator" w:id="0">
    <w:p w:rsidR="00345C9A" w:rsidRDefault="00345C9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5C9A" w:rsidRDefault="00345C9A"/>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2935A1"/>
    <w:multiLevelType w:val="multilevel"/>
    <w:tmpl w:val="1F24001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nsid w:val="018C7E20"/>
    <w:multiLevelType w:val="hybridMultilevel"/>
    <w:tmpl w:val="BCA0DFB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nsid w:val="030D44AD"/>
    <w:multiLevelType w:val="hybridMultilevel"/>
    <w:tmpl w:val="BB2641D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nsid w:val="06075808"/>
    <w:multiLevelType w:val="hybridMultilevel"/>
    <w:tmpl w:val="E8A0088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
    <w:nsid w:val="0631403B"/>
    <w:multiLevelType w:val="multilevel"/>
    <w:tmpl w:val="333265A2"/>
    <w:lvl w:ilvl="0">
      <w:start w:val="1"/>
      <w:numFmt w:val="lowerLetter"/>
      <w:pStyle w:val="onsTextoAlfaNegritoa"/>
      <w:lvlText w:val="%1)"/>
      <w:lvlJc w:val="left"/>
      <w:pPr>
        <w:tabs>
          <w:tab w:val="num" w:pos="1381"/>
        </w:tabs>
        <w:ind w:left="1304" w:hanging="283"/>
      </w:pPr>
      <w:rPr>
        <w:rFonts w:hint="default"/>
      </w:rPr>
    </w:lvl>
    <w:lvl w:ilvl="1">
      <w:start w:val="1"/>
      <w:numFmt w:val="decimal"/>
      <w:lvlText w:val="%1.%2)"/>
      <w:lvlJc w:val="left"/>
      <w:pPr>
        <w:tabs>
          <w:tab w:val="num" w:pos="1701"/>
        </w:tabs>
        <w:ind w:left="1701" w:hanging="397"/>
      </w:pPr>
      <w:rPr>
        <w:rFonts w:hint="default"/>
      </w:rPr>
    </w:lvl>
    <w:lvl w:ilvl="2">
      <w:start w:val="1"/>
      <w:numFmt w:val="lowerRoman"/>
      <w:lvlText w:val="%3)"/>
      <w:lvlJc w:val="left"/>
      <w:pPr>
        <w:tabs>
          <w:tab w:val="num" w:pos="2461"/>
        </w:tabs>
        <w:ind w:left="2101" w:hanging="360"/>
      </w:pPr>
      <w:rPr>
        <w:rFonts w:hint="default"/>
      </w:rPr>
    </w:lvl>
    <w:lvl w:ilvl="3">
      <w:start w:val="1"/>
      <w:numFmt w:val="decimal"/>
      <w:lvlText w:val="(%4)"/>
      <w:lvlJc w:val="left"/>
      <w:pPr>
        <w:tabs>
          <w:tab w:val="num" w:pos="2461"/>
        </w:tabs>
        <w:ind w:left="2461" w:hanging="360"/>
      </w:pPr>
      <w:rPr>
        <w:rFonts w:hint="default"/>
      </w:rPr>
    </w:lvl>
    <w:lvl w:ilvl="4">
      <w:start w:val="1"/>
      <w:numFmt w:val="lowerLetter"/>
      <w:lvlText w:val="(%5)"/>
      <w:lvlJc w:val="left"/>
      <w:pPr>
        <w:tabs>
          <w:tab w:val="num" w:pos="2821"/>
        </w:tabs>
        <w:ind w:left="2821" w:hanging="360"/>
      </w:pPr>
      <w:rPr>
        <w:rFonts w:hint="default"/>
      </w:rPr>
    </w:lvl>
    <w:lvl w:ilvl="5">
      <w:start w:val="1"/>
      <w:numFmt w:val="lowerRoman"/>
      <w:lvlText w:val="(%6)"/>
      <w:lvlJc w:val="left"/>
      <w:pPr>
        <w:tabs>
          <w:tab w:val="num" w:pos="3181"/>
        </w:tabs>
        <w:ind w:left="3181" w:hanging="360"/>
      </w:pPr>
      <w:rPr>
        <w:rFonts w:hint="default"/>
      </w:rPr>
    </w:lvl>
    <w:lvl w:ilvl="6">
      <w:start w:val="1"/>
      <w:numFmt w:val="decimal"/>
      <w:lvlText w:val="%7."/>
      <w:lvlJc w:val="left"/>
      <w:pPr>
        <w:tabs>
          <w:tab w:val="num" w:pos="3541"/>
        </w:tabs>
        <w:ind w:left="3541" w:hanging="360"/>
      </w:pPr>
      <w:rPr>
        <w:rFonts w:hint="default"/>
      </w:rPr>
    </w:lvl>
    <w:lvl w:ilvl="7">
      <w:start w:val="1"/>
      <w:numFmt w:val="lowerLetter"/>
      <w:lvlText w:val="%8."/>
      <w:lvlJc w:val="left"/>
      <w:pPr>
        <w:tabs>
          <w:tab w:val="num" w:pos="3901"/>
        </w:tabs>
        <w:ind w:left="3901" w:hanging="360"/>
      </w:pPr>
      <w:rPr>
        <w:rFonts w:hint="default"/>
      </w:rPr>
    </w:lvl>
    <w:lvl w:ilvl="8">
      <w:start w:val="1"/>
      <w:numFmt w:val="lowerRoman"/>
      <w:lvlText w:val="%9."/>
      <w:lvlJc w:val="left"/>
      <w:pPr>
        <w:tabs>
          <w:tab w:val="num" w:pos="4261"/>
        </w:tabs>
        <w:ind w:left="4261" w:hanging="360"/>
      </w:pPr>
      <w:rPr>
        <w:rFonts w:hint="default"/>
      </w:rPr>
    </w:lvl>
  </w:abstractNum>
  <w:abstractNum w:abstractNumId="5">
    <w:nsid w:val="09861ADE"/>
    <w:multiLevelType w:val="hybridMultilevel"/>
    <w:tmpl w:val="EECA4016"/>
    <w:lvl w:ilvl="0" w:tplc="04160001">
      <w:start w:val="1"/>
      <w:numFmt w:val="bullet"/>
      <w:lvlText w:val=""/>
      <w:lvlJc w:val="left"/>
      <w:pPr>
        <w:ind w:left="786"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nsid w:val="0DD9660A"/>
    <w:multiLevelType w:val="singleLevel"/>
    <w:tmpl w:val="01126078"/>
    <w:lvl w:ilvl="0">
      <w:start w:val="1"/>
      <w:numFmt w:val="lowerLetter"/>
      <w:pStyle w:val="lista83"/>
      <w:lvlText w:val="(%1)"/>
      <w:lvlJc w:val="left"/>
      <w:pPr>
        <w:tabs>
          <w:tab w:val="num" w:pos="1494"/>
        </w:tabs>
        <w:ind w:left="1491" w:hanging="357"/>
      </w:pPr>
      <w:rPr>
        <w:rFonts w:ascii="Arial Narrow" w:hAnsi="Arial Narrow" w:hint="default"/>
        <w:b w:val="0"/>
        <w:i w:val="0"/>
        <w:sz w:val="24"/>
      </w:rPr>
    </w:lvl>
  </w:abstractNum>
  <w:abstractNum w:abstractNumId="7">
    <w:nsid w:val="11592FE1"/>
    <w:multiLevelType w:val="multilevel"/>
    <w:tmpl w:val="37E471B8"/>
    <w:lvl w:ilvl="0">
      <w:start w:val="1"/>
      <w:numFmt w:val="decimal"/>
      <w:pStyle w:val="onsTextoNumricoNegrito1"/>
      <w:lvlText w:val="%1."/>
      <w:lvlJc w:val="left"/>
      <w:pPr>
        <w:tabs>
          <w:tab w:val="num" w:pos="1381"/>
        </w:tabs>
        <w:ind w:left="1304" w:hanging="283"/>
      </w:pPr>
      <w:rPr>
        <w:rFonts w:hint="default"/>
      </w:rPr>
    </w:lvl>
    <w:lvl w:ilvl="1">
      <w:start w:val="1"/>
      <w:numFmt w:val="decimal"/>
      <w:lvlText w:val="%1.%2."/>
      <w:lvlJc w:val="left"/>
      <w:pPr>
        <w:tabs>
          <w:tab w:val="num" w:pos="1701"/>
        </w:tabs>
        <w:ind w:left="1701" w:hanging="397"/>
      </w:pPr>
      <w:rPr>
        <w:rFonts w:hint="default"/>
      </w:rPr>
    </w:lvl>
    <w:lvl w:ilvl="2">
      <w:start w:val="1"/>
      <w:numFmt w:val="decimal"/>
      <w:lvlText w:val="%1.%2.%3."/>
      <w:lvlJc w:val="left"/>
      <w:pPr>
        <w:tabs>
          <w:tab w:val="num" w:pos="2821"/>
        </w:tabs>
        <w:ind w:left="2245" w:hanging="504"/>
      </w:pPr>
      <w:rPr>
        <w:rFonts w:hint="default"/>
      </w:rPr>
    </w:lvl>
    <w:lvl w:ilvl="3">
      <w:start w:val="1"/>
      <w:numFmt w:val="decimal"/>
      <w:lvlText w:val="%1.%2.%3.%4."/>
      <w:lvlJc w:val="left"/>
      <w:pPr>
        <w:tabs>
          <w:tab w:val="num" w:pos="3181"/>
        </w:tabs>
        <w:ind w:left="2749" w:hanging="648"/>
      </w:pPr>
      <w:rPr>
        <w:rFonts w:hint="default"/>
      </w:rPr>
    </w:lvl>
    <w:lvl w:ilvl="4">
      <w:start w:val="1"/>
      <w:numFmt w:val="decimal"/>
      <w:lvlText w:val="%1.%2.%3.%4.%5."/>
      <w:lvlJc w:val="left"/>
      <w:pPr>
        <w:tabs>
          <w:tab w:val="num" w:pos="3901"/>
        </w:tabs>
        <w:ind w:left="3253" w:hanging="792"/>
      </w:pPr>
      <w:rPr>
        <w:rFonts w:hint="default"/>
      </w:rPr>
    </w:lvl>
    <w:lvl w:ilvl="5">
      <w:start w:val="1"/>
      <w:numFmt w:val="decimal"/>
      <w:lvlText w:val="%1.%2.%3.%4.%5.%6."/>
      <w:lvlJc w:val="left"/>
      <w:pPr>
        <w:tabs>
          <w:tab w:val="num" w:pos="4621"/>
        </w:tabs>
        <w:ind w:left="3757" w:hanging="936"/>
      </w:pPr>
      <w:rPr>
        <w:rFonts w:hint="default"/>
      </w:rPr>
    </w:lvl>
    <w:lvl w:ilvl="6">
      <w:start w:val="1"/>
      <w:numFmt w:val="decimal"/>
      <w:lvlText w:val="%1.%2.%3.%4.%5.%6.%7."/>
      <w:lvlJc w:val="left"/>
      <w:pPr>
        <w:tabs>
          <w:tab w:val="num" w:pos="4981"/>
        </w:tabs>
        <w:ind w:left="4261" w:hanging="1080"/>
      </w:pPr>
      <w:rPr>
        <w:rFonts w:hint="default"/>
      </w:rPr>
    </w:lvl>
    <w:lvl w:ilvl="7">
      <w:start w:val="1"/>
      <w:numFmt w:val="decimal"/>
      <w:lvlText w:val="%1.%2.%3.%4.%5.%6.%7.%8."/>
      <w:lvlJc w:val="left"/>
      <w:pPr>
        <w:tabs>
          <w:tab w:val="num" w:pos="5701"/>
        </w:tabs>
        <w:ind w:left="4765" w:hanging="1224"/>
      </w:pPr>
      <w:rPr>
        <w:rFonts w:hint="default"/>
      </w:rPr>
    </w:lvl>
    <w:lvl w:ilvl="8">
      <w:start w:val="1"/>
      <w:numFmt w:val="decimal"/>
      <w:lvlText w:val="%1.%2.%3.%4.%5.%6.%7.%8.%9."/>
      <w:lvlJc w:val="left"/>
      <w:pPr>
        <w:tabs>
          <w:tab w:val="num" w:pos="6421"/>
        </w:tabs>
        <w:ind w:left="5341" w:hanging="1440"/>
      </w:pPr>
      <w:rPr>
        <w:rFonts w:hint="default"/>
      </w:rPr>
    </w:lvl>
  </w:abstractNum>
  <w:abstractNum w:abstractNumId="8">
    <w:nsid w:val="15384018"/>
    <w:multiLevelType w:val="hybridMultilevel"/>
    <w:tmpl w:val="303A6C5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nsid w:val="18413024"/>
    <w:multiLevelType w:val="hybridMultilevel"/>
    <w:tmpl w:val="2BF4B95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nsid w:val="1D904D81"/>
    <w:multiLevelType w:val="hybridMultilevel"/>
    <w:tmpl w:val="16FC0890"/>
    <w:lvl w:ilvl="0" w:tplc="04160001">
      <w:start w:val="1"/>
      <w:numFmt w:val="bullet"/>
      <w:lvlText w:val=""/>
      <w:lvlJc w:val="left"/>
      <w:pPr>
        <w:ind w:left="2214" w:hanging="360"/>
      </w:pPr>
      <w:rPr>
        <w:rFonts w:ascii="Symbol" w:hAnsi="Symbol" w:hint="default"/>
      </w:rPr>
    </w:lvl>
    <w:lvl w:ilvl="1" w:tplc="04160003" w:tentative="1">
      <w:start w:val="1"/>
      <w:numFmt w:val="bullet"/>
      <w:lvlText w:val="o"/>
      <w:lvlJc w:val="left"/>
      <w:pPr>
        <w:ind w:left="2934" w:hanging="360"/>
      </w:pPr>
      <w:rPr>
        <w:rFonts w:ascii="Courier New" w:hAnsi="Courier New" w:cs="Courier New" w:hint="default"/>
      </w:rPr>
    </w:lvl>
    <w:lvl w:ilvl="2" w:tplc="04160005" w:tentative="1">
      <w:start w:val="1"/>
      <w:numFmt w:val="bullet"/>
      <w:lvlText w:val=""/>
      <w:lvlJc w:val="left"/>
      <w:pPr>
        <w:ind w:left="3654" w:hanging="360"/>
      </w:pPr>
      <w:rPr>
        <w:rFonts w:ascii="Wingdings" w:hAnsi="Wingdings" w:hint="default"/>
      </w:rPr>
    </w:lvl>
    <w:lvl w:ilvl="3" w:tplc="04160001" w:tentative="1">
      <w:start w:val="1"/>
      <w:numFmt w:val="bullet"/>
      <w:lvlText w:val=""/>
      <w:lvlJc w:val="left"/>
      <w:pPr>
        <w:ind w:left="4374" w:hanging="360"/>
      </w:pPr>
      <w:rPr>
        <w:rFonts w:ascii="Symbol" w:hAnsi="Symbol" w:hint="default"/>
      </w:rPr>
    </w:lvl>
    <w:lvl w:ilvl="4" w:tplc="04160003" w:tentative="1">
      <w:start w:val="1"/>
      <w:numFmt w:val="bullet"/>
      <w:lvlText w:val="o"/>
      <w:lvlJc w:val="left"/>
      <w:pPr>
        <w:ind w:left="5094" w:hanging="360"/>
      </w:pPr>
      <w:rPr>
        <w:rFonts w:ascii="Courier New" w:hAnsi="Courier New" w:cs="Courier New" w:hint="default"/>
      </w:rPr>
    </w:lvl>
    <w:lvl w:ilvl="5" w:tplc="04160005" w:tentative="1">
      <w:start w:val="1"/>
      <w:numFmt w:val="bullet"/>
      <w:lvlText w:val=""/>
      <w:lvlJc w:val="left"/>
      <w:pPr>
        <w:ind w:left="5814" w:hanging="360"/>
      </w:pPr>
      <w:rPr>
        <w:rFonts w:ascii="Wingdings" w:hAnsi="Wingdings" w:hint="default"/>
      </w:rPr>
    </w:lvl>
    <w:lvl w:ilvl="6" w:tplc="04160001" w:tentative="1">
      <w:start w:val="1"/>
      <w:numFmt w:val="bullet"/>
      <w:lvlText w:val=""/>
      <w:lvlJc w:val="left"/>
      <w:pPr>
        <w:ind w:left="6534" w:hanging="360"/>
      </w:pPr>
      <w:rPr>
        <w:rFonts w:ascii="Symbol" w:hAnsi="Symbol" w:hint="default"/>
      </w:rPr>
    </w:lvl>
    <w:lvl w:ilvl="7" w:tplc="04160003" w:tentative="1">
      <w:start w:val="1"/>
      <w:numFmt w:val="bullet"/>
      <w:lvlText w:val="o"/>
      <w:lvlJc w:val="left"/>
      <w:pPr>
        <w:ind w:left="7254" w:hanging="360"/>
      </w:pPr>
      <w:rPr>
        <w:rFonts w:ascii="Courier New" w:hAnsi="Courier New" w:cs="Courier New" w:hint="default"/>
      </w:rPr>
    </w:lvl>
    <w:lvl w:ilvl="8" w:tplc="04160005" w:tentative="1">
      <w:start w:val="1"/>
      <w:numFmt w:val="bullet"/>
      <w:lvlText w:val=""/>
      <w:lvlJc w:val="left"/>
      <w:pPr>
        <w:ind w:left="7974" w:hanging="360"/>
      </w:pPr>
      <w:rPr>
        <w:rFonts w:ascii="Wingdings" w:hAnsi="Wingdings" w:hint="default"/>
      </w:rPr>
    </w:lvl>
  </w:abstractNum>
  <w:abstractNum w:abstractNumId="11">
    <w:nsid w:val="1D920FEB"/>
    <w:multiLevelType w:val="hybridMultilevel"/>
    <w:tmpl w:val="6CE063AE"/>
    <w:lvl w:ilvl="0" w:tplc="04160001">
      <w:start w:val="1"/>
      <w:numFmt w:val="bullet"/>
      <w:lvlText w:val=""/>
      <w:lvlJc w:val="left"/>
      <w:pPr>
        <w:ind w:left="786"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nsid w:val="1EC510AA"/>
    <w:multiLevelType w:val="multilevel"/>
    <w:tmpl w:val="57F85ECA"/>
    <w:lvl w:ilvl="0">
      <w:start w:val="1"/>
      <w:numFmt w:val="decimal"/>
      <w:pStyle w:val="Ttulo1"/>
      <w:lvlText w:val="%1"/>
      <w:lvlJc w:val="left"/>
      <w:pPr>
        <w:tabs>
          <w:tab w:val="num" w:pos="1021"/>
        </w:tabs>
        <w:ind w:left="1021" w:hanging="1021"/>
      </w:pPr>
      <w:rPr>
        <w:rFonts w:hint="default"/>
        <w:vanish w:val="0"/>
      </w:rPr>
    </w:lvl>
    <w:lvl w:ilvl="1">
      <w:start w:val="1"/>
      <w:numFmt w:val="decimal"/>
      <w:pStyle w:val="Ttulo2"/>
      <w:lvlText w:val="%1.%2"/>
      <w:lvlJc w:val="left"/>
      <w:pPr>
        <w:tabs>
          <w:tab w:val="num" w:pos="1021"/>
        </w:tabs>
        <w:ind w:left="1021" w:hanging="1021"/>
      </w:pPr>
      <w:rPr>
        <w:rFonts w:hint="default"/>
      </w:rPr>
    </w:lvl>
    <w:lvl w:ilvl="2">
      <w:start w:val="1"/>
      <w:numFmt w:val="decimal"/>
      <w:pStyle w:val="Ttulo3"/>
      <w:lvlText w:val="%1.%2.%3"/>
      <w:lvlJc w:val="left"/>
      <w:pPr>
        <w:tabs>
          <w:tab w:val="num" w:pos="1021"/>
        </w:tabs>
        <w:ind w:left="1021" w:hanging="1021"/>
      </w:pPr>
      <w:rPr>
        <w:rFonts w:hint="default"/>
      </w:rPr>
    </w:lvl>
    <w:lvl w:ilvl="3">
      <w:start w:val="1"/>
      <w:numFmt w:val="decimal"/>
      <w:pStyle w:val="Ttulo4"/>
      <w:lvlText w:val="%1.%2.%3.%4"/>
      <w:lvlJc w:val="left"/>
      <w:pPr>
        <w:tabs>
          <w:tab w:val="num" w:pos="1021"/>
        </w:tabs>
        <w:ind w:left="1021" w:hanging="1021"/>
      </w:pPr>
      <w:rPr>
        <w:rFonts w:hint="default"/>
      </w:rPr>
    </w:lvl>
    <w:lvl w:ilvl="4">
      <w:start w:val="1"/>
      <w:numFmt w:val="decimal"/>
      <w:lvlText w:val="%1.%2.%3.%4.%5"/>
      <w:lvlJc w:val="left"/>
      <w:pPr>
        <w:tabs>
          <w:tab w:val="num" w:pos="2029"/>
        </w:tabs>
        <w:ind w:left="2029" w:hanging="1008"/>
      </w:pPr>
      <w:rPr>
        <w:rFonts w:hint="default"/>
      </w:rPr>
    </w:lvl>
    <w:lvl w:ilvl="5">
      <w:start w:val="1"/>
      <w:numFmt w:val="decimal"/>
      <w:lvlText w:val="%1.%2.%3.%4.%5.%6"/>
      <w:lvlJc w:val="left"/>
      <w:pPr>
        <w:tabs>
          <w:tab w:val="num" w:pos="2173"/>
        </w:tabs>
        <w:ind w:left="2173" w:hanging="1152"/>
      </w:pPr>
      <w:rPr>
        <w:rFonts w:hint="default"/>
      </w:rPr>
    </w:lvl>
    <w:lvl w:ilvl="6">
      <w:start w:val="1"/>
      <w:numFmt w:val="decimal"/>
      <w:lvlText w:val="%1.%2.%3.%4.%5.%6.%7"/>
      <w:lvlJc w:val="left"/>
      <w:pPr>
        <w:tabs>
          <w:tab w:val="num" w:pos="2317"/>
        </w:tabs>
        <w:ind w:left="2317" w:hanging="1296"/>
      </w:pPr>
      <w:rPr>
        <w:rFonts w:hint="default"/>
      </w:rPr>
    </w:lvl>
    <w:lvl w:ilvl="7">
      <w:start w:val="1"/>
      <w:numFmt w:val="decimal"/>
      <w:lvlText w:val="%1.%2.%3.%4.%5.%6.%7.%8"/>
      <w:lvlJc w:val="left"/>
      <w:pPr>
        <w:tabs>
          <w:tab w:val="num" w:pos="2461"/>
        </w:tabs>
        <w:ind w:left="2461" w:hanging="1440"/>
      </w:pPr>
      <w:rPr>
        <w:rFonts w:hint="default"/>
      </w:rPr>
    </w:lvl>
    <w:lvl w:ilvl="8">
      <w:start w:val="1"/>
      <w:numFmt w:val="decimal"/>
      <w:lvlText w:val="%1.%2.%3.%4.%5.%6.%7.%8.%9"/>
      <w:lvlJc w:val="left"/>
      <w:pPr>
        <w:tabs>
          <w:tab w:val="num" w:pos="2605"/>
        </w:tabs>
        <w:ind w:left="2605" w:hanging="1584"/>
      </w:pPr>
      <w:rPr>
        <w:rFonts w:hint="default"/>
      </w:rPr>
    </w:lvl>
  </w:abstractNum>
  <w:abstractNum w:abstractNumId="13">
    <w:nsid w:val="2199224B"/>
    <w:multiLevelType w:val="hybridMultilevel"/>
    <w:tmpl w:val="C126708C"/>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nsid w:val="258A625A"/>
    <w:multiLevelType w:val="hybridMultilevel"/>
    <w:tmpl w:val="A4641C34"/>
    <w:lvl w:ilvl="0" w:tplc="0409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
    <w:nsid w:val="281F7470"/>
    <w:multiLevelType w:val="hybridMultilevel"/>
    <w:tmpl w:val="559C99AE"/>
    <w:lvl w:ilvl="0" w:tplc="0416000D">
      <w:start w:val="1"/>
      <w:numFmt w:val="bullet"/>
      <w:lvlText w:val=""/>
      <w:lvlJc w:val="left"/>
      <w:pPr>
        <w:ind w:left="2214" w:hanging="360"/>
      </w:pPr>
      <w:rPr>
        <w:rFonts w:ascii="Wingdings" w:hAnsi="Wingdings" w:hint="default"/>
      </w:rPr>
    </w:lvl>
    <w:lvl w:ilvl="1" w:tplc="04160003" w:tentative="1">
      <w:start w:val="1"/>
      <w:numFmt w:val="bullet"/>
      <w:lvlText w:val="o"/>
      <w:lvlJc w:val="left"/>
      <w:pPr>
        <w:ind w:left="2934" w:hanging="360"/>
      </w:pPr>
      <w:rPr>
        <w:rFonts w:ascii="Courier New" w:hAnsi="Courier New" w:cs="Courier New" w:hint="default"/>
      </w:rPr>
    </w:lvl>
    <w:lvl w:ilvl="2" w:tplc="04160005" w:tentative="1">
      <w:start w:val="1"/>
      <w:numFmt w:val="bullet"/>
      <w:lvlText w:val=""/>
      <w:lvlJc w:val="left"/>
      <w:pPr>
        <w:ind w:left="3654" w:hanging="360"/>
      </w:pPr>
      <w:rPr>
        <w:rFonts w:ascii="Wingdings" w:hAnsi="Wingdings" w:hint="default"/>
      </w:rPr>
    </w:lvl>
    <w:lvl w:ilvl="3" w:tplc="04160001" w:tentative="1">
      <w:start w:val="1"/>
      <w:numFmt w:val="bullet"/>
      <w:lvlText w:val=""/>
      <w:lvlJc w:val="left"/>
      <w:pPr>
        <w:ind w:left="4374" w:hanging="360"/>
      </w:pPr>
      <w:rPr>
        <w:rFonts w:ascii="Symbol" w:hAnsi="Symbol" w:hint="default"/>
      </w:rPr>
    </w:lvl>
    <w:lvl w:ilvl="4" w:tplc="04160003" w:tentative="1">
      <w:start w:val="1"/>
      <w:numFmt w:val="bullet"/>
      <w:lvlText w:val="o"/>
      <w:lvlJc w:val="left"/>
      <w:pPr>
        <w:ind w:left="5094" w:hanging="360"/>
      </w:pPr>
      <w:rPr>
        <w:rFonts w:ascii="Courier New" w:hAnsi="Courier New" w:cs="Courier New" w:hint="default"/>
      </w:rPr>
    </w:lvl>
    <w:lvl w:ilvl="5" w:tplc="04160005" w:tentative="1">
      <w:start w:val="1"/>
      <w:numFmt w:val="bullet"/>
      <w:lvlText w:val=""/>
      <w:lvlJc w:val="left"/>
      <w:pPr>
        <w:ind w:left="5814" w:hanging="360"/>
      </w:pPr>
      <w:rPr>
        <w:rFonts w:ascii="Wingdings" w:hAnsi="Wingdings" w:hint="default"/>
      </w:rPr>
    </w:lvl>
    <w:lvl w:ilvl="6" w:tplc="04160001" w:tentative="1">
      <w:start w:val="1"/>
      <w:numFmt w:val="bullet"/>
      <w:lvlText w:val=""/>
      <w:lvlJc w:val="left"/>
      <w:pPr>
        <w:ind w:left="6534" w:hanging="360"/>
      </w:pPr>
      <w:rPr>
        <w:rFonts w:ascii="Symbol" w:hAnsi="Symbol" w:hint="default"/>
      </w:rPr>
    </w:lvl>
    <w:lvl w:ilvl="7" w:tplc="04160003" w:tentative="1">
      <w:start w:val="1"/>
      <w:numFmt w:val="bullet"/>
      <w:lvlText w:val="o"/>
      <w:lvlJc w:val="left"/>
      <w:pPr>
        <w:ind w:left="7254" w:hanging="360"/>
      </w:pPr>
      <w:rPr>
        <w:rFonts w:ascii="Courier New" w:hAnsi="Courier New" w:cs="Courier New" w:hint="default"/>
      </w:rPr>
    </w:lvl>
    <w:lvl w:ilvl="8" w:tplc="04160005" w:tentative="1">
      <w:start w:val="1"/>
      <w:numFmt w:val="bullet"/>
      <w:lvlText w:val=""/>
      <w:lvlJc w:val="left"/>
      <w:pPr>
        <w:ind w:left="7974" w:hanging="360"/>
      </w:pPr>
      <w:rPr>
        <w:rFonts w:ascii="Wingdings" w:hAnsi="Wingdings" w:hint="default"/>
      </w:rPr>
    </w:lvl>
  </w:abstractNum>
  <w:abstractNum w:abstractNumId="16">
    <w:nsid w:val="28B73D97"/>
    <w:multiLevelType w:val="hybridMultilevel"/>
    <w:tmpl w:val="08CCE682"/>
    <w:lvl w:ilvl="0" w:tplc="0409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nsid w:val="30E15815"/>
    <w:multiLevelType w:val="hybridMultilevel"/>
    <w:tmpl w:val="CD12A6A0"/>
    <w:lvl w:ilvl="0" w:tplc="04160005">
      <w:start w:val="1"/>
      <w:numFmt w:val="bullet"/>
      <w:lvlText w:val=""/>
      <w:lvlJc w:val="left"/>
      <w:pPr>
        <w:ind w:left="1741" w:hanging="360"/>
      </w:pPr>
      <w:rPr>
        <w:rFonts w:ascii="Wingdings" w:hAnsi="Wingdings" w:hint="default"/>
      </w:rPr>
    </w:lvl>
    <w:lvl w:ilvl="1" w:tplc="04160003" w:tentative="1">
      <w:start w:val="1"/>
      <w:numFmt w:val="bullet"/>
      <w:lvlText w:val="o"/>
      <w:lvlJc w:val="left"/>
      <w:pPr>
        <w:ind w:left="2461" w:hanging="360"/>
      </w:pPr>
      <w:rPr>
        <w:rFonts w:ascii="Courier New" w:hAnsi="Courier New" w:cs="Courier New" w:hint="default"/>
      </w:rPr>
    </w:lvl>
    <w:lvl w:ilvl="2" w:tplc="04160005" w:tentative="1">
      <w:start w:val="1"/>
      <w:numFmt w:val="bullet"/>
      <w:lvlText w:val=""/>
      <w:lvlJc w:val="left"/>
      <w:pPr>
        <w:ind w:left="3181" w:hanging="360"/>
      </w:pPr>
      <w:rPr>
        <w:rFonts w:ascii="Wingdings" w:hAnsi="Wingdings" w:hint="default"/>
      </w:rPr>
    </w:lvl>
    <w:lvl w:ilvl="3" w:tplc="04160001" w:tentative="1">
      <w:start w:val="1"/>
      <w:numFmt w:val="bullet"/>
      <w:lvlText w:val=""/>
      <w:lvlJc w:val="left"/>
      <w:pPr>
        <w:ind w:left="3901" w:hanging="360"/>
      </w:pPr>
      <w:rPr>
        <w:rFonts w:ascii="Symbol" w:hAnsi="Symbol" w:hint="default"/>
      </w:rPr>
    </w:lvl>
    <w:lvl w:ilvl="4" w:tplc="04160003" w:tentative="1">
      <w:start w:val="1"/>
      <w:numFmt w:val="bullet"/>
      <w:lvlText w:val="o"/>
      <w:lvlJc w:val="left"/>
      <w:pPr>
        <w:ind w:left="4621" w:hanging="360"/>
      </w:pPr>
      <w:rPr>
        <w:rFonts w:ascii="Courier New" w:hAnsi="Courier New" w:cs="Courier New" w:hint="default"/>
      </w:rPr>
    </w:lvl>
    <w:lvl w:ilvl="5" w:tplc="04160005" w:tentative="1">
      <w:start w:val="1"/>
      <w:numFmt w:val="bullet"/>
      <w:lvlText w:val=""/>
      <w:lvlJc w:val="left"/>
      <w:pPr>
        <w:ind w:left="5341" w:hanging="360"/>
      </w:pPr>
      <w:rPr>
        <w:rFonts w:ascii="Wingdings" w:hAnsi="Wingdings" w:hint="default"/>
      </w:rPr>
    </w:lvl>
    <w:lvl w:ilvl="6" w:tplc="04160001" w:tentative="1">
      <w:start w:val="1"/>
      <w:numFmt w:val="bullet"/>
      <w:lvlText w:val=""/>
      <w:lvlJc w:val="left"/>
      <w:pPr>
        <w:ind w:left="6061" w:hanging="360"/>
      </w:pPr>
      <w:rPr>
        <w:rFonts w:ascii="Symbol" w:hAnsi="Symbol" w:hint="default"/>
      </w:rPr>
    </w:lvl>
    <w:lvl w:ilvl="7" w:tplc="04160003" w:tentative="1">
      <w:start w:val="1"/>
      <w:numFmt w:val="bullet"/>
      <w:lvlText w:val="o"/>
      <w:lvlJc w:val="left"/>
      <w:pPr>
        <w:ind w:left="6781" w:hanging="360"/>
      </w:pPr>
      <w:rPr>
        <w:rFonts w:ascii="Courier New" w:hAnsi="Courier New" w:cs="Courier New" w:hint="default"/>
      </w:rPr>
    </w:lvl>
    <w:lvl w:ilvl="8" w:tplc="04160005" w:tentative="1">
      <w:start w:val="1"/>
      <w:numFmt w:val="bullet"/>
      <w:lvlText w:val=""/>
      <w:lvlJc w:val="left"/>
      <w:pPr>
        <w:ind w:left="7501" w:hanging="360"/>
      </w:pPr>
      <w:rPr>
        <w:rFonts w:ascii="Wingdings" w:hAnsi="Wingdings" w:hint="default"/>
      </w:rPr>
    </w:lvl>
  </w:abstractNum>
  <w:abstractNum w:abstractNumId="18">
    <w:nsid w:val="33767F30"/>
    <w:multiLevelType w:val="hybridMultilevel"/>
    <w:tmpl w:val="4DD446F0"/>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9">
    <w:nsid w:val="35247538"/>
    <w:multiLevelType w:val="hybridMultilevel"/>
    <w:tmpl w:val="555C021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0">
    <w:nsid w:val="3A2550F5"/>
    <w:multiLevelType w:val="hybridMultilevel"/>
    <w:tmpl w:val="01348A7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nsid w:val="3F475075"/>
    <w:multiLevelType w:val="hybridMultilevel"/>
    <w:tmpl w:val="E14EFE7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2">
    <w:nsid w:val="44C5789E"/>
    <w:multiLevelType w:val="hybridMultilevel"/>
    <w:tmpl w:val="4A5E8DF4"/>
    <w:lvl w:ilvl="0" w:tplc="0409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3">
    <w:nsid w:val="482870AC"/>
    <w:multiLevelType w:val="hybridMultilevel"/>
    <w:tmpl w:val="93220956"/>
    <w:lvl w:ilvl="0" w:tplc="0409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4">
    <w:nsid w:val="4A6429D2"/>
    <w:multiLevelType w:val="hybridMultilevel"/>
    <w:tmpl w:val="89F6266C"/>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5">
    <w:nsid w:val="4DA212DD"/>
    <w:multiLevelType w:val="multilevel"/>
    <w:tmpl w:val="34C601FE"/>
    <w:lvl w:ilvl="0">
      <w:start w:val="1"/>
      <w:numFmt w:val="decimal"/>
      <w:pStyle w:val="onsTextoNumrico1"/>
      <w:lvlText w:val="%1."/>
      <w:lvlJc w:val="left"/>
      <w:pPr>
        <w:tabs>
          <w:tab w:val="num" w:pos="1381"/>
        </w:tabs>
        <w:ind w:left="1304" w:hanging="283"/>
      </w:pPr>
      <w:rPr>
        <w:rFonts w:hint="default"/>
      </w:rPr>
    </w:lvl>
    <w:lvl w:ilvl="1">
      <w:start w:val="1"/>
      <w:numFmt w:val="decimal"/>
      <w:lvlText w:val="%1.%2."/>
      <w:lvlJc w:val="left"/>
      <w:pPr>
        <w:tabs>
          <w:tab w:val="num" w:pos="1701"/>
        </w:tabs>
        <w:ind w:left="1701" w:hanging="397"/>
      </w:pPr>
      <w:rPr>
        <w:rFonts w:hint="default"/>
      </w:rPr>
    </w:lvl>
    <w:lvl w:ilvl="2">
      <w:start w:val="1"/>
      <w:numFmt w:val="decimal"/>
      <w:lvlText w:val="%1.%2.%3."/>
      <w:lvlJc w:val="left"/>
      <w:pPr>
        <w:tabs>
          <w:tab w:val="num" w:pos="2821"/>
        </w:tabs>
        <w:ind w:left="2245" w:hanging="504"/>
      </w:pPr>
      <w:rPr>
        <w:rFonts w:hint="default"/>
      </w:rPr>
    </w:lvl>
    <w:lvl w:ilvl="3">
      <w:start w:val="1"/>
      <w:numFmt w:val="decimal"/>
      <w:lvlText w:val="%1.%2.%3.%4."/>
      <w:lvlJc w:val="left"/>
      <w:pPr>
        <w:tabs>
          <w:tab w:val="num" w:pos="3181"/>
        </w:tabs>
        <w:ind w:left="2749" w:hanging="648"/>
      </w:pPr>
      <w:rPr>
        <w:rFonts w:hint="default"/>
      </w:rPr>
    </w:lvl>
    <w:lvl w:ilvl="4">
      <w:start w:val="1"/>
      <w:numFmt w:val="decimal"/>
      <w:lvlText w:val="%1.%2.%3.%4.%5."/>
      <w:lvlJc w:val="left"/>
      <w:pPr>
        <w:tabs>
          <w:tab w:val="num" w:pos="3901"/>
        </w:tabs>
        <w:ind w:left="3253" w:hanging="792"/>
      </w:pPr>
      <w:rPr>
        <w:rFonts w:hint="default"/>
      </w:rPr>
    </w:lvl>
    <w:lvl w:ilvl="5">
      <w:start w:val="1"/>
      <w:numFmt w:val="decimal"/>
      <w:lvlText w:val="%1.%2.%3.%4.%5.%6."/>
      <w:lvlJc w:val="left"/>
      <w:pPr>
        <w:tabs>
          <w:tab w:val="num" w:pos="4621"/>
        </w:tabs>
        <w:ind w:left="3757" w:hanging="936"/>
      </w:pPr>
      <w:rPr>
        <w:rFonts w:hint="default"/>
      </w:rPr>
    </w:lvl>
    <w:lvl w:ilvl="6">
      <w:start w:val="1"/>
      <w:numFmt w:val="decimal"/>
      <w:lvlText w:val="%1.%2.%3.%4.%5.%6.%7."/>
      <w:lvlJc w:val="left"/>
      <w:pPr>
        <w:tabs>
          <w:tab w:val="num" w:pos="4981"/>
        </w:tabs>
        <w:ind w:left="4261" w:hanging="1080"/>
      </w:pPr>
      <w:rPr>
        <w:rFonts w:hint="default"/>
      </w:rPr>
    </w:lvl>
    <w:lvl w:ilvl="7">
      <w:start w:val="1"/>
      <w:numFmt w:val="decimal"/>
      <w:lvlText w:val="%1.%2.%3.%4.%5.%6.%7.%8."/>
      <w:lvlJc w:val="left"/>
      <w:pPr>
        <w:tabs>
          <w:tab w:val="num" w:pos="5701"/>
        </w:tabs>
        <w:ind w:left="4765" w:hanging="1224"/>
      </w:pPr>
      <w:rPr>
        <w:rFonts w:hint="default"/>
      </w:rPr>
    </w:lvl>
    <w:lvl w:ilvl="8">
      <w:start w:val="1"/>
      <w:numFmt w:val="decimal"/>
      <w:lvlText w:val="%1.%2.%3.%4.%5.%6.%7.%8.%9."/>
      <w:lvlJc w:val="left"/>
      <w:pPr>
        <w:tabs>
          <w:tab w:val="num" w:pos="6421"/>
        </w:tabs>
        <w:ind w:left="5341" w:hanging="1440"/>
      </w:pPr>
      <w:rPr>
        <w:rFonts w:hint="default"/>
      </w:rPr>
    </w:lvl>
  </w:abstractNum>
  <w:abstractNum w:abstractNumId="26">
    <w:nsid w:val="4EE86D75"/>
    <w:multiLevelType w:val="hybridMultilevel"/>
    <w:tmpl w:val="F31AEA28"/>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7">
    <w:nsid w:val="4F7A3565"/>
    <w:multiLevelType w:val="hybridMultilevel"/>
    <w:tmpl w:val="5E0EDBA4"/>
    <w:lvl w:ilvl="0" w:tplc="401027B6">
      <w:start w:val="1"/>
      <w:numFmt w:val="bullet"/>
      <w:lvlText w:val=""/>
      <w:lvlJc w:val="left"/>
      <w:pPr>
        <w:ind w:left="1440" w:hanging="360"/>
      </w:pPr>
      <w:rPr>
        <w:rFonts w:ascii="Wingdings" w:hAnsi="Wingdings" w:hint="default"/>
        <w:sz w:val="16"/>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28">
    <w:nsid w:val="51BF4EEF"/>
    <w:multiLevelType w:val="hybridMultilevel"/>
    <w:tmpl w:val="D916A6B0"/>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9">
    <w:nsid w:val="551B27ED"/>
    <w:multiLevelType w:val="hybridMultilevel"/>
    <w:tmpl w:val="5096FE90"/>
    <w:lvl w:ilvl="0" w:tplc="A3A0CD5C">
      <w:start w:val="1"/>
      <w:numFmt w:val="bullet"/>
      <w:lvlText w:val=""/>
      <w:lvlJc w:val="left"/>
      <w:pPr>
        <w:ind w:left="720" w:hanging="360"/>
      </w:pPr>
      <w:rPr>
        <w:rFonts w:ascii="Wingdings" w:hAnsi="Wingdings" w:hint="default"/>
        <w:color w:val="auto"/>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0">
    <w:nsid w:val="61250445"/>
    <w:multiLevelType w:val="hybridMultilevel"/>
    <w:tmpl w:val="02666E4A"/>
    <w:lvl w:ilvl="0" w:tplc="0409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1">
    <w:nsid w:val="640029DD"/>
    <w:multiLevelType w:val="hybridMultilevel"/>
    <w:tmpl w:val="D9B44B1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2">
    <w:nsid w:val="65AD653C"/>
    <w:multiLevelType w:val="hybridMultilevel"/>
    <w:tmpl w:val="05340C7E"/>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3">
    <w:nsid w:val="65C92B29"/>
    <w:multiLevelType w:val="hybridMultilevel"/>
    <w:tmpl w:val="E9482A18"/>
    <w:lvl w:ilvl="0" w:tplc="0416000B">
      <w:start w:val="1"/>
      <w:numFmt w:val="bullet"/>
      <w:lvlText w:val=""/>
      <w:lvlJc w:val="left"/>
      <w:pPr>
        <w:ind w:left="644" w:hanging="360"/>
      </w:pPr>
      <w:rPr>
        <w:rFonts w:ascii="Wingdings" w:hAnsi="Wingdings" w:hint="default"/>
      </w:rPr>
    </w:lvl>
    <w:lvl w:ilvl="1" w:tplc="04160003" w:tentative="1">
      <w:start w:val="1"/>
      <w:numFmt w:val="bullet"/>
      <w:lvlText w:val="o"/>
      <w:lvlJc w:val="left"/>
      <w:pPr>
        <w:ind w:left="1364" w:hanging="360"/>
      </w:pPr>
      <w:rPr>
        <w:rFonts w:ascii="Courier New" w:hAnsi="Courier New" w:cs="Courier New" w:hint="default"/>
      </w:rPr>
    </w:lvl>
    <w:lvl w:ilvl="2" w:tplc="04160005" w:tentative="1">
      <w:start w:val="1"/>
      <w:numFmt w:val="bullet"/>
      <w:lvlText w:val=""/>
      <w:lvlJc w:val="left"/>
      <w:pPr>
        <w:ind w:left="2084" w:hanging="360"/>
      </w:pPr>
      <w:rPr>
        <w:rFonts w:ascii="Wingdings" w:hAnsi="Wingdings" w:hint="default"/>
      </w:rPr>
    </w:lvl>
    <w:lvl w:ilvl="3" w:tplc="04160001" w:tentative="1">
      <w:start w:val="1"/>
      <w:numFmt w:val="bullet"/>
      <w:lvlText w:val=""/>
      <w:lvlJc w:val="left"/>
      <w:pPr>
        <w:ind w:left="2804" w:hanging="360"/>
      </w:pPr>
      <w:rPr>
        <w:rFonts w:ascii="Symbol" w:hAnsi="Symbol" w:hint="default"/>
      </w:rPr>
    </w:lvl>
    <w:lvl w:ilvl="4" w:tplc="04160003" w:tentative="1">
      <w:start w:val="1"/>
      <w:numFmt w:val="bullet"/>
      <w:lvlText w:val="o"/>
      <w:lvlJc w:val="left"/>
      <w:pPr>
        <w:ind w:left="3524" w:hanging="360"/>
      </w:pPr>
      <w:rPr>
        <w:rFonts w:ascii="Courier New" w:hAnsi="Courier New" w:cs="Courier New" w:hint="default"/>
      </w:rPr>
    </w:lvl>
    <w:lvl w:ilvl="5" w:tplc="04160005" w:tentative="1">
      <w:start w:val="1"/>
      <w:numFmt w:val="bullet"/>
      <w:lvlText w:val=""/>
      <w:lvlJc w:val="left"/>
      <w:pPr>
        <w:ind w:left="4244" w:hanging="360"/>
      </w:pPr>
      <w:rPr>
        <w:rFonts w:ascii="Wingdings" w:hAnsi="Wingdings" w:hint="default"/>
      </w:rPr>
    </w:lvl>
    <w:lvl w:ilvl="6" w:tplc="04160001" w:tentative="1">
      <w:start w:val="1"/>
      <w:numFmt w:val="bullet"/>
      <w:lvlText w:val=""/>
      <w:lvlJc w:val="left"/>
      <w:pPr>
        <w:ind w:left="4964" w:hanging="360"/>
      </w:pPr>
      <w:rPr>
        <w:rFonts w:ascii="Symbol" w:hAnsi="Symbol" w:hint="default"/>
      </w:rPr>
    </w:lvl>
    <w:lvl w:ilvl="7" w:tplc="04160003" w:tentative="1">
      <w:start w:val="1"/>
      <w:numFmt w:val="bullet"/>
      <w:lvlText w:val="o"/>
      <w:lvlJc w:val="left"/>
      <w:pPr>
        <w:ind w:left="5684" w:hanging="360"/>
      </w:pPr>
      <w:rPr>
        <w:rFonts w:ascii="Courier New" w:hAnsi="Courier New" w:cs="Courier New" w:hint="default"/>
      </w:rPr>
    </w:lvl>
    <w:lvl w:ilvl="8" w:tplc="04160005" w:tentative="1">
      <w:start w:val="1"/>
      <w:numFmt w:val="bullet"/>
      <w:lvlText w:val=""/>
      <w:lvlJc w:val="left"/>
      <w:pPr>
        <w:ind w:left="6404" w:hanging="360"/>
      </w:pPr>
      <w:rPr>
        <w:rFonts w:ascii="Wingdings" w:hAnsi="Wingdings" w:hint="default"/>
      </w:rPr>
    </w:lvl>
  </w:abstractNum>
  <w:abstractNum w:abstractNumId="34">
    <w:nsid w:val="6B6836C2"/>
    <w:multiLevelType w:val="hybridMultilevel"/>
    <w:tmpl w:val="12B2B87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5">
    <w:nsid w:val="77D74189"/>
    <w:multiLevelType w:val="hybridMultilevel"/>
    <w:tmpl w:val="29C4AEE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6">
    <w:nsid w:val="7A821F50"/>
    <w:multiLevelType w:val="hybridMultilevel"/>
    <w:tmpl w:val="E0D4A668"/>
    <w:lvl w:ilvl="0" w:tplc="0409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12"/>
  </w:num>
  <w:num w:numId="2">
    <w:abstractNumId w:val="4"/>
  </w:num>
  <w:num w:numId="3">
    <w:abstractNumId w:val="7"/>
  </w:num>
  <w:num w:numId="4">
    <w:abstractNumId w:val="25"/>
  </w:num>
  <w:num w:numId="5">
    <w:abstractNumId w:val="6"/>
  </w:num>
  <w:num w:numId="6">
    <w:abstractNumId w:val="0"/>
  </w:num>
  <w:num w:numId="7">
    <w:abstractNumId w:val="10"/>
  </w:num>
  <w:num w:numId="8">
    <w:abstractNumId w:val="27"/>
  </w:num>
  <w:num w:numId="9">
    <w:abstractNumId w:val="15"/>
  </w:num>
  <w:num w:numId="10">
    <w:abstractNumId w:val="13"/>
  </w:num>
  <w:num w:numId="11">
    <w:abstractNumId w:val="24"/>
  </w:num>
  <w:num w:numId="12">
    <w:abstractNumId w:val="26"/>
  </w:num>
  <w:num w:numId="13">
    <w:abstractNumId w:val="29"/>
  </w:num>
  <w:num w:numId="14">
    <w:abstractNumId w:val="32"/>
  </w:num>
  <w:num w:numId="15">
    <w:abstractNumId w:val="17"/>
  </w:num>
  <w:num w:numId="16">
    <w:abstractNumId w:val="19"/>
  </w:num>
  <w:num w:numId="17">
    <w:abstractNumId w:val="33"/>
  </w:num>
  <w:num w:numId="18">
    <w:abstractNumId w:val="28"/>
  </w:num>
  <w:num w:numId="19">
    <w:abstractNumId w:val="18"/>
  </w:num>
  <w:num w:numId="20">
    <w:abstractNumId w:val="31"/>
  </w:num>
  <w:num w:numId="21">
    <w:abstractNumId w:val="5"/>
  </w:num>
  <w:num w:numId="22">
    <w:abstractNumId w:val="3"/>
  </w:num>
  <w:num w:numId="23">
    <w:abstractNumId w:val="20"/>
  </w:num>
  <w:num w:numId="24">
    <w:abstractNumId w:val="1"/>
  </w:num>
  <w:num w:numId="25">
    <w:abstractNumId w:val="8"/>
  </w:num>
  <w:num w:numId="26">
    <w:abstractNumId w:val="34"/>
  </w:num>
  <w:num w:numId="27">
    <w:abstractNumId w:val="9"/>
  </w:num>
  <w:num w:numId="28">
    <w:abstractNumId w:val="21"/>
  </w:num>
  <w:num w:numId="29">
    <w:abstractNumId w:val="35"/>
  </w:num>
  <w:num w:numId="30">
    <w:abstractNumId w:val="11"/>
  </w:num>
  <w:num w:numId="31">
    <w:abstractNumId w:val="23"/>
  </w:num>
  <w:num w:numId="32">
    <w:abstractNumId w:val="16"/>
  </w:num>
  <w:num w:numId="33">
    <w:abstractNumId w:val="22"/>
  </w:num>
  <w:num w:numId="34">
    <w:abstractNumId w:val="30"/>
  </w:num>
  <w:num w:numId="35">
    <w:abstractNumId w:val="36"/>
  </w:num>
  <w:num w:numId="36">
    <w:abstractNumId w:val="14"/>
  </w:num>
  <w:num w:numId="37">
    <w:abstractNumId w:val="2"/>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activeWritingStyle w:appName="MSWord" w:lang="pt-BR" w:vendorID="64" w:dllVersion="131078" w:nlCheck="1" w:checkStyle="0"/>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20"/>
  <w:drawingGridVerticalSpacing w:val="163"/>
  <w:displayHorizontalDrawingGridEvery w:val="2"/>
  <w:displayVerticalDrawingGridEvery w:val="2"/>
  <w:noPunctuationKerning/>
  <w:characterSpacingControl w:val="doNotCompress"/>
  <w:hdrShapeDefaults>
    <o:shapedefaults v:ext="edit" spidmax="84993" style="mso-width-relative:margin;mso-height-relative:margin" fillcolor="white">
      <v:fill color="white"/>
    </o:shapedefaults>
  </w:hdrShapeDefaults>
  <w:footnotePr>
    <w:footnote w:id="-1"/>
    <w:footnote w:id="0"/>
  </w:footnotePr>
  <w:endnotePr>
    <w:endnote w:id="-1"/>
    <w:endnote w:id="0"/>
  </w:endnotePr>
  <w:compat>
    <w:compatSetting w:name="compatibilityMode" w:uri="http://schemas.microsoft.com/office/word" w:val="12"/>
  </w:compat>
  <w:rsids>
    <w:rsidRoot w:val="004F549B"/>
    <w:rsid w:val="00000F48"/>
    <w:rsid w:val="00001DBB"/>
    <w:rsid w:val="000024C8"/>
    <w:rsid w:val="00002904"/>
    <w:rsid w:val="00002BA8"/>
    <w:rsid w:val="00003336"/>
    <w:rsid w:val="00003B63"/>
    <w:rsid w:val="00003BEB"/>
    <w:rsid w:val="00004618"/>
    <w:rsid w:val="0000463E"/>
    <w:rsid w:val="00004B09"/>
    <w:rsid w:val="0000526D"/>
    <w:rsid w:val="00006646"/>
    <w:rsid w:val="0000732A"/>
    <w:rsid w:val="00012806"/>
    <w:rsid w:val="00012D73"/>
    <w:rsid w:val="0001527D"/>
    <w:rsid w:val="0001551C"/>
    <w:rsid w:val="0001572B"/>
    <w:rsid w:val="00016D1C"/>
    <w:rsid w:val="00017200"/>
    <w:rsid w:val="00017661"/>
    <w:rsid w:val="00017841"/>
    <w:rsid w:val="000203DB"/>
    <w:rsid w:val="00020BF7"/>
    <w:rsid w:val="000214CB"/>
    <w:rsid w:val="00022606"/>
    <w:rsid w:val="000267D3"/>
    <w:rsid w:val="00026E20"/>
    <w:rsid w:val="00027220"/>
    <w:rsid w:val="00027FC4"/>
    <w:rsid w:val="000319AD"/>
    <w:rsid w:val="00031E3D"/>
    <w:rsid w:val="00031F2E"/>
    <w:rsid w:val="0003353F"/>
    <w:rsid w:val="00035FC7"/>
    <w:rsid w:val="000367C0"/>
    <w:rsid w:val="000367F1"/>
    <w:rsid w:val="00036E84"/>
    <w:rsid w:val="0003749E"/>
    <w:rsid w:val="0003764F"/>
    <w:rsid w:val="000403D0"/>
    <w:rsid w:val="0004041B"/>
    <w:rsid w:val="0004056C"/>
    <w:rsid w:val="000407D9"/>
    <w:rsid w:val="000421A9"/>
    <w:rsid w:val="0004220A"/>
    <w:rsid w:val="000426CD"/>
    <w:rsid w:val="00042892"/>
    <w:rsid w:val="00042B1E"/>
    <w:rsid w:val="00042DBF"/>
    <w:rsid w:val="00044A9A"/>
    <w:rsid w:val="0004608C"/>
    <w:rsid w:val="00050243"/>
    <w:rsid w:val="00051337"/>
    <w:rsid w:val="000514FC"/>
    <w:rsid w:val="00052534"/>
    <w:rsid w:val="000526A5"/>
    <w:rsid w:val="00053554"/>
    <w:rsid w:val="00053E88"/>
    <w:rsid w:val="000542B9"/>
    <w:rsid w:val="00054AC0"/>
    <w:rsid w:val="00055760"/>
    <w:rsid w:val="000558B7"/>
    <w:rsid w:val="00055A19"/>
    <w:rsid w:val="00055C85"/>
    <w:rsid w:val="00055E25"/>
    <w:rsid w:val="00056037"/>
    <w:rsid w:val="000562E2"/>
    <w:rsid w:val="00056F93"/>
    <w:rsid w:val="00060924"/>
    <w:rsid w:val="00060C5E"/>
    <w:rsid w:val="000617C0"/>
    <w:rsid w:val="00062649"/>
    <w:rsid w:val="000633A0"/>
    <w:rsid w:val="00063475"/>
    <w:rsid w:val="0006441F"/>
    <w:rsid w:val="00064737"/>
    <w:rsid w:val="00064AB2"/>
    <w:rsid w:val="00065616"/>
    <w:rsid w:val="000665C5"/>
    <w:rsid w:val="000676A3"/>
    <w:rsid w:val="000717F6"/>
    <w:rsid w:val="0007237B"/>
    <w:rsid w:val="000729EB"/>
    <w:rsid w:val="00072A37"/>
    <w:rsid w:val="00072E50"/>
    <w:rsid w:val="000734F9"/>
    <w:rsid w:val="00073B30"/>
    <w:rsid w:val="00074E69"/>
    <w:rsid w:val="0007583D"/>
    <w:rsid w:val="00076583"/>
    <w:rsid w:val="00077053"/>
    <w:rsid w:val="00077460"/>
    <w:rsid w:val="0007783A"/>
    <w:rsid w:val="00081373"/>
    <w:rsid w:val="000819DC"/>
    <w:rsid w:val="00082071"/>
    <w:rsid w:val="0008273F"/>
    <w:rsid w:val="00082B38"/>
    <w:rsid w:val="00082BD7"/>
    <w:rsid w:val="00083264"/>
    <w:rsid w:val="00083CE5"/>
    <w:rsid w:val="00084E5C"/>
    <w:rsid w:val="00085B79"/>
    <w:rsid w:val="00085DCE"/>
    <w:rsid w:val="00085F80"/>
    <w:rsid w:val="0008632F"/>
    <w:rsid w:val="00086CC9"/>
    <w:rsid w:val="00087109"/>
    <w:rsid w:val="000871AC"/>
    <w:rsid w:val="00087C60"/>
    <w:rsid w:val="000902B9"/>
    <w:rsid w:val="00090B99"/>
    <w:rsid w:val="0009115D"/>
    <w:rsid w:val="00091320"/>
    <w:rsid w:val="0009238A"/>
    <w:rsid w:val="0009258C"/>
    <w:rsid w:val="000926FA"/>
    <w:rsid w:val="000938F1"/>
    <w:rsid w:val="00093B52"/>
    <w:rsid w:val="00093C12"/>
    <w:rsid w:val="00094684"/>
    <w:rsid w:val="00095A10"/>
    <w:rsid w:val="000961B1"/>
    <w:rsid w:val="00097751"/>
    <w:rsid w:val="000A128A"/>
    <w:rsid w:val="000A3453"/>
    <w:rsid w:val="000A39A1"/>
    <w:rsid w:val="000A3FC3"/>
    <w:rsid w:val="000A42AA"/>
    <w:rsid w:val="000A4872"/>
    <w:rsid w:val="000A4B1E"/>
    <w:rsid w:val="000A4F14"/>
    <w:rsid w:val="000A4FAD"/>
    <w:rsid w:val="000A53CC"/>
    <w:rsid w:val="000A56E1"/>
    <w:rsid w:val="000A58D5"/>
    <w:rsid w:val="000B0DA7"/>
    <w:rsid w:val="000B13F6"/>
    <w:rsid w:val="000B143B"/>
    <w:rsid w:val="000B16B1"/>
    <w:rsid w:val="000B1E94"/>
    <w:rsid w:val="000B2603"/>
    <w:rsid w:val="000B274A"/>
    <w:rsid w:val="000B4B41"/>
    <w:rsid w:val="000B5B73"/>
    <w:rsid w:val="000B655C"/>
    <w:rsid w:val="000C03BE"/>
    <w:rsid w:val="000C0992"/>
    <w:rsid w:val="000C1C9D"/>
    <w:rsid w:val="000C2C83"/>
    <w:rsid w:val="000C2C9B"/>
    <w:rsid w:val="000C2D54"/>
    <w:rsid w:val="000C339D"/>
    <w:rsid w:val="000C4918"/>
    <w:rsid w:val="000C4A6E"/>
    <w:rsid w:val="000C4DA3"/>
    <w:rsid w:val="000C5E93"/>
    <w:rsid w:val="000C6252"/>
    <w:rsid w:val="000C629E"/>
    <w:rsid w:val="000C6590"/>
    <w:rsid w:val="000D04BC"/>
    <w:rsid w:val="000D0F30"/>
    <w:rsid w:val="000D12B3"/>
    <w:rsid w:val="000D1788"/>
    <w:rsid w:val="000D251C"/>
    <w:rsid w:val="000D3713"/>
    <w:rsid w:val="000D3B6B"/>
    <w:rsid w:val="000D48C7"/>
    <w:rsid w:val="000E0692"/>
    <w:rsid w:val="000E110E"/>
    <w:rsid w:val="000E1153"/>
    <w:rsid w:val="000E11A8"/>
    <w:rsid w:val="000E152E"/>
    <w:rsid w:val="000E43BA"/>
    <w:rsid w:val="000E4835"/>
    <w:rsid w:val="000E5081"/>
    <w:rsid w:val="000E541C"/>
    <w:rsid w:val="000E7EF5"/>
    <w:rsid w:val="000F02EF"/>
    <w:rsid w:val="000F03DF"/>
    <w:rsid w:val="000F1169"/>
    <w:rsid w:val="000F1462"/>
    <w:rsid w:val="000F1708"/>
    <w:rsid w:val="000F1FFC"/>
    <w:rsid w:val="000F206C"/>
    <w:rsid w:val="000F3665"/>
    <w:rsid w:val="000F51E0"/>
    <w:rsid w:val="000F55FD"/>
    <w:rsid w:val="000F6409"/>
    <w:rsid w:val="000F68B9"/>
    <w:rsid w:val="000F6AEF"/>
    <w:rsid w:val="000F6E99"/>
    <w:rsid w:val="000F6F05"/>
    <w:rsid w:val="000F7CAA"/>
    <w:rsid w:val="001008C3"/>
    <w:rsid w:val="00100E46"/>
    <w:rsid w:val="00101D27"/>
    <w:rsid w:val="00102060"/>
    <w:rsid w:val="00102064"/>
    <w:rsid w:val="00103595"/>
    <w:rsid w:val="00103EBD"/>
    <w:rsid w:val="001053D4"/>
    <w:rsid w:val="001057AE"/>
    <w:rsid w:val="0010632E"/>
    <w:rsid w:val="00106C81"/>
    <w:rsid w:val="00106E8B"/>
    <w:rsid w:val="0010720E"/>
    <w:rsid w:val="00107681"/>
    <w:rsid w:val="00110759"/>
    <w:rsid w:val="00110A81"/>
    <w:rsid w:val="00110B08"/>
    <w:rsid w:val="00110EFB"/>
    <w:rsid w:val="00111452"/>
    <w:rsid w:val="0011153B"/>
    <w:rsid w:val="001131F5"/>
    <w:rsid w:val="0011332F"/>
    <w:rsid w:val="00114CDA"/>
    <w:rsid w:val="00116058"/>
    <w:rsid w:val="00116465"/>
    <w:rsid w:val="00117190"/>
    <w:rsid w:val="00120118"/>
    <w:rsid w:val="001204E2"/>
    <w:rsid w:val="00120685"/>
    <w:rsid w:val="00122310"/>
    <w:rsid w:val="00122599"/>
    <w:rsid w:val="0012261C"/>
    <w:rsid w:val="00122B5C"/>
    <w:rsid w:val="00122F48"/>
    <w:rsid w:val="00123D67"/>
    <w:rsid w:val="00125550"/>
    <w:rsid w:val="00125A76"/>
    <w:rsid w:val="00125C40"/>
    <w:rsid w:val="0012607A"/>
    <w:rsid w:val="001260C3"/>
    <w:rsid w:val="0012627D"/>
    <w:rsid w:val="00127555"/>
    <w:rsid w:val="0013225A"/>
    <w:rsid w:val="00133419"/>
    <w:rsid w:val="00133A68"/>
    <w:rsid w:val="00133E3E"/>
    <w:rsid w:val="001340F3"/>
    <w:rsid w:val="00134E95"/>
    <w:rsid w:val="0013656F"/>
    <w:rsid w:val="001401F2"/>
    <w:rsid w:val="00140B05"/>
    <w:rsid w:val="0014148E"/>
    <w:rsid w:val="00141E7D"/>
    <w:rsid w:val="001420AD"/>
    <w:rsid w:val="00142293"/>
    <w:rsid w:val="00142A65"/>
    <w:rsid w:val="00145543"/>
    <w:rsid w:val="00145C42"/>
    <w:rsid w:val="00145F93"/>
    <w:rsid w:val="00146245"/>
    <w:rsid w:val="0014679F"/>
    <w:rsid w:val="00147389"/>
    <w:rsid w:val="00147A9B"/>
    <w:rsid w:val="00147C05"/>
    <w:rsid w:val="00147FCA"/>
    <w:rsid w:val="0015019D"/>
    <w:rsid w:val="00150E69"/>
    <w:rsid w:val="001514D6"/>
    <w:rsid w:val="00151672"/>
    <w:rsid w:val="0015235D"/>
    <w:rsid w:val="00154BA1"/>
    <w:rsid w:val="00156D1E"/>
    <w:rsid w:val="00157B2B"/>
    <w:rsid w:val="001604D2"/>
    <w:rsid w:val="0016090B"/>
    <w:rsid w:val="001615AF"/>
    <w:rsid w:val="0016229D"/>
    <w:rsid w:val="00162E70"/>
    <w:rsid w:val="001637A6"/>
    <w:rsid w:val="00163B2B"/>
    <w:rsid w:val="00164A44"/>
    <w:rsid w:val="001651B8"/>
    <w:rsid w:val="00165B85"/>
    <w:rsid w:val="00165D18"/>
    <w:rsid w:val="001668C0"/>
    <w:rsid w:val="001668F0"/>
    <w:rsid w:val="0016720D"/>
    <w:rsid w:val="00167DBC"/>
    <w:rsid w:val="0017051D"/>
    <w:rsid w:val="00170FC9"/>
    <w:rsid w:val="0017120F"/>
    <w:rsid w:val="00171704"/>
    <w:rsid w:val="0017241D"/>
    <w:rsid w:val="001728C7"/>
    <w:rsid w:val="001737EF"/>
    <w:rsid w:val="0017588D"/>
    <w:rsid w:val="001770B0"/>
    <w:rsid w:val="00177936"/>
    <w:rsid w:val="00180297"/>
    <w:rsid w:val="0018049F"/>
    <w:rsid w:val="001806C9"/>
    <w:rsid w:val="001821EE"/>
    <w:rsid w:val="00182B09"/>
    <w:rsid w:val="00183494"/>
    <w:rsid w:val="00184731"/>
    <w:rsid w:val="00184F25"/>
    <w:rsid w:val="0018547A"/>
    <w:rsid w:val="0019022B"/>
    <w:rsid w:val="00190FAE"/>
    <w:rsid w:val="00191FE6"/>
    <w:rsid w:val="00192221"/>
    <w:rsid w:val="00192352"/>
    <w:rsid w:val="00193423"/>
    <w:rsid w:val="0019442B"/>
    <w:rsid w:val="00194B40"/>
    <w:rsid w:val="00196DC0"/>
    <w:rsid w:val="001A098D"/>
    <w:rsid w:val="001A12CE"/>
    <w:rsid w:val="001A1582"/>
    <w:rsid w:val="001A1D1D"/>
    <w:rsid w:val="001A1E1D"/>
    <w:rsid w:val="001A2145"/>
    <w:rsid w:val="001A21E2"/>
    <w:rsid w:val="001A2772"/>
    <w:rsid w:val="001A2AF8"/>
    <w:rsid w:val="001A2BAA"/>
    <w:rsid w:val="001A2DB5"/>
    <w:rsid w:val="001A46B8"/>
    <w:rsid w:val="001A5739"/>
    <w:rsid w:val="001A5B6B"/>
    <w:rsid w:val="001A685E"/>
    <w:rsid w:val="001A7F91"/>
    <w:rsid w:val="001B084F"/>
    <w:rsid w:val="001B265E"/>
    <w:rsid w:val="001B2EA3"/>
    <w:rsid w:val="001B3142"/>
    <w:rsid w:val="001B38BE"/>
    <w:rsid w:val="001B3BC7"/>
    <w:rsid w:val="001B409F"/>
    <w:rsid w:val="001B43EF"/>
    <w:rsid w:val="001B45D6"/>
    <w:rsid w:val="001B47B4"/>
    <w:rsid w:val="001B47E9"/>
    <w:rsid w:val="001B48AF"/>
    <w:rsid w:val="001B4C81"/>
    <w:rsid w:val="001B4D95"/>
    <w:rsid w:val="001B51BD"/>
    <w:rsid w:val="001B69A8"/>
    <w:rsid w:val="001B74AA"/>
    <w:rsid w:val="001B7D0F"/>
    <w:rsid w:val="001C0253"/>
    <w:rsid w:val="001C1143"/>
    <w:rsid w:val="001C12E4"/>
    <w:rsid w:val="001C22B9"/>
    <w:rsid w:val="001C4289"/>
    <w:rsid w:val="001C50B7"/>
    <w:rsid w:val="001C5FD7"/>
    <w:rsid w:val="001C6521"/>
    <w:rsid w:val="001C6B56"/>
    <w:rsid w:val="001C71BE"/>
    <w:rsid w:val="001D0253"/>
    <w:rsid w:val="001D3746"/>
    <w:rsid w:val="001D3778"/>
    <w:rsid w:val="001D4564"/>
    <w:rsid w:val="001D4AB9"/>
    <w:rsid w:val="001D538C"/>
    <w:rsid w:val="001D5557"/>
    <w:rsid w:val="001D5ADE"/>
    <w:rsid w:val="001D63EE"/>
    <w:rsid w:val="001D70E0"/>
    <w:rsid w:val="001D7541"/>
    <w:rsid w:val="001D7CA6"/>
    <w:rsid w:val="001E02C3"/>
    <w:rsid w:val="001E277E"/>
    <w:rsid w:val="001E2BE7"/>
    <w:rsid w:val="001E2F0D"/>
    <w:rsid w:val="001E3AD2"/>
    <w:rsid w:val="001E3E6F"/>
    <w:rsid w:val="001E3E91"/>
    <w:rsid w:val="001E449F"/>
    <w:rsid w:val="001E48B7"/>
    <w:rsid w:val="001E62B4"/>
    <w:rsid w:val="001E652B"/>
    <w:rsid w:val="001E6E40"/>
    <w:rsid w:val="001E7D46"/>
    <w:rsid w:val="001F01B3"/>
    <w:rsid w:val="001F03E3"/>
    <w:rsid w:val="001F0D3F"/>
    <w:rsid w:val="001F0E4E"/>
    <w:rsid w:val="001F101C"/>
    <w:rsid w:val="001F204B"/>
    <w:rsid w:val="001F2296"/>
    <w:rsid w:val="001F24AE"/>
    <w:rsid w:val="001F30F1"/>
    <w:rsid w:val="001F318F"/>
    <w:rsid w:val="001F36C2"/>
    <w:rsid w:val="001F441D"/>
    <w:rsid w:val="001F6694"/>
    <w:rsid w:val="001F75E1"/>
    <w:rsid w:val="001F7854"/>
    <w:rsid w:val="001F7F8E"/>
    <w:rsid w:val="00201641"/>
    <w:rsid w:val="00201A48"/>
    <w:rsid w:val="00204279"/>
    <w:rsid w:val="00204552"/>
    <w:rsid w:val="00204A46"/>
    <w:rsid w:val="00204EB2"/>
    <w:rsid w:val="0020517F"/>
    <w:rsid w:val="00206033"/>
    <w:rsid w:val="00207767"/>
    <w:rsid w:val="002106BE"/>
    <w:rsid w:val="00210CDB"/>
    <w:rsid w:val="00211008"/>
    <w:rsid w:val="00211918"/>
    <w:rsid w:val="00211A4E"/>
    <w:rsid w:val="00211F0B"/>
    <w:rsid w:val="00212121"/>
    <w:rsid w:val="00212661"/>
    <w:rsid w:val="00212CA9"/>
    <w:rsid w:val="00212E79"/>
    <w:rsid w:val="002134B4"/>
    <w:rsid w:val="002139E8"/>
    <w:rsid w:val="002159E5"/>
    <w:rsid w:val="0021612D"/>
    <w:rsid w:val="00216795"/>
    <w:rsid w:val="00216F70"/>
    <w:rsid w:val="002170E9"/>
    <w:rsid w:val="00220DED"/>
    <w:rsid w:val="00220F65"/>
    <w:rsid w:val="00221B38"/>
    <w:rsid w:val="00223C24"/>
    <w:rsid w:val="00224BEA"/>
    <w:rsid w:val="00225717"/>
    <w:rsid w:val="00226AE0"/>
    <w:rsid w:val="00227599"/>
    <w:rsid w:val="0022798C"/>
    <w:rsid w:val="002311B4"/>
    <w:rsid w:val="00232814"/>
    <w:rsid w:val="00232833"/>
    <w:rsid w:val="00232B30"/>
    <w:rsid w:val="00232DEF"/>
    <w:rsid w:val="00232FF9"/>
    <w:rsid w:val="0023454D"/>
    <w:rsid w:val="0023463B"/>
    <w:rsid w:val="00235A7D"/>
    <w:rsid w:val="00235B94"/>
    <w:rsid w:val="00235CF0"/>
    <w:rsid w:val="002368AF"/>
    <w:rsid w:val="00237211"/>
    <w:rsid w:val="002378D5"/>
    <w:rsid w:val="002403D5"/>
    <w:rsid w:val="00241305"/>
    <w:rsid w:val="00241380"/>
    <w:rsid w:val="0024221F"/>
    <w:rsid w:val="00242247"/>
    <w:rsid w:val="002424CB"/>
    <w:rsid w:val="0024279B"/>
    <w:rsid w:val="00242B1B"/>
    <w:rsid w:val="002449FD"/>
    <w:rsid w:val="00246AAE"/>
    <w:rsid w:val="00247731"/>
    <w:rsid w:val="00247F9A"/>
    <w:rsid w:val="002505F4"/>
    <w:rsid w:val="00251F61"/>
    <w:rsid w:val="002529E5"/>
    <w:rsid w:val="00253180"/>
    <w:rsid w:val="0025385C"/>
    <w:rsid w:val="002564CE"/>
    <w:rsid w:val="002567E7"/>
    <w:rsid w:val="002575F5"/>
    <w:rsid w:val="00257E38"/>
    <w:rsid w:val="0026029F"/>
    <w:rsid w:val="0026083E"/>
    <w:rsid w:val="0026259D"/>
    <w:rsid w:val="0026684C"/>
    <w:rsid w:val="00266D7F"/>
    <w:rsid w:val="00270D94"/>
    <w:rsid w:val="00271256"/>
    <w:rsid w:val="00271689"/>
    <w:rsid w:val="0027245D"/>
    <w:rsid w:val="002729CC"/>
    <w:rsid w:val="00272B7C"/>
    <w:rsid w:val="0027417E"/>
    <w:rsid w:val="0027494D"/>
    <w:rsid w:val="0027575D"/>
    <w:rsid w:val="00277139"/>
    <w:rsid w:val="00280822"/>
    <w:rsid w:val="00281918"/>
    <w:rsid w:val="002819D7"/>
    <w:rsid w:val="00281BD8"/>
    <w:rsid w:val="00282957"/>
    <w:rsid w:val="00283020"/>
    <w:rsid w:val="002830AC"/>
    <w:rsid w:val="002855E8"/>
    <w:rsid w:val="00286699"/>
    <w:rsid w:val="00286E78"/>
    <w:rsid w:val="0029237B"/>
    <w:rsid w:val="002923AC"/>
    <w:rsid w:val="002927A1"/>
    <w:rsid w:val="00292B1A"/>
    <w:rsid w:val="002932C5"/>
    <w:rsid w:val="00293478"/>
    <w:rsid w:val="0029438A"/>
    <w:rsid w:val="002945AE"/>
    <w:rsid w:val="00294835"/>
    <w:rsid w:val="00295085"/>
    <w:rsid w:val="00295FC9"/>
    <w:rsid w:val="002971C9"/>
    <w:rsid w:val="00297D4C"/>
    <w:rsid w:val="002A0954"/>
    <w:rsid w:val="002A0A4B"/>
    <w:rsid w:val="002A0CAB"/>
    <w:rsid w:val="002A23E1"/>
    <w:rsid w:val="002A2E0E"/>
    <w:rsid w:val="002A324B"/>
    <w:rsid w:val="002A367F"/>
    <w:rsid w:val="002A4C6E"/>
    <w:rsid w:val="002A4CBE"/>
    <w:rsid w:val="002A5484"/>
    <w:rsid w:val="002A662B"/>
    <w:rsid w:val="002A6F64"/>
    <w:rsid w:val="002A735D"/>
    <w:rsid w:val="002A75A1"/>
    <w:rsid w:val="002B0531"/>
    <w:rsid w:val="002B12C1"/>
    <w:rsid w:val="002B148B"/>
    <w:rsid w:val="002B1AD5"/>
    <w:rsid w:val="002B1B3B"/>
    <w:rsid w:val="002B1CCF"/>
    <w:rsid w:val="002B2915"/>
    <w:rsid w:val="002B2DB6"/>
    <w:rsid w:val="002B3983"/>
    <w:rsid w:val="002B5A03"/>
    <w:rsid w:val="002B6727"/>
    <w:rsid w:val="002B69EB"/>
    <w:rsid w:val="002B6DF4"/>
    <w:rsid w:val="002B7141"/>
    <w:rsid w:val="002B7367"/>
    <w:rsid w:val="002C0494"/>
    <w:rsid w:val="002C0A4E"/>
    <w:rsid w:val="002C1210"/>
    <w:rsid w:val="002C12C5"/>
    <w:rsid w:val="002C41D0"/>
    <w:rsid w:val="002C43DA"/>
    <w:rsid w:val="002C4939"/>
    <w:rsid w:val="002C4B49"/>
    <w:rsid w:val="002C640B"/>
    <w:rsid w:val="002C7283"/>
    <w:rsid w:val="002C72BC"/>
    <w:rsid w:val="002D004E"/>
    <w:rsid w:val="002D0097"/>
    <w:rsid w:val="002D02A2"/>
    <w:rsid w:val="002D151E"/>
    <w:rsid w:val="002D171D"/>
    <w:rsid w:val="002D1DA3"/>
    <w:rsid w:val="002D3154"/>
    <w:rsid w:val="002D34FE"/>
    <w:rsid w:val="002D380F"/>
    <w:rsid w:val="002D3ABF"/>
    <w:rsid w:val="002D472A"/>
    <w:rsid w:val="002D472B"/>
    <w:rsid w:val="002D649D"/>
    <w:rsid w:val="002D65D1"/>
    <w:rsid w:val="002D6A61"/>
    <w:rsid w:val="002D729D"/>
    <w:rsid w:val="002D7DCD"/>
    <w:rsid w:val="002E0E4C"/>
    <w:rsid w:val="002E0E8F"/>
    <w:rsid w:val="002E1378"/>
    <w:rsid w:val="002E2047"/>
    <w:rsid w:val="002E2BA5"/>
    <w:rsid w:val="002E34D0"/>
    <w:rsid w:val="002E3EE1"/>
    <w:rsid w:val="002E40CB"/>
    <w:rsid w:val="002E57D9"/>
    <w:rsid w:val="002E5EF4"/>
    <w:rsid w:val="002E67A6"/>
    <w:rsid w:val="002E6EA3"/>
    <w:rsid w:val="002E7922"/>
    <w:rsid w:val="002F06E9"/>
    <w:rsid w:val="002F0A12"/>
    <w:rsid w:val="002F16F7"/>
    <w:rsid w:val="002F1E52"/>
    <w:rsid w:val="002F21E7"/>
    <w:rsid w:val="002F31FA"/>
    <w:rsid w:val="002F3B7A"/>
    <w:rsid w:val="002F56E1"/>
    <w:rsid w:val="002F5B41"/>
    <w:rsid w:val="002F78C5"/>
    <w:rsid w:val="002F7CF4"/>
    <w:rsid w:val="0030095C"/>
    <w:rsid w:val="00301560"/>
    <w:rsid w:val="00301BF8"/>
    <w:rsid w:val="00301ECD"/>
    <w:rsid w:val="003039B2"/>
    <w:rsid w:val="00303B01"/>
    <w:rsid w:val="0030649B"/>
    <w:rsid w:val="003074DD"/>
    <w:rsid w:val="00310188"/>
    <w:rsid w:val="003107BD"/>
    <w:rsid w:val="00310CB8"/>
    <w:rsid w:val="00310E0E"/>
    <w:rsid w:val="00313083"/>
    <w:rsid w:val="00313B44"/>
    <w:rsid w:val="00314FD5"/>
    <w:rsid w:val="00314FFE"/>
    <w:rsid w:val="0031601B"/>
    <w:rsid w:val="0031699D"/>
    <w:rsid w:val="00316A88"/>
    <w:rsid w:val="00316AF4"/>
    <w:rsid w:val="00320692"/>
    <w:rsid w:val="00321BFC"/>
    <w:rsid w:val="00322BB6"/>
    <w:rsid w:val="0032404F"/>
    <w:rsid w:val="0032564F"/>
    <w:rsid w:val="003261CC"/>
    <w:rsid w:val="003271C9"/>
    <w:rsid w:val="00327776"/>
    <w:rsid w:val="00327B60"/>
    <w:rsid w:val="003302AD"/>
    <w:rsid w:val="00330823"/>
    <w:rsid w:val="00330F79"/>
    <w:rsid w:val="00331306"/>
    <w:rsid w:val="0033348C"/>
    <w:rsid w:val="0033549F"/>
    <w:rsid w:val="00337890"/>
    <w:rsid w:val="00340947"/>
    <w:rsid w:val="00340E01"/>
    <w:rsid w:val="003412CB"/>
    <w:rsid w:val="00342025"/>
    <w:rsid w:val="00342263"/>
    <w:rsid w:val="00342AB6"/>
    <w:rsid w:val="00343F87"/>
    <w:rsid w:val="003443B3"/>
    <w:rsid w:val="0034572E"/>
    <w:rsid w:val="00345C9A"/>
    <w:rsid w:val="00346CE2"/>
    <w:rsid w:val="00347158"/>
    <w:rsid w:val="00350522"/>
    <w:rsid w:val="00350A43"/>
    <w:rsid w:val="003515EF"/>
    <w:rsid w:val="003517B2"/>
    <w:rsid w:val="00351D82"/>
    <w:rsid w:val="00351EAA"/>
    <w:rsid w:val="00351F8C"/>
    <w:rsid w:val="00352BCF"/>
    <w:rsid w:val="003535AB"/>
    <w:rsid w:val="003546C6"/>
    <w:rsid w:val="00354953"/>
    <w:rsid w:val="00354B8E"/>
    <w:rsid w:val="00356558"/>
    <w:rsid w:val="003571AC"/>
    <w:rsid w:val="00357217"/>
    <w:rsid w:val="00357355"/>
    <w:rsid w:val="00357D69"/>
    <w:rsid w:val="00360704"/>
    <w:rsid w:val="00361450"/>
    <w:rsid w:val="00362012"/>
    <w:rsid w:val="003628FC"/>
    <w:rsid w:val="00363B25"/>
    <w:rsid w:val="00363BD2"/>
    <w:rsid w:val="003655FB"/>
    <w:rsid w:val="00365A08"/>
    <w:rsid w:val="003674E8"/>
    <w:rsid w:val="00367839"/>
    <w:rsid w:val="00367887"/>
    <w:rsid w:val="003702E9"/>
    <w:rsid w:val="00370798"/>
    <w:rsid w:val="003709D0"/>
    <w:rsid w:val="00370F97"/>
    <w:rsid w:val="00371C37"/>
    <w:rsid w:val="00371E3D"/>
    <w:rsid w:val="003735FD"/>
    <w:rsid w:val="00373D95"/>
    <w:rsid w:val="0037686A"/>
    <w:rsid w:val="00376B9F"/>
    <w:rsid w:val="00377FAC"/>
    <w:rsid w:val="00380270"/>
    <w:rsid w:val="0038120B"/>
    <w:rsid w:val="00381F8C"/>
    <w:rsid w:val="003824AC"/>
    <w:rsid w:val="003833E3"/>
    <w:rsid w:val="003834A4"/>
    <w:rsid w:val="0038358A"/>
    <w:rsid w:val="003851DB"/>
    <w:rsid w:val="00387D35"/>
    <w:rsid w:val="00390F7D"/>
    <w:rsid w:val="00391836"/>
    <w:rsid w:val="00391E1F"/>
    <w:rsid w:val="00392C59"/>
    <w:rsid w:val="0039313F"/>
    <w:rsid w:val="003943EF"/>
    <w:rsid w:val="00395F98"/>
    <w:rsid w:val="00395FA6"/>
    <w:rsid w:val="00397312"/>
    <w:rsid w:val="003A191B"/>
    <w:rsid w:val="003A1F94"/>
    <w:rsid w:val="003A222F"/>
    <w:rsid w:val="003A234F"/>
    <w:rsid w:val="003A2B65"/>
    <w:rsid w:val="003A3348"/>
    <w:rsid w:val="003A3D6D"/>
    <w:rsid w:val="003A6CC4"/>
    <w:rsid w:val="003A7393"/>
    <w:rsid w:val="003A7750"/>
    <w:rsid w:val="003B00A4"/>
    <w:rsid w:val="003B217C"/>
    <w:rsid w:val="003B3CB8"/>
    <w:rsid w:val="003B4747"/>
    <w:rsid w:val="003B48A8"/>
    <w:rsid w:val="003B4DE3"/>
    <w:rsid w:val="003B4DF8"/>
    <w:rsid w:val="003B54AD"/>
    <w:rsid w:val="003B574E"/>
    <w:rsid w:val="003B635B"/>
    <w:rsid w:val="003B6FB4"/>
    <w:rsid w:val="003B71DA"/>
    <w:rsid w:val="003B7405"/>
    <w:rsid w:val="003C0132"/>
    <w:rsid w:val="003C04F0"/>
    <w:rsid w:val="003C1D0F"/>
    <w:rsid w:val="003C3BD7"/>
    <w:rsid w:val="003C41D9"/>
    <w:rsid w:val="003C448C"/>
    <w:rsid w:val="003C4562"/>
    <w:rsid w:val="003C501B"/>
    <w:rsid w:val="003C6053"/>
    <w:rsid w:val="003C65A5"/>
    <w:rsid w:val="003C6780"/>
    <w:rsid w:val="003C678E"/>
    <w:rsid w:val="003C6B89"/>
    <w:rsid w:val="003C6E92"/>
    <w:rsid w:val="003C7345"/>
    <w:rsid w:val="003C73F5"/>
    <w:rsid w:val="003C7CB8"/>
    <w:rsid w:val="003C7FBD"/>
    <w:rsid w:val="003D02CF"/>
    <w:rsid w:val="003D080C"/>
    <w:rsid w:val="003D2167"/>
    <w:rsid w:val="003D2DD3"/>
    <w:rsid w:val="003D5465"/>
    <w:rsid w:val="003D61D8"/>
    <w:rsid w:val="003D690E"/>
    <w:rsid w:val="003E0277"/>
    <w:rsid w:val="003E0C5C"/>
    <w:rsid w:val="003E0DA7"/>
    <w:rsid w:val="003E0DF8"/>
    <w:rsid w:val="003E240C"/>
    <w:rsid w:val="003E2C1F"/>
    <w:rsid w:val="003E385A"/>
    <w:rsid w:val="003E3F72"/>
    <w:rsid w:val="003E4715"/>
    <w:rsid w:val="003E479D"/>
    <w:rsid w:val="003E522A"/>
    <w:rsid w:val="003E5657"/>
    <w:rsid w:val="003E5FAC"/>
    <w:rsid w:val="003E5FAD"/>
    <w:rsid w:val="003E62F4"/>
    <w:rsid w:val="003E662D"/>
    <w:rsid w:val="003E6912"/>
    <w:rsid w:val="003E79C8"/>
    <w:rsid w:val="003F0BA7"/>
    <w:rsid w:val="003F1112"/>
    <w:rsid w:val="003F1860"/>
    <w:rsid w:val="003F2185"/>
    <w:rsid w:val="003F2931"/>
    <w:rsid w:val="003F2F08"/>
    <w:rsid w:val="003F3297"/>
    <w:rsid w:val="003F372B"/>
    <w:rsid w:val="003F6066"/>
    <w:rsid w:val="003F6733"/>
    <w:rsid w:val="003F6BE3"/>
    <w:rsid w:val="00400468"/>
    <w:rsid w:val="00400662"/>
    <w:rsid w:val="00400F4A"/>
    <w:rsid w:val="00403B98"/>
    <w:rsid w:val="00404F06"/>
    <w:rsid w:val="0040511E"/>
    <w:rsid w:val="00405545"/>
    <w:rsid w:val="004060AE"/>
    <w:rsid w:val="004061E9"/>
    <w:rsid w:val="00406337"/>
    <w:rsid w:val="00406385"/>
    <w:rsid w:val="004108AB"/>
    <w:rsid w:val="00410AF3"/>
    <w:rsid w:val="0041148D"/>
    <w:rsid w:val="00411699"/>
    <w:rsid w:val="00411C5B"/>
    <w:rsid w:val="0041242F"/>
    <w:rsid w:val="0041282E"/>
    <w:rsid w:val="00412DDA"/>
    <w:rsid w:val="0041315F"/>
    <w:rsid w:val="00413975"/>
    <w:rsid w:val="00414180"/>
    <w:rsid w:val="00414595"/>
    <w:rsid w:val="00414EEB"/>
    <w:rsid w:val="004159E7"/>
    <w:rsid w:val="00416257"/>
    <w:rsid w:val="0041672B"/>
    <w:rsid w:val="00416FE1"/>
    <w:rsid w:val="004200D6"/>
    <w:rsid w:val="00420629"/>
    <w:rsid w:val="004206BD"/>
    <w:rsid w:val="00422623"/>
    <w:rsid w:val="00423082"/>
    <w:rsid w:val="00424608"/>
    <w:rsid w:val="0042639B"/>
    <w:rsid w:val="0042692B"/>
    <w:rsid w:val="00426E4C"/>
    <w:rsid w:val="004308C0"/>
    <w:rsid w:val="00430E42"/>
    <w:rsid w:val="0043157A"/>
    <w:rsid w:val="0043222D"/>
    <w:rsid w:val="004340E5"/>
    <w:rsid w:val="0043445F"/>
    <w:rsid w:val="00434ACE"/>
    <w:rsid w:val="00436281"/>
    <w:rsid w:val="00436C8B"/>
    <w:rsid w:val="004373D7"/>
    <w:rsid w:val="0044126F"/>
    <w:rsid w:val="00442844"/>
    <w:rsid w:val="00442B61"/>
    <w:rsid w:val="00442EAE"/>
    <w:rsid w:val="00443444"/>
    <w:rsid w:val="00443F16"/>
    <w:rsid w:val="00443F28"/>
    <w:rsid w:val="00444604"/>
    <w:rsid w:val="004446E6"/>
    <w:rsid w:val="004450A6"/>
    <w:rsid w:val="004452D0"/>
    <w:rsid w:val="004458EE"/>
    <w:rsid w:val="004465E6"/>
    <w:rsid w:val="0044667A"/>
    <w:rsid w:val="00450318"/>
    <w:rsid w:val="00451382"/>
    <w:rsid w:val="0045178F"/>
    <w:rsid w:val="00451E57"/>
    <w:rsid w:val="00452235"/>
    <w:rsid w:val="004531E9"/>
    <w:rsid w:val="00453699"/>
    <w:rsid w:val="00453A2F"/>
    <w:rsid w:val="0045434F"/>
    <w:rsid w:val="004545B6"/>
    <w:rsid w:val="00455C98"/>
    <w:rsid w:val="0045696B"/>
    <w:rsid w:val="00456F20"/>
    <w:rsid w:val="00457B7D"/>
    <w:rsid w:val="00460F80"/>
    <w:rsid w:val="0046152E"/>
    <w:rsid w:val="00461A5D"/>
    <w:rsid w:val="00461AB7"/>
    <w:rsid w:val="00461CA0"/>
    <w:rsid w:val="00463A5D"/>
    <w:rsid w:val="004649A9"/>
    <w:rsid w:val="00465120"/>
    <w:rsid w:val="00465652"/>
    <w:rsid w:val="00465914"/>
    <w:rsid w:val="00465A98"/>
    <w:rsid w:val="00465FF7"/>
    <w:rsid w:val="00466B03"/>
    <w:rsid w:val="004674D9"/>
    <w:rsid w:val="00467DC0"/>
    <w:rsid w:val="004707CA"/>
    <w:rsid w:val="00470C3E"/>
    <w:rsid w:val="00470C64"/>
    <w:rsid w:val="00471C40"/>
    <w:rsid w:val="00471EEF"/>
    <w:rsid w:val="00472F10"/>
    <w:rsid w:val="004733F4"/>
    <w:rsid w:val="004737C4"/>
    <w:rsid w:val="00474135"/>
    <w:rsid w:val="0047580B"/>
    <w:rsid w:val="00476553"/>
    <w:rsid w:val="00476E39"/>
    <w:rsid w:val="004772DE"/>
    <w:rsid w:val="00477846"/>
    <w:rsid w:val="00477DDE"/>
    <w:rsid w:val="00480D07"/>
    <w:rsid w:val="00481835"/>
    <w:rsid w:val="00483E39"/>
    <w:rsid w:val="00484056"/>
    <w:rsid w:val="00485877"/>
    <w:rsid w:val="00487968"/>
    <w:rsid w:val="00487C4A"/>
    <w:rsid w:val="004905AC"/>
    <w:rsid w:val="004919AE"/>
    <w:rsid w:val="00492885"/>
    <w:rsid w:val="00494736"/>
    <w:rsid w:val="00494F56"/>
    <w:rsid w:val="00495567"/>
    <w:rsid w:val="00495873"/>
    <w:rsid w:val="0049697C"/>
    <w:rsid w:val="0049757C"/>
    <w:rsid w:val="004A1AEE"/>
    <w:rsid w:val="004A29C4"/>
    <w:rsid w:val="004A2B52"/>
    <w:rsid w:val="004A364C"/>
    <w:rsid w:val="004A3A7D"/>
    <w:rsid w:val="004A41E8"/>
    <w:rsid w:val="004A4D3D"/>
    <w:rsid w:val="004A4F8D"/>
    <w:rsid w:val="004A4FDE"/>
    <w:rsid w:val="004A51D2"/>
    <w:rsid w:val="004A72B0"/>
    <w:rsid w:val="004A73F8"/>
    <w:rsid w:val="004A7A12"/>
    <w:rsid w:val="004B0C47"/>
    <w:rsid w:val="004B186A"/>
    <w:rsid w:val="004B1BB6"/>
    <w:rsid w:val="004B38D0"/>
    <w:rsid w:val="004B3F24"/>
    <w:rsid w:val="004B4DE9"/>
    <w:rsid w:val="004B596F"/>
    <w:rsid w:val="004B62F7"/>
    <w:rsid w:val="004B6C49"/>
    <w:rsid w:val="004B748C"/>
    <w:rsid w:val="004B763C"/>
    <w:rsid w:val="004C0AA2"/>
    <w:rsid w:val="004C0C4F"/>
    <w:rsid w:val="004C12C9"/>
    <w:rsid w:val="004C179A"/>
    <w:rsid w:val="004C1CC1"/>
    <w:rsid w:val="004C262C"/>
    <w:rsid w:val="004C364B"/>
    <w:rsid w:val="004C46BA"/>
    <w:rsid w:val="004C55D0"/>
    <w:rsid w:val="004C5A9A"/>
    <w:rsid w:val="004C627D"/>
    <w:rsid w:val="004C6E15"/>
    <w:rsid w:val="004C721B"/>
    <w:rsid w:val="004C7D98"/>
    <w:rsid w:val="004C7DE7"/>
    <w:rsid w:val="004D0BF8"/>
    <w:rsid w:val="004D12DC"/>
    <w:rsid w:val="004D3011"/>
    <w:rsid w:val="004D37CB"/>
    <w:rsid w:val="004D4286"/>
    <w:rsid w:val="004D4B77"/>
    <w:rsid w:val="004D4BCE"/>
    <w:rsid w:val="004D52DA"/>
    <w:rsid w:val="004D59C1"/>
    <w:rsid w:val="004D5B3F"/>
    <w:rsid w:val="004D5F52"/>
    <w:rsid w:val="004D6B43"/>
    <w:rsid w:val="004E07F9"/>
    <w:rsid w:val="004E0AFF"/>
    <w:rsid w:val="004E1D4F"/>
    <w:rsid w:val="004E1EFF"/>
    <w:rsid w:val="004E2463"/>
    <w:rsid w:val="004E2F09"/>
    <w:rsid w:val="004E36D1"/>
    <w:rsid w:val="004E39AA"/>
    <w:rsid w:val="004E42DD"/>
    <w:rsid w:val="004E545D"/>
    <w:rsid w:val="004E5DFD"/>
    <w:rsid w:val="004E604C"/>
    <w:rsid w:val="004E6A97"/>
    <w:rsid w:val="004F0369"/>
    <w:rsid w:val="004F065D"/>
    <w:rsid w:val="004F08E6"/>
    <w:rsid w:val="004F2961"/>
    <w:rsid w:val="004F417C"/>
    <w:rsid w:val="004F47E1"/>
    <w:rsid w:val="004F47F8"/>
    <w:rsid w:val="004F549B"/>
    <w:rsid w:val="004F5B53"/>
    <w:rsid w:val="004F631E"/>
    <w:rsid w:val="004F67C5"/>
    <w:rsid w:val="004F78F7"/>
    <w:rsid w:val="004F7F3C"/>
    <w:rsid w:val="005010B6"/>
    <w:rsid w:val="00501CE0"/>
    <w:rsid w:val="00502838"/>
    <w:rsid w:val="00502A8D"/>
    <w:rsid w:val="00502C30"/>
    <w:rsid w:val="00503132"/>
    <w:rsid w:val="00503402"/>
    <w:rsid w:val="0050428C"/>
    <w:rsid w:val="00504AC6"/>
    <w:rsid w:val="0050531A"/>
    <w:rsid w:val="00505D22"/>
    <w:rsid w:val="00505D43"/>
    <w:rsid w:val="0050774A"/>
    <w:rsid w:val="00507F09"/>
    <w:rsid w:val="0051033A"/>
    <w:rsid w:val="00510516"/>
    <w:rsid w:val="00511093"/>
    <w:rsid w:val="005115F2"/>
    <w:rsid w:val="00511DB3"/>
    <w:rsid w:val="005127BA"/>
    <w:rsid w:val="00514B2B"/>
    <w:rsid w:val="005159C9"/>
    <w:rsid w:val="0051697F"/>
    <w:rsid w:val="005169CA"/>
    <w:rsid w:val="00516A48"/>
    <w:rsid w:val="00517F3B"/>
    <w:rsid w:val="00520167"/>
    <w:rsid w:val="00521286"/>
    <w:rsid w:val="005215E4"/>
    <w:rsid w:val="005217D5"/>
    <w:rsid w:val="00522A4F"/>
    <w:rsid w:val="00522C48"/>
    <w:rsid w:val="00522C4A"/>
    <w:rsid w:val="0052333D"/>
    <w:rsid w:val="00523BD9"/>
    <w:rsid w:val="00526062"/>
    <w:rsid w:val="00526223"/>
    <w:rsid w:val="0052666C"/>
    <w:rsid w:val="0052698A"/>
    <w:rsid w:val="005309E1"/>
    <w:rsid w:val="00530CC8"/>
    <w:rsid w:val="00531757"/>
    <w:rsid w:val="005318BC"/>
    <w:rsid w:val="00531B5B"/>
    <w:rsid w:val="00534492"/>
    <w:rsid w:val="0053528D"/>
    <w:rsid w:val="00535CFA"/>
    <w:rsid w:val="00535D32"/>
    <w:rsid w:val="0053642E"/>
    <w:rsid w:val="00537BBA"/>
    <w:rsid w:val="00540237"/>
    <w:rsid w:val="005414DA"/>
    <w:rsid w:val="005417BC"/>
    <w:rsid w:val="00542312"/>
    <w:rsid w:val="00542F88"/>
    <w:rsid w:val="005431D9"/>
    <w:rsid w:val="0054411B"/>
    <w:rsid w:val="005443DF"/>
    <w:rsid w:val="00545658"/>
    <w:rsid w:val="005503D8"/>
    <w:rsid w:val="00550B0A"/>
    <w:rsid w:val="00551B6B"/>
    <w:rsid w:val="0055249C"/>
    <w:rsid w:val="0055264A"/>
    <w:rsid w:val="00552989"/>
    <w:rsid w:val="005529B2"/>
    <w:rsid w:val="00552B2B"/>
    <w:rsid w:val="00553257"/>
    <w:rsid w:val="005541B5"/>
    <w:rsid w:val="00554F72"/>
    <w:rsid w:val="00556DE5"/>
    <w:rsid w:val="005601A3"/>
    <w:rsid w:val="005616A7"/>
    <w:rsid w:val="005619C2"/>
    <w:rsid w:val="005619DC"/>
    <w:rsid w:val="005623BE"/>
    <w:rsid w:val="00562933"/>
    <w:rsid w:val="00562F84"/>
    <w:rsid w:val="00563989"/>
    <w:rsid w:val="00563F22"/>
    <w:rsid w:val="005640A6"/>
    <w:rsid w:val="0056572A"/>
    <w:rsid w:val="00565872"/>
    <w:rsid w:val="00565D68"/>
    <w:rsid w:val="00565FAD"/>
    <w:rsid w:val="0056620B"/>
    <w:rsid w:val="00566C48"/>
    <w:rsid w:val="00566D75"/>
    <w:rsid w:val="00567A07"/>
    <w:rsid w:val="00570091"/>
    <w:rsid w:val="005701DB"/>
    <w:rsid w:val="00570364"/>
    <w:rsid w:val="005708A9"/>
    <w:rsid w:val="00571232"/>
    <w:rsid w:val="005716E3"/>
    <w:rsid w:val="00571D34"/>
    <w:rsid w:val="00573039"/>
    <w:rsid w:val="005745FA"/>
    <w:rsid w:val="00574BDB"/>
    <w:rsid w:val="00574C15"/>
    <w:rsid w:val="005759B2"/>
    <w:rsid w:val="00577794"/>
    <w:rsid w:val="00577BCA"/>
    <w:rsid w:val="00580337"/>
    <w:rsid w:val="00580D86"/>
    <w:rsid w:val="00581A40"/>
    <w:rsid w:val="0058318A"/>
    <w:rsid w:val="00584268"/>
    <w:rsid w:val="0058571E"/>
    <w:rsid w:val="00586C4C"/>
    <w:rsid w:val="00587CD5"/>
    <w:rsid w:val="00587EFB"/>
    <w:rsid w:val="00587F72"/>
    <w:rsid w:val="00590027"/>
    <w:rsid w:val="005902ED"/>
    <w:rsid w:val="00590C04"/>
    <w:rsid w:val="00590ECA"/>
    <w:rsid w:val="00591BF1"/>
    <w:rsid w:val="00594E3B"/>
    <w:rsid w:val="00594E5B"/>
    <w:rsid w:val="00595124"/>
    <w:rsid w:val="005951BD"/>
    <w:rsid w:val="005958FD"/>
    <w:rsid w:val="00595B7E"/>
    <w:rsid w:val="0059629E"/>
    <w:rsid w:val="005965C2"/>
    <w:rsid w:val="00596DEC"/>
    <w:rsid w:val="005A0C92"/>
    <w:rsid w:val="005A19EE"/>
    <w:rsid w:val="005A1AE9"/>
    <w:rsid w:val="005A1BD9"/>
    <w:rsid w:val="005A384D"/>
    <w:rsid w:val="005A3D73"/>
    <w:rsid w:val="005A412B"/>
    <w:rsid w:val="005A4D08"/>
    <w:rsid w:val="005A6CF5"/>
    <w:rsid w:val="005A7845"/>
    <w:rsid w:val="005A7A84"/>
    <w:rsid w:val="005B1784"/>
    <w:rsid w:val="005B1895"/>
    <w:rsid w:val="005B18B1"/>
    <w:rsid w:val="005B1BDA"/>
    <w:rsid w:val="005B2AE1"/>
    <w:rsid w:val="005B5BF5"/>
    <w:rsid w:val="005B6711"/>
    <w:rsid w:val="005B7635"/>
    <w:rsid w:val="005B7DD5"/>
    <w:rsid w:val="005C15F5"/>
    <w:rsid w:val="005C1954"/>
    <w:rsid w:val="005C19BF"/>
    <w:rsid w:val="005C1C3E"/>
    <w:rsid w:val="005C1DDB"/>
    <w:rsid w:val="005C1FBC"/>
    <w:rsid w:val="005C2894"/>
    <w:rsid w:val="005C2A39"/>
    <w:rsid w:val="005C2AAE"/>
    <w:rsid w:val="005C2C8E"/>
    <w:rsid w:val="005C3DC3"/>
    <w:rsid w:val="005C4331"/>
    <w:rsid w:val="005C5A57"/>
    <w:rsid w:val="005C5F4A"/>
    <w:rsid w:val="005C65D7"/>
    <w:rsid w:val="005C7D11"/>
    <w:rsid w:val="005D1488"/>
    <w:rsid w:val="005D17AD"/>
    <w:rsid w:val="005D2462"/>
    <w:rsid w:val="005D279D"/>
    <w:rsid w:val="005D3665"/>
    <w:rsid w:val="005D3A10"/>
    <w:rsid w:val="005D4DCB"/>
    <w:rsid w:val="005D5034"/>
    <w:rsid w:val="005D50BC"/>
    <w:rsid w:val="005D5B98"/>
    <w:rsid w:val="005D5C42"/>
    <w:rsid w:val="005D7877"/>
    <w:rsid w:val="005E07C0"/>
    <w:rsid w:val="005E07CC"/>
    <w:rsid w:val="005E21D8"/>
    <w:rsid w:val="005E2388"/>
    <w:rsid w:val="005E24FC"/>
    <w:rsid w:val="005E3587"/>
    <w:rsid w:val="005E3AA4"/>
    <w:rsid w:val="005E44E6"/>
    <w:rsid w:val="005E459E"/>
    <w:rsid w:val="005E4648"/>
    <w:rsid w:val="005E57C0"/>
    <w:rsid w:val="005E5EF9"/>
    <w:rsid w:val="005E74F5"/>
    <w:rsid w:val="005F097E"/>
    <w:rsid w:val="005F0B6D"/>
    <w:rsid w:val="005F1385"/>
    <w:rsid w:val="005F239A"/>
    <w:rsid w:val="005F254D"/>
    <w:rsid w:val="005F28FD"/>
    <w:rsid w:val="005F2B28"/>
    <w:rsid w:val="005F3355"/>
    <w:rsid w:val="005F4160"/>
    <w:rsid w:val="005F4632"/>
    <w:rsid w:val="005F4778"/>
    <w:rsid w:val="005F61B1"/>
    <w:rsid w:val="005F748F"/>
    <w:rsid w:val="006008C9"/>
    <w:rsid w:val="006015E0"/>
    <w:rsid w:val="00602497"/>
    <w:rsid w:val="00603260"/>
    <w:rsid w:val="00604765"/>
    <w:rsid w:val="006049E3"/>
    <w:rsid w:val="0060644F"/>
    <w:rsid w:val="0060722A"/>
    <w:rsid w:val="006073F9"/>
    <w:rsid w:val="00607724"/>
    <w:rsid w:val="006078EB"/>
    <w:rsid w:val="00607A39"/>
    <w:rsid w:val="00607F58"/>
    <w:rsid w:val="006102BF"/>
    <w:rsid w:val="00610E96"/>
    <w:rsid w:val="00611510"/>
    <w:rsid w:val="00612140"/>
    <w:rsid w:val="006121D7"/>
    <w:rsid w:val="006122EA"/>
    <w:rsid w:val="006123F9"/>
    <w:rsid w:val="00612561"/>
    <w:rsid w:val="0061270C"/>
    <w:rsid w:val="00613186"/>
    <w:rsid w:val="00613BF4"/>
    <w:rsid w:val="00614576"/>
    <w:rsid w:val="00615B08"/>
    <w:rsid w:val="00620078"/>
    <w:rsid w:val="006202B7"/>
    <w:rsid w:val="0062209B"/>
    <w:rsid w:val="006227B4"/>
    <w:rsid w:val="0062324B"/>
    <w:rsid w:val="00624846"/>
    <w:rsid w:val="00624D34"/>
    <w:rsid w:val="0062550D"/>
    <w:rsid w:val="00626B3C"/>
    <w:rsid w:val="006272BD"/>
    <w:rsid w:val="0063002C"/>
    <w:rsid w:val="00630404"/>
    <w:rsid w:val="00631C01"/>
    <w:rsid w:val="00632113"/>
    <w:rsid w:val="00632E9F"/>
    <w:rsid w:val="006330D4"/>
    <w:rsid w:val="00633121"/>
    <w:rsid w:val="00634D6C"/>
    <w:rsid w:val="00634FF4"/>
    <w:rsid w:val="00635FDC"/>
    <w:rsid w:val="0063683F"/>
    <w:rsid w:val="00636D1F"/>
    <w:rsid w:val="00636D8C"/>
    <w:rsid w:val="00640401"/>
    <w:rsid w:val="00641704"/>
    <w:rsid w:val="00642504"/>
    <w:rsid w:val="00642FBF"/>
    <w:rsid w:val="00643011"/>
    <w:rsid w:val="00643474"/>
    <w:rsid w:val="00644EB7"/>
    <w:rsid w:val="00645235"/>
    <w:rsid w:val="006456BB"/>
    <w:rsid w:val="00646EF6"/>
    <w:rsid w:val="0064708E"/>
    <w:rsid w:val="00647487"/>
    <w:rsid w:val="006476B8"/>
    <w:rsid w:val="00647B8A"/>
    <w:rsid w:val="0065055A"/>
    <w:rsid w:val="0065358A"/>
    <w:rsid w:val="00654044"/>
    <w:rsid w:val="0065433E"/>
    <w:rsid w:val="006549A9"/>
    <w:rsid w:val="00654C2F"/>
    <w:rsid w:val="00654C7C"/>
    <w:rsid w:val="00654E0C"/>
    <w:rsid w:val="006556EF"/>
    <w:rsid w:val="006563F1"/>
    <w:rsid w:val="006569D1"/>
    <w:rsid w:val="00656A9D"/>
    <w:rsid w:val="00656B61"/>
    <w:rsid w:val="00656CCE"/>
    <w:rsid w:val="00656E61"/>
    <w:rsid w:val="00657F5F"/>
    <w:rsid w:val="0066040E"/>
    <w:rsid w:val="00660C1A"/>
    <w:rsid w:val="00660EB2"/>
    <w:rsid w:val="00660FC1"/>
    <w:rsid w:val="0066159E"/>
    <w:rsid w:val="00662325"/>
    <w:rsid w:val="00662584"/>
    <w:rsid w:val="00662A44"/>
    <w:rsid w:val="00662A7D"/>
    <w:rsid w:val="00663128"/>
    <w:rsid w:val="006635CD"/>
    <w:rsid w:val="00664126"/>
    <w:rsid w:val="006644F6"/>
    <w:rsid w:val="00664CDC"/>
    <w:rsid w:val="0066595D"/>
    <w:rsid w:val="00665A30"/>
    <w:rsid w:val="006665AE"/>
    <w:rsid w:val="00667F9F"/>
    <w:rsid w:val="0067196C"/>
    <w:rsid w:val="0067272F"/>
    <w:rsid w:val="00674A95"/>
    <w:rsid w:val="0067548E"/>
    <w:rsid w:val="00675908"/>
    <w:rsid w:val="0067765A"/>
    <w:rsid w:val="00677D55"/>
    <w:rsid w:val="00680061"/>
    <w:rsid w:val="006811A5"/>
    <w:rsid w:val="00681CDF"/>
    <w:rsid w:val="00682CAC"/>
    <w:rsid w:val="00683555"/>
    <w:rsid w:val="00687D52"/>
    <w:rsid w:val="00690FF6"/>
    <w:rsid w:val="0069178E"/>
    <w:rsid w:val="00692449"/>
    <w:rsid w:val="00693445"/>
    <w:rsid w:val="00693689"/>
    <w:rsid w:val="00694296"/>
    <w:rsid w:val="006944EB"/>
    <w:rsid w:val="0069555B"/>
    <w:rsid w:val="0069701A"/>
    <w:rsid w:val="006973B2"/>
    <w:rsid w:val="006A02DC"/>
    <w:rsid w:val="006A0478"/>
    <w:rsid w:val="006A0CB4"/>
    <w:rsid w:val="006A1AD0"/>
    <w:rsid w:val="006A21A5"/>
    <w:rsid w:val="006A2B9A"/>
    <w:rsid w:val="006A2D7C"/>
    <w:rsid w:val="006A3099"/>
    <w:rsid w:val="006A3A23"/>
    <w:rsid w:val="006A43FC"/>
    <w:rsid w:val="006A4619"/>
    <w:rsid w:val="006A4EEA"/>
    <w:rsid w:val="006A51AD"/>
    <w:rsid w:val="006A52CA"/>
    <w:rsid w:val="006A53EA"/>
    <w:rsid w:val="006A61D2"/>
    <w:rsid w:val="006A6868"/>
    <w:rsid w:val="006A6AE5"/>
    <w:rsid w:val="006A6B93"/>
    <w:rsid w:val="006A727A"/>
    <w:rsid w:val="006A747B"/>
    <w:rsid w:val="006A7AE7"/>
    <w:rsid w:val="006B0C6B"/>
    <w:rsid w:val="006B1407"/>
    <w:rsid w:val="006B349F"/>
    <w:rsid w:val="006B35B0"/>
    <w:rsid w:val="006B3B84"/>
    <w:rsid w:val="006B4172"/>
    <w:rsid w:val="006B47BA"/>
    <w:rsid w:val="006B5C3F"/>
    <w:rsid w:val="006B6806"/>
    <w:rsid w:val="006B72DF"/>
    <w:rsid w:val="006C0004"/>
    <w:rsid w:val="006C06D9"/>
    <w:rsid w:val="006C080F"/>
    <w:rsid w:val="006C0F31"/>
    <w:rsid w:val="006C138E"/>
    <w:rsid w:val="006C19F8"/>
    <w:rsid w:val="006C1A10"/>
    <w:rsid w:val="006C1B68"/>
    <w:rsid w:val="006C22E5"/>
    <w:rsid w:val="006C3206"/>
    <w:rsid w:val="006C36F0"/>
    <w:rsid w:val="006C3FC9"/>
    <w:rsid w:val="006C4BE8"/>
    <w:rsid w:val="006C52A2"/>
    <w:rsid w:val="006C5F09"/>
    <w:rsid w:val="006C5F72"/>
    <w:rsid w:val="006C5FCE"/>
    <w:rsid w:val="006C66F0"/>
    <w:rsid w:val="006C675A"/>
    <w:rsid w:val="006C783C"/>
    <w:rsid w:val="006C7E54"/>
    <w:rsid w:val="006D0675"/>
    <w:rsid w:val="006D089D"/>
    <w:rsid w:val="006D0A8A"/>
    <w:rsid w:val="006D0D22"/>
    <w:rsid w:val="006D0ECA"/>
    <w:rsid w:val="006D1353"/>
    <w:rsid w:val="006D17BD"/>
    <w:rsid w:val="006D2467"/>
    <w:rsid w:val="006D26D5"/>
    <w:rsid w:val="006D297C"/>
    <w:rsid w:val="006D2BD7"/>
    <w:rsid w:val="006D3F46"/>
    <w:rsid w:val="006D42B2"/>
    <w:rsid w:val="006D4463"/>
    <w:rsid w:val="006D4846"/>
    <w:rsid w:val="006D488A"/>
    <w:rsid w:val="006D4F0A"/>
    <w:rsid w:val="006D6649"/>
    <w:rsid w:val="006D7BF4"/>
    <w:rsid w:val="006D7EBD"/>
    <w:rsid w:val="006E0784"/>
    <w:rsid w:val="006E0BD4"/>
    <w:rsid w:val="006E1CB8"/>
    <w:rsid w:val="006E280E"/>
    <w:rsid w:val="006E2EE6"/>
    <w:rsid w:val="006E2FBF"/>
    <w:rsid w:val="006E41C2"/>
    <w:rsid w:val="006E468D"/>
    <w:rsid w:val="006E49E7"/>
    <w:rsid w:val="006E4BC7"/>
    <w:rsid w:val="006E4EC6"/>
    <w:rsid w:val="006E53AC"/>
    <w:rsid w:val="006E5BB7"/>
    <w:rsid w:val="006E5C53"/>
    <w:rsid w:val="006E6A66"/>
    <w:rsid w:val="006E6C73"/>
    <w:rsid w:val="006E70BF"/>
    <w:rsid w:val="006E7736"/>
    <w:rsid w:val="006F03BB"/>
    <w:rsid w:val="006F1728"/>
    <w:rsid w:val="006F3831"/>
    <w:rsid w:val="006F3E79"/>
    <w:rsid w:val="006F407B"/>
    <w:rsid w:val="006F43D5"/>
    <w:rsid w:val="006F4698"/>
    <w:rsid w:val="006F4CDC"/>
    <w:rsid w:val="006F52CC"/>
    <w:rsid w:val="006F53DB"/>
    <w:rsid w:val="006F6E3E"/>
    <w:rsid w:val="006F6F07"/>
    <w:rsid w:val="006F793C"/>
    <w:rsid w:val="006F7DD5"/>
    <w:rsid w:val="006F7E0C"/>
    <w:rsid w:val="00700B00"/>
    <w:rsid w:val="0070125A"/>
    <w:rsid w:val="007012AD"/>
    <w:rsid w:val="00701D0C"/>
    <w:rsid w:val="00701D34"/>
    <w:rsid w:val="007028B0"/>
    <w:rsid w:val="00702C24"/>
    <w:rsid w:val="00703B35"/>
    <w:rsid w:val="00703D73"/>
    <w:rsid w:val="007040A5"/>
    <w:rsid w:val="007044D8"/>
    <w:rsid w:val="00704765"/>
    <w:rsid w:val="00705514"/>
    <w:rsid w:val="00705EF0"/>
    <w:rsid w:val="00707931"/>
    <w:rsid w:val="00710AFF"/>
    <w:rsid w:val="00710FB1"/>
    <w:rsid w:val="00711CA7"/>
    <w:rsid w:val="00712A49"/>
    <w:rsid w:val="00713C96"/>
    <w:rsid w:val="007142DB"/>
    <w:rsid w:val="00714EED"/>
    <w:rsid w:val="00714F69"/>
    <w:rsid w:val="00715EA3"/>
    <w:rsid w:val="00716B82"/>
    <w:rsid w:val="00716E8D"/>
    <w:rsid w:val="00716FED"/>
    <w:rsid w:val="00720CFC"/>
    <w:rsid w:val="007212F6"/>
    <w:rsid w:val="00721AA3"/>
    <w:rsid w:val="0072258B"/>
    <w:rsid w:val="0072297A"/>
    <w:rsid w:val="00722A49"/>
    <w:rsid w:val="00723265"/>
    <w:rsid w:val="0072354C"/>
    <w:rsid w:val="00723E07"/>
    <w:rsid w:val="00724094"/>
    <w:rsid w:val="007245DD"/>
    <w:rsid w:val="007254B5"/>
    <w:rsid w:val="007255B3"/>
    <w:rsid w:val="00725D81"/>
    <w:rsid w:val="0072613B"/>
    <w:rsid w:val="00726E25"/>
    <w:rsid w:val="0072779C"/>
    <w:rsid w:val="00727B08"/>
    <w:rsid w:val="00727F82"/>
    <w:rsid w:val="00730A77"/>
    <w:rsid w:val="00731E07"/>
    <w:rsid w:val="00731EB1"/>
    <w:rsid w:val="0073264B"/>
    <w:rsid w:val="0073311F"/>
    <w:rsid w:val="00733130"/>
    <w:rsid w:val="0073332E"/>
    <w:rsid w:val="00733654"/>
    <w:rsid w:val="007336E7"/>
    <w:rsid w:val="0073456C"/>
    <w:rsid w:val="0073519B"/>
    <w:rsid w:val="00735F50"/>
    <w:rsid w:val="0073698C"/>
    <w:rsid w:val="00737543"/>
    <w:rsid w:val="00737615"/>
    <w:rsid w:val="00737C9A"/>
    <w:rsid w:val="00737D2A"/>
    <w:rsid w:val="00741609"/>
    <w:rsid w:val="007426E4"/>
    <w:rsid w:val="007433EC"/>
    <w:rsid w:val="00743625"/>
    <w:rsid w:val="00743E36"/>
    <w:rsid w:val="007455F1"/>
    <w:rsid w:val="0074563B"/>
    <w:rsid w:val="00745CA6"/>
    <w:rsid w:val="00745CD0"/>
    <w:rsid w:val="00746046"/>
    <w:rsid w:val="007460E2"/>
    <w:rsid w:val="007464BE"/>
    <w:rsid w:val="00746676"/>
    <w:rsid w:val="00747481"/>
    <w:rsid w:val="00747FA1"/>
    <w:rsid w:val="00750AA4"/>
    <w:rsid w:val="00750B89"/>
    <w:rsid w:val="00751C97"/>
    <w:rsid w:val="00752012"/>
    <w:rsid w:val="007527BB"/>
    <w:rsid w:val="00753118"/>
    <w:rsid w:val="00754176"/>
    <w:rsid w:val="007547FB"/>
    <w:rsid w:val="0075572E"/>
    <w:rsid w:val="007576A0"/>
    <w:rsid w:val="00757916"/>
    <w:rsid w:val="0076030E"/>
    <w:rsid w:val="0076120B"/>
    <w:rsid w:val="0076126B"/>
    <w:rsid w:val="0076173E"/>
    <w:rsid w:val="00763339"/>
    <w:rsid w:val="00763A92"/>
    <w:rsid w:val="00764221"/>
    <w:rsid w:val="007646A0"/>
    <w:rsid w:val="00764A57"/>
    <w:rsid w:val="00764A64"/>
    <w:rsid w:val="0076592F"/>
    <w:rsid w:val="00765B0B"/>
    <w:rsid w:val="007663A3"/>
    <w:rsid w:val="00767CE5"/>
    <w:rsid w:val="0077024A"/>
    <w:rsid w:val="00771278"/>
    <w:rsid w:val="0077199E"/>
    <w:rsid w:val="00771F7C"/>
    <w:rsid w:val="00772EDD"/>
    <w:rsid w:val="007733AD"/>
    <w:rsid w:val="00773480"/>
    <w:rsid w:val="00775132"/>
    <w:rsid w:val="0077593E"/>
    <w:rsid w:val="00780098"/>
    <w:rsid w:val="00780CC0"/>
    <w:rsid w:val="00781784"/>
    <w:rsid w:val="007839F6"/>
    <w:rsid w:val="007840E3"/>
    <w:rsid w:val="007851E8"/>
    <w:rsid w:val="00786751"/>
    <w:rsid w:val="00786EDD"/>
    <w:rsid w:val="0078741C"/>
    <w:rsid w:val="00787527"/>
    <w:rsid w:val="00790E8F"/>
    <w:rsid w:val="00790F1C"/>
    <w:rsid w:val="00792B89"/>
    <w:rsid w:val="00792F39"/>
    <w:rsid w:val="00793416"/>
    <w:rsid w:val="0079374A"/>
    <w:rsid w:val="00794070"/>
    <w:rsid w:val="00794589"/>
    <w:rsid w:val="00794688"/>
    <w:rsid w:val="00794AEE"/>
    <w:rsid w:val="00795059"/>
    <w:rsid w:val="0079522A"/>
    <w:rsid w:val="007958B2"/>
    <w:rsid w:val="0079635A"/>
    <w:rsid w:val="00796B60"/>
    <w:rsid w:val="00796EC9"/>
    <w:rsid w:val="00797028"/>
    <w:rsid w:val="00797645"/>
    <w:rsid w:val="007A1617"/>
    <w:rsid w:val="007A169E"/>
    <w:rsid w:val="007A2105"/>
    <w:rsid w:val="007A2944"/>
    <w:rsid w:val="007A3948"/>
    <w:rsid w:val="007A547F"/>
    <w:rsid w:val="007A699A"/>
    <w:rsid w:val="007A6F41"/>
    <w:rsid w:val="007A75FD"/>
    <w:rsid w:val="007A7762"/>
    <w:rsid w:val="007B0759"/>
    <w:rsid w:val="007B1356"/>
    <w:rsid w:val="007B159A"/>
    <w:rsid w:val="007B24C2"/>
    <w:rsid w:val="007B2873"/>
    <w:rsid w:val="007B2AFA"/>
    <w:rsid w:val="007B38EB"/>
    <w:rsid w:val="007B3A60"/>
    <w:rsid w:val="007B3C7E"/>
    <w:rsid w:val="007B40D5"/>
    <w:rsid w:val="007B5088"/>
    <w:rsid w:val="007B6A67"/>
    <w:rsid w:val="007B6C8A"/>
    <w:rsid w:val="007B75F5"/>
    <w:rsid w:val="007B7D2C"/>
    <w:rsid w:val="007C0E9B"/>
    <w:rsid w:val="007C115C"/>
    <w:rsid w:val="007C115E"/>
    <w:rsid w:val="007C2185"/>
    <w:rsid w:val="007C2420"/>
    <w:rsid w:val="007C252B"/>
    <w:rsid w:val="007C345A"/>
    <w:rsid w:val="007C407D"/>
    <w:rsid w:val="007C4F94"/>
    <w:rsid w:val="007C5239"/>
    <w:rsid w:val="007C57B5"/>
    <w:rsid w:val="007C5946"/>
    <w:rsid w:val="007C59A6"/>
    <w:rsid w:val="007C657F"/>
    <w:rsid w:val="007C7D21"/>
    <w:rsid w:val="007C7DC8"/>
    <w:rsid w:val="007D027C"/>
    <w:rsid w:val="007D1256"/>
    <w:rsid w:val="007D19AB"/>
    <w:rsid w:val="007D28BB"/>
    <w:rsid w:val="007D2C95"/>
    <w:rsid w:val="007D3A68"/>
    <w:rsid w:val="007D3C26"/>
    <w:rsid w:val="007D43F9"/>
    <w:rsid w:val="007D4443"/>
    <w:rsid w:val="007D52E3"/>
    <w:rsid w:val="007D55E6"/>
    <w:rsid w:val="007D66E2"/>
    <w:rsid w:val="007D6806"/>
    <w:rsid w:val="007D7613"/>
    <w:rsid w:val="007D7C70"/>
    <w:rsid w:val="007E0558"/>
    <w:rsid w:val="007E0E16"/>
    <w:rsid w:val="007E1FD7"/>
    <w:rsid w:val="007E46F9"/>
    <w:rsid w:val="007E4F06"/>
    <w:rsid w:val="007E5CDA"/>
    <w:rsid w:val="007E5D2E"/>
    <w:rsid w:val="007E6482"/>
    <w:rsid w:val="007F033A"/>
    <w:rsid w:val="007F062E"/>
    <w:rsid w:val="007F0A75"/>
    <w:rsid w:val="007F1155"/>
    <w:rsid w:val="007F2676"/>
    <w:rsid w:val="007F461B"/>
    <w:rsid w:val="007F4FD4"/>
    <w:rsid w:val="007F509B"/>
    <w:rsid w:val="007F56C0"/>
    <w:rsid w:val="007F7C6A"/>
    <w:rsid w:val="00800E73"/>
    <w:rsid w:val="00800F32"/>
    <w:rsid w:val="00800F34"/>
    <w:rsid w:val="00801660"/>
    <w:rsid w:val="00801E0F"/>
    <w:rsid w:val="00802F1E"/>
    <w:rsid w:val="0080317E"/>
    <w:rsid w:val="00804327"/>
    <w:rsid w:val="00804E1F"/>
    <w:rsid w:val="00805147"/>
    <w:rsid w:val="00805414"/>
    <w:rsid w:val="0080758B"/>
    <w:rsid w:val="008103D8"/>
    <w:rsid w:val="008103F9"/>
    <w:rsid w:val="008110D0"/>
    <w:rsid w:val="00811225"/>
    <w:rsid w:val="00811BF4"/>
    <w:rsid w:val="00813448"/>
    <w:rsid w:val="0081344E"/>
    <w:rsid w:val="00813657"/>
    <w:rsid w:val="00813E34"/>
    <w:rsid w:val="00814B6A"/>
    <w:rsid w:val="00814F12"/>
    <w:rsid w:val="00815448"/>
    <w:rsid w:val="00816327"/>
    <w:rsid w:val="00816B9E"/>
    <w:rsid w:val="00816DCD"/>
    <w:rsid w:val="00817408"/>
    <w:rsid w:val="008175A7"/>
    <w:rsid w:val="008178C2"/>
    <w:rsid w:val="0082092E"/>
    <w:rsid w:val="00820B65"/>
    <w:rsid w:val="0082182D"/>
    <w:rsid w:val="00821F4C"/>
    <w:rsid w:val="008222CA"/>
    <w:rsid w:val="00822C75"/>
    <w:rsid w:val="00823B5B"/>
    <w:rsid w:val="008242C8"/>
    <w:rsid w:val="00824A7A"/>
    <w:rsid w:val="0082586D"/>
    <w:rsid w:val="00825F82"/>
    <w:rsid w:val="00827D45"/>
    <w:rsid w:val="00830260"/>
    <w:rsid w:val="00830BDC"/>
    <w:rsid w:val="00830DBF"/>
    <w:rsid w:val="008314D4"/>
    <w:rsid w:val="0083166F"/>
    <w:rsid w:val="00832175"/>
    <w:rsid w:val="0083226A"/>
    <w:rsid w:val="008328EA"/>
    <w:rsid w:val="00832C37"/>
    <w:rsid w:val="008332AD"/>
    <w:rsid w:val="00833721"/>
    <w:rsid w:val="00833B61"/>
    <w:rsid w:val="008340E2"/>
    <w:rsid w:val="008340F6"/>
    <w:rsid w:val="00834AE9"/>
    <w:rsid w:val="008407A4"/>
    <w:rsid w:val="00840C5D"/>
    <w:rsid w:val="00840E21"/>
    <w:rsid w:val="00841710"/>
    <w:rsid w:val="00841820"/>
    <w:rsid w:val="00841B2C"/>
    <w:rsid w:val="0084302E"/>
    <w:rsid w:val="00843B21"/>
    <w:rsid w:val="00845272"/>
    <w:rsid w:val="008458A6"/>
    <w:rsid w:val="00846BC6"/>
    <w:rsid w:val="00847336"/>
    <w:rsid w:val="00847FEC"/>
    <w:rsid w:val="00850271"/>
    <w:rsid w:val="00850CD3"/>
    <w:rsid w:val="00850FAE"/>
    <w:rsid w:val="0085168F"/>
    <w:rsid w:val="0085211E"/>
    <w:rsid w:val="00852C37"/>
    <w:rsid w:val="00852C65"/>
    <w:rsid w:val="0085366D"/>
    <w:rsid w:val="008546E9"/>
    <w:rsid w:val="0085532F"/>
    <w:rsid w:val="00855637"/>
    <w:rsid w:val="00855AE4"/>
    <w:rsid w:val="00855C1B"/>
    <w:rsid w:val="00855FCD"/>
    <w:rsid w:val="008561D1"/>
    <w:rsid w:val="0085741F"/>
    <w:rsid w:val="00857A5F"/>
    <w:rsid w:val="00857B8D"/>
    <w:rsid w:val="00860819"/>
    <w:rsid w:val="00860CD6"/>
    <w:rsid w:val="0086160E"/>
    <w:rsid w:val="0086190B"/>
    <w:rsid w:val="00861F22"/>
    <w:rsid w:val="00862B3F"/>
    <w:rsid w:val="00862B92"/>
    <w:rsid w:val="00862E9C"/>
    <w:rsid w:val="0086338B"/>
    <w:rsid w:val="00863739"/>
    <w:rsid w:val="00863FE9"/>
    <w:rsid w:val="00864BBA"/>
    <w:rsid w:val="00865B7D"/>
    <w:rsid w:val="00865FD7"/>
    <w:rsid w:val="00866A02"/>
    <w:rsid w:val="00866BC9"/>
    <w:rsid w:val="00871736"/>
    <w:rsid w:val="00871E32"/>
    <w:rsid w:val="008723A4"/>
    <w:rsid w:val="008724FA"/>
    <w:rsid w:val="0087252A"/>
    <w:rsid w:val="008740BF"/>
    <w:rsid w:val="00875787"/>
    <w:rsid w:val="008759BE"/>
    <w:rsid w:val="0087669B"/>
    <w:rsid w:val="00877F8D"/>
    <w:rsid w:val="008806C2"/>
    <w:rsid w:val="00880DB8"/>
    <w:rsid w:val="00880E95"/>
    <w:rsid w:val="008816EB"/>
    <w:rsid w:val="0088190B"/>
    <w:rsid w:val="00881A7F"/>
    <w:rsid w:val="00881DBE"/>
    <w:rsid w:val="008822E1"/>
    <w:rsid w:val="00882B67"/>
    <w:rsid w:val="008837C4"/>
    <w:rsid w:val="008853D3"/>
    <w:rsid w:val="0088626F"/>
    <w:rsid w:val="008879B7"/>
    <w:rsid w:val="0089002D"/>
    <w:rsid w:val="00890BFB"/>
    <w:rsid w:val="00891654"/>
    <w:rsid w:val="00892290"/>
    <w:rsid w:val="00892DBB"/>
    <w:rsid w:val="00892E6E"/>
    <w:rsid w:val="008946A3"/>
    <w:rsid w:val="00894B0F"/>
    <w:rsid w:val="0089595C"/>
    <w:rsid w:val="00895CBC"/>
    <w:rsid w:val="008966B9"/>
    <w:rsid w:val="00897631"/>
    <w:rsid w:val="00897CD7"/>
    <w:rsid w:val="008A09C7"/>
    <w:rsid w:val="008A12F6"/>
    <w:rsid w:val="008A17A7"/>
    <w:rsid w:val="008A2055"/>
    <w:rsid w:val="008A2389"/>
    <w:rsid w:val="008A24AB"/>
    <w:rsid w:val="008A28EE"/>
    <w:rsid w:val="008A2FF9"/>
    <w:rsid w:val="008A31C3"/>
    <w:rsid w:val="008A3DB9"/>
    <w:rsid w:val="008A490F"/>
    <w:rsid w:val="008A60C9"/>
    <w:rsid w:val="008A680A"/>
    <w:rsid w:val="008A6CCA"/>
    <w:rsid w:val="008A7420"/>
    <w:rsid w:val="008A7D9F"/>
    <w:rsid w:val="008B022C"/>
    <w:rsid w:val="008B1A4F"/>
    <w:rsid w:val="008B21DB"/>
    <w:rsid w:val="008B3155"/>
    <w:rsid w:val="008B3E7E"/>
    <w:rsid w:val="008B411A"/>
    <w:rsid w:val="008B5601"/>
    <w:rsid w:val="008B61F3"/>
    <w:rsid w:val="008B63EB"/>
    <w:rsid w:val="008B697D"/>
    <w:rsid w:val="008B789E"/>
    <w:rsid w:val="008C011C"/>
    <w:rsid w:val="008C294E"/>
    <w:rsid w:val="008C2BB0"/>
    <w:rsid w:val="008C2E8E"/>
    <w:rsid w:val="008C6807"/>
    <w:rsid w:val="008C7C36"/>
    <w:rsid w:val="008D02F7"/>
    <w:rsid w:val="008D21C9"/>
    <w:rsid w:val="008D27B7"/>
    <w:rsid w:val="008D325D"/>
    <w:rsid w:val="008D3976"/>
    <w:rsid w:val="008D3D5A"/>
    <w:rsid w:val="008D4879"/>
    <w:rsid w:val="008D50D3"/>
    <w:rsid w:val="008D6164"/>
    <w:rsid w:val="008D7858"/>
    <w:rsid w:val="008D7C77"/>
    <w:rsid w:val="008E0711"/>
    <w:rsid w:val="008E130D"/>
    <w:rsid w:val="008E248D"/>
    <w:rsid w:val="008E2ABC"/>
    <w:rsid w:val="008E3BB8"/>
    <w:rsid w:val="008E3DB7"/>
    <w:rsid w:val="008E41FD"/>
    <w:rsid w:val="008E58D1"/>
    <w:rsid w:val="008E634B"/>
    <w:rsid w:val="008E67C4"/>
    <w:rsid w:val="008E6CF1"/>
    <w:rsid w:val="008F0C13"/>
    <w:rsid w:val="008F12BB"/>
    <w:rsid w:val="008F17F1"/>
    <w:rsid w:val="008F3CC3"/>
    <w:rsid w:val="008F3FF8"/>
    <w:rsid w:val="008F458F"/>
    <w:rsid w:val="008F49B5"/>
    <w:rsid w:val="008F4C67"/>
    <w:rsid w:val="008F5950"/>
    <w:rsid w:val="008F5CAA"/>
    <w:rsid w:val="008F6672"/>
    <w:rsid w:val="008F7897"/>
    <w:rsid w:val="00901242"/>
    <w:rsid w:val="009013B9"/>
    <w:rsid w:val="00901858"/>
    <w:rsid w:val="00902500"/>
    <w:rsid w:val="00902827"/>
    <w:rsid w:val="00902E30"/>
    <w:rsid w:val="00903D11"/>
    <w:rsid w:val="00904A03"/>
    <w:rsid w:val="00904A29"/>
    <w:rsid w:val="00904A94"/>
    <w:rsid w:val="00905AE8"/>
    <w:rsid w:val="00906007"/>
    <w:rsid w:val="00906066"/>
    <w:rsid w:val="00907A96"/>
    <w:rsid w:val="0091039D"/>
    <w:rsid w:val="009104D8"/>
    <w:rsid w:val="00911354"/>
    <w:rsid w:val="0091169E"/>
    <w:rsid w:val="00911EE6"/>
    <w:rsid w:val="00912A12"/>
    <w:rsid w:val="00914279"/>
    <w:rsid w:val="00914D20"/>
    <w:rsid w:val="0091662D"/>
    <w:rsid w:val="00917B86"/>
    <w:rsid w:val="0092099B"/>
    <w:rsid w:val="009211A9"/>
    <w:rsid w:val="00922366"/>
    <w:rsid w:val="009223BB"/>
    <w:rsid w:val="009233EB"/>
    <w:rsid w:val="00925D5C"/>
    <w:rsid w:val="00926277"/>
    <w:rsid w:val="00932AFD"/>
    <w:rsid w:val="00933269"/>
    <w:rsid w:val="00934AB3"/>
    <w:rsid w:val="00935185"/>
    <w:rsid w:val="00936700"/>
    <w:rsid w:val="0094137D"/>
    <w:rsid w:val="00943887"/>
    <w:rsid w:val="00943CDC"/>
    <w:rsid w:val="00945326"/>
    <w:rsid w:val="0094671A"/>
    <w:rsid w:val="00946D4B"/>
    <w:rsid w:val="0094720B"/>
    <w:rsid w:val="009506C0"/>
    <w:rsid w:val="00954344"/>
    <w:rsid w:val="00954576"/>
    <w:rsid w:val="009554E2"/>
    <w:rsid w:val="00956DDB"/>
    <w:rsid w:val="009570EF"/>
    <w:rsid w:val="009575AC"/>
    <w:rsid w:val="00960181"/>
    <w:rsid w:val="0096224E"/>
    <w:rsid w:val="00962E74"/>
    <w:rsid w:val="00963BD5"/>
    <w:rsid w:val="009647EC"/>
    <w:rsid w:val="00964BDF"/>
    <w:rsid w:val="00964FF7"/>
    <w:rsid w:val="0096752B"/>
    <w:rsid w:val="00970E99"/>
    <w:rsid w:val="009712C9"/>
    <w:rsid w:val="00972ABB"/>
    <w:rsid w:val="00972F48"/>
    <w:rsid w:val="00973845"/>
    <w:rsid w:val="00974575"/>
    <w:rsid w:val="00977999"/>
    <w:rsid w:val="00977D7E"/>
    <w:rsid w:val="00980B71"/>
    <w:rsid w:val="00981107"/>
    <w:rsid w:val="00982FF2"/>
    <w:rsid w:val="0098363F"/>
    <w:rsid w:val="00983B29"/>
    <w:rsid w:val="00984D63"/>
    <w:rsid w:val="00985583"/>
    <w:rsid w:val="00986896"/>
    <w:rsid w:val="00987802"/>
    <w:rsid w:val="00987902"/>
    <w:rsid w:val="0099029A"/>
    <w:rsid w:val="00990642"/>
    <w:rsid w:val="0099093A"/>
    <w:rsid w:val="00990B34"/>
    <w:rsid w:val="009915D4"/>
    <w:rsid w:val="00993398"/>
    <w:rsid w:val="0099443B"/>
    <w:rsid w:val="009946FE"/>
    <w:rsid w:val="00994E93"/>
    <w:rsid w:val="00994FEF"/>
    <w:rsid w:val="009954AC"/>
    <w:rsid w:val="00995B6F"/>
    <w:rsid w:val="00995ECF"/>
    <w:rsid w:val="00995F4B"/>
    <w:rsid w:val="00996028"/>
    <w:rsid w:val="00996E04"/>
    <w:rsid w:val="00997300"/>
    <w:rsid w:val="009973E8"/>
    <w:rsid w:val="009A01DB"/>
    <w:rsid w:val="009A03FF"/>
    <w:rsid w:val="009A30AE"/>
    <w:rsid w:val="009A35A9"/>
    <w:rsid w:val="009A3EFA"/>
    <w:rsid w:val="009A5225"/>
    <w:rsid w:val="009A65A6"/>
    <w:rsid w:val="009A75FF"/>
    <w:rsid w:val="009A7D0D"/>
    <w:rsid w:val="009A7E48"/>
    <w:rsid w:val="009B0D47"/>
    <w:rsid w:val="009B1411"/>
    <w:rsid w:val="009B2A19"/>
    <w:rsid w:val="009B32D6"/>
    <w:rsid w:val="009B34CF"/>
    <w:rsid w:val="009B38E3"/>
    <w:rsid w:val="009B3B3F"/>
    <w:rsid w:val="009B42AD"/>
    <w:rsid w:val="009B4BFA"/>
    <w:rsid w:val="009B6052"/>
    <w:rsid w:val="009B697F"/>
    <w:rsid w:val="009B78D7"/>
    <w:rsid w:val="009C085F"/>
    <w:rsid w:val="009C31B8"/>
    <w:rsid w:val="009C35BB"/>
    <w:rsid w:val="009C36FB"/>
    <w:rsid w:val="009C3B1E"/>
    <w:rsid w:val="009C3E89"/>
    <w:rsid w:val="009C3FF6"/>
    <w:rsid w:val="009C45FF"/>
    <w:rsid w:val="009C4645"/>
    <w:rsid w:val="009C5CBB"/>
    <w:rsid w:val="009C67AF"/>
    <w:rsid w:val="009D00F6"/>
    <w:rsid w:val="009D152D"/>
    <w:rsid w:val="009D1668"/>
    <w:rsid w:val="009D1939"/>
    <w:rsid w:val="009D2D8C"/>
    <w:rsid w:val="009D2E5F"/>
    <w:rsid w:val="009D3D3B"/>
    <w:rsid w:val="009D431A"/>
    <w:rsid w:val="009D54AA"/>
    <w:rsid w:val="009D5817"/>
    <w:rsid w:val="009D6CBD"/>
    <w:rsid w:val="009D71D5"/>
    <w:rsid w:val="009D7C6E"/>
    <w:rsid w:val="009E0409"/>
    <w:rsid w:val="009E0BC8"/>
    <w:rsid w:val="009E1906"/>
    <w:rsid w:val="009E24D4"/>
    <w:rsid w:val="009E2E0A"/>
    <w:rsid w:val="009E32C0"/>
    <w:rsid w:val="009E354E"/>
    <w:rsid w:val="009E59A2"/>
    <w:rsid w:val="009E5C23"/>
    <w:rsid w:val="009E5E6E"/>
    <w:rsid w:val="009E69FF"/>
    <w:rsid w:val="009E6EAD"/>
    <w:rsid w:val="009E7519"/>
    <w:rsid w:val="009E7B75"/>
    <w:rsid w:val="009E7D50"/>
    <w:rsid w:val="009F03D8"/>
    <w:rsid w:val="009F04B4"/>
    <w:rsid w:val="009F0879"/>
    <w:rsid w:val="009F0EA3"/>
    <w:rsid w:val="009F29E2"/>
    <w:rsid w:val="009F37D5"/>
    <w:rsid w:val="009F4D18"/>
    <w:rsid w:val="009F669B"/>
    <w:rsid w:val="009F7D81"/>
    <w:rsid w:val="00A014BD"/>
    <w:rsid w:val="00A01863"/>
    <w:rsid w:val="00A01FD4"/>
    <w:rsid w:val="00A028C8"/>
    <w:rsid w:val="00A02CD7"/>
    <w:rsid w:val="00A03179"/>
    <w:rsid w:val="00A068AE"/>
    <w:rsid w:val="00A074C0"/>
    <w:rsid w:val="00A07A07"/>
    <w:rsid w:val="00A07BB3"/>
    <w:rsid w:val="00A10549"/>
    <w:rsid w:val="00A109F8"/>
    <w:rsid w:val="00A112A4"/>
    <w:rsid w:val="00A112D5"/>
    <w:rsid w:val="00A113F4"/>
    <w:rsid w:val="00A11796"/>
    <w:rsid w:val="00A143C2"/>
    <w:rsid w:val="00A14C11"/>
    <w:rsid w:val="00A14CB8"/>
    <w:rsid w:val="00A14F26"/>
    <w:rsid w:val="00A15A84"/>
    <w:rsid w:val="00A15BA7"/>
    <w:rsid w:val="00A15E9E"/>
    <w:rsid w:val="00A17169"/>
    <w:rsid w:val="00A177EF"/>
    <w:rsid w:val="00A20598"/>
    <w:rsid w:val="00A20887"/>
    <w:rsid w:val="00A20F4C"/>
    <w:rsid w:val="00A214ED"/>
    <w:rsid w:val="00A219CC"/>
    <w:rsid w:val="00A23295"/>
    <w:rsid w:val="00A23FEB"/>
    <w:rsid w:val="00A240A1"/>
    <w:rsid w:val="00A253BC"/>
    <w:rsid w:val="00A255EF"/>
    <w:rsid w:val="00A2679C"/>
    <w:rsid w:val="00A27C13"/>
    <w:rsid w:val="00A30FAD"/>
    <w:rsid w:val="00A31098"/>
    <w:rsid w:val="00A310DD"/>
    <w:rsid w:val="00A31FF3"/>
    <w:rsid w:val="00A326A7"/>
    <w:rsid w:val="00A32786"/>
    <w:rsid w:val="00A32F6F"/>
    <w:rsid w:val="00A33EC5"/>
    <w:rsid w:val="00A3409D"/>
    <w:rsid w:val="00A35090"/>
    <w:rsid w:val="00A3571E"/>
    <w:rsid w:val="00A3654D"/>
    <w:rsid w:val="00A367B7"/>
    <w:rsid w:val="00A36DF7"/>
    <w:rsid w:val="00A404E6"/>
    <w:rsid w:val="00A42409"/>
    <w:rsid w:val="00A437AB"/>
    <w:rsid w:val="00A43F74"/>
    <w:rsid w:val="00A44A5D"/>
    <w:rsid w:val="00A45465"/>
    <w:rsid w:val="00A45A5E"/>
    <w:rsid w:val="00A46EE9"/>
    <w:rsid w:val="00A46F9B"/>
    <w:rsid w:val="00A47242"/>
    <w:rsid w:val="00A47F5A"/>
    <w:rsid w:val="00A51107"/>
    <w:rsid w:val="00A51352"/>
    <w:rsid w:val="00A51C71"/>
    <w:rsid w:val="00A52006"/>
    <w:rsid w:val="00A52A13"/>
    <w:rsid w:val="00A53D36"/>
    <w:rsid w:val="00A54421"/>
    <w:rsid w:val="00A5460F"/>
    <w:rsid w:val="00A54A1D"/>
    <w:rsid w:val="00A54AA4"/>
    <w:rsid w:val="00A54D64"/>
    <w:rsid w:val="00A55D55"/>
    <w:rsid w:val="00A560B4"/>
    <w:rsid w:val="00A56C32"/>
    <w:rsid w:val="00A571DE"/>
    <w:rsid w:val="00A57DD7"/>
    <w:rsid w:val="00A608F9"/>
    <w:rsid w:val="00A60B2B"/>
    <w:rsid w:val="00A620B1"/>
    <w:rsid w:val="00A62311"/>
    <w:rsid w:val="00A64D73"/>
    <w:rsid w:val="00A66BCC"/>
    <w:rsid w:val="00A67FD3"/>
    <w:rsid w:val="00A70CE8"/>
    <w:rsid w:val="00A71466"/>
    <w:rsid w:val="00A721AD"/>
    <w:rsid w:val="00A72BA5"/>
    <w:rsid w:val="00A73465"/>
    <w:rsid w:val="00A73E5A"/>
    <w:rsid w:val="00A744E5"/>
    <w:rsid w:val="00A74AD4"/>
    <w:rsid w:val="00A74D6E"/>
    <w:rsid w:val="00A76E22"/>
    <w:rsid w:val="00A7708B"/>
    <w:rsid w:val="00A775F1"/>
    <w:rsid w:val="00A81E50"/>
    <w:rsid w:val="00A821D3"/>
    <w:rsid w:val="00A82818"/>
    <w:rsid w:val="00A82A39"/>
    <w:rsid w:val="00A82B87"/>
    <w:rsid w:val="00A8470B"/>
    <w:rsid w:val="00A85B8D"/>
    <w:rsid w:val="00A85D01"/>
    <w:rsid w:val="00A85F3A"/>
    <w:rsid w:val="00A86219"/>
    <w:rsid w:val="00A87629"/>
    <w:rsid w:val="00A8792A"/>
    <w:rsid w:val="00A9040D"/>
    <w:rsid w:val="00A9255D"/>
    <w:rsid w:val="00A93F0D"/>
    <w:rsid w:val="00A9525B"/>
    <w:rsid w:val="00A95D36"/>
    <w:rsid w:val="00A961B8"/>
    <w:rsid w:val="00A96902"/>
    <w:rsid w:val="00A97209"/>
    <w:rsid w:val="00A975AC"/>
    <w:rsid w:val="00A97D13"/>
    <w:rsid w:val="00AA07F0"/>
    <w:rsid w:val="00AA19E3"/>
    <w:rsid w:val="00AA1E7C"/>
    <w:rsid w:val="00AA2382"/>
    <w:rsid w:val="00AA2519"/>
    <w:rsid w:val="00AA2E41"/>
    <w:rsid w:val="00AA341F"/>
    <w:rsid w:val="00AA4E9A"/>
    <w:rsid w:val="00AA5385"/>
    <w:rsid w:val="00AA55B0"/>
    <w:rsid w:val="00AA5756"/>
    <w:rsid w:val="00AA58FC"/>
    <w:rsid w:val="00AA682C"/>
    <w:rsid w:val="00AA68EC"/>
    <w:rsid w:val="00AA690C"/>
    <w:rsid w:val="00AA6F5F"/>
    <w:rsid w:val="00AB01A0"/>
    <w:rsid w:val="00AB0306"/>
    <w:rsid w:val="00AB048C"/>
    <w:rsid w:val="00AB083C"/>
    <w:rsid w:val="00AB16A8"/>
    <w:rsid w:val="00AB1FFD"/>
    <w:rsid w:val="00AB2018"/>
    <w:rsid w:val="00AB22A8"/>
    <w:rsid w:val="00AB3B8C"/>
    <w:rsid w:val="00AB3D05"/>
    <w:rsid w:val="00AB420B"/>
    <w:rsid w:val="00AB489A"/>
    <w:rsid w:val="00AB52E4"/>
    <w:rsid w:val="00AB5B48"/>
    <w:rsid w:val="00AB6305"/>
    <w:rsid w:val="00AB67A2"/>
    <w:rsid w:val="00AB71C1"/>
    <w:rsid w:val="00AC02EE"/>
    <w:rsid w:val="00AC0423"/>
    <w:rsid w:val="00AC082E"/>
    <w:rsid w:val="00AC0C26"/>
    <w:rsid w:val="00AC11F4"/>
    <w:rsid w:val="00AC1A5B"/>
    <w:rsid w:val="00AC1D6E"/>
    <w:rsid w:val="00AC2182"/>
    <w:rsid w:val="00AC2F67"/>
    <w:rsid w:val="00AC3142"/>
    <w:rsid w:val="00AC3E4A"/>
    <w:rsid w:val="00AC45E1"/>
    <w:rsid w:val="00AC50EC"/>
    <w:rsid w:val="00AC56B7"/>
    <w:rsid w:val="00AC5F75"/>
    <w:rsid w:val="00AC6B0B"/>
    <w:rsid w:val="00AC6BAC"/>
    <w:rsid w:val="00AC6D0B"/>
    <w:rsid w:val="00AC7123"/>
    <w:rsid w:val="00AC7B9C"/>
    <w:rsid w:val="00AD00F4"/>
    <w:rsid w:val="00AD0307"/>
    <w:rsid w:val="00AD0536"/>
    <w:rsid w:val="00AD095B"/>
    <w:rsid w:val="00AD0A94"/>
    <w:rsid w:val="00AD0F3A"/>
    <w:rsid w:val="00AD2ECA"/>
    <w:rsid w:val="00AD31B3"/>
    <w:rsid w:val="00AD479F"/>
    <w:rsid w:val="00AD5FF8"/>
    <w:rsid w:val="00AD69E2"/>
    <w:rsid w:val="00AD6CA7"/>
    <w:rsid w:val="00AD7DBE"/>
    <w:rsid w:val="00AE10CD"/>
    <w:rsid w:val="00AE14A6"/>
    <w:rsid w:val="00AE2150"/>
    <w:rsid w:val="00AE309B"/>
    <w:rsid w:val="00AE4311"/>
    <w:rsid w:val="00AE51A7"/>
    <w:rsid w:val="00AE5407"/>
    <w:rsid w:val="00AE5849"/>
    <w:rsid w:val="00AE6287"/>
    <w:rsid w:val="00AE6C1A"/>
    <w:rsid w:val="00AF06F5"/>
    <w:rsid w:val="00AF0873"/>
    <w:rsid w:val="00AF1211"/>
    <w:rsid w:val="00AF25CC"/>
    <w:rsid w:val="00AF2AFB"/>
    <w:rsid w:val="00AF2DB0"/>
    <w:rsid w:val="00AF2EAA"/>
    <w:rsid w:val="00AF4330"/>
    <w:rsid w:val="00AF488B"/>
    <w:rsid w:val="00AF48DA"/>
    <w:rsid w:val="00AF4CA4"/>
    <w:rsid w:val="00AF4EB3"/>
    <w:rsid w:val="00AF4F0E"/>
    <w:rsid w:val="00AF5EFD"/>
    <w:rsid w:val="00AF7D90"/>
    <w:rsid w:val="00B00B28"/>
    <w:rsid w:val="00B02118"/>
    <w:rsid w:val="00B0288E"/>
    <w:rsid w:val="00B03437"/>
    <w:rsid w:val="00B03B59"/>
    <w:rsid w:val="00B03F05"/>
    <w:rsid w:val="00B04DBE"/>
    <w:rsid w:val="00B05C42"/>
    <w:rsid w:val="00B05C55"/>
    <w:rsid w:val="00B06E8A"/>
    <w:rsid w:val="00B0771D"/>
    <w:rsid w:val="00B07AC2"/>
    <w:rsid w:val="00B10F66"/>
    <w:rsid w:val="00B111A8"/>
    <w:rsid w:val="00B113C6"/>
    <w:rsid w:val="00B1162B"/>
    <w:rsid w:val="00B120EE"/>
    <w:rsid w:val="00B122B4"/>
    <w:rsid w:val="00B13B2D"/>
    <w:rsid w:val="00B13CD0"/>
    <w:rsid w:val="00B13DEE"/>
    <w:rsid w:val="00B13DFD"/>
    <w:rsid w:val="00B14541"/>
    <w:rsid w:val="00B159D8"/>
    <w:rsid w:val="00B15D12"/>
    <w:rsid w:val="00B16F1A"/>
    <w:rsid w:val="00B177DE"/>
    <w:rsid w:val="00B17A10"/>
    <w:rsid w:val="00B17C3D"/>
    <w:rsid w:val="00B20170"/>
    <w:rsid w:val="00B20249"/>
    <w:rsid w:val="00B205B1"/>
    <w:rsid w:val="00B20EEC"/>
    <w:rsid w:val="00B215A4"/>
    <w:rsid w:val="00B22915"/>
    <w:rsid w:val="00B23D2F"/>
    <w:rsid w:val="00B2475E"/>
    <w:rsid w:val="00B24A20"/>
    <w:rsid w:val="00B257A8"/>
    <w:rsid w:val="00B2768A"/>
    <w:rsid w:val="00B2798B"/>
    <w:rsid w:val="00B27DFF"/>
    <w:rsid w:val="00B3041F"/>
    <w:rsid w:val="00B30488"/>
    <w:rsid w:val="00B322A0"/>
    <w:rsid w:val="00B326EB"/>
    <w:rsid w:val="00B326F2"/>
    <w:rsid w:val="00B3356F"/>
    <w:rsid w:val="00B337C7"/>
    <w:rsid w:val="00B33B78"/>
    <w:rsid w:val="00B34276"/>
    <w:rsid w:val="00B345EE"/>
    <w:rsid w:val="00B347F4"/>
    <w:rsid w:val="00B34C05"/>
    <w:rsid w:val="00B35294"/>
    <w:rsid w:val="00B36098"/>
    <w:rsid w:val="00B36BEC"/>
    <w:rsid w:val="00B40116"/>
    <w:rsid w:val="00B41A86"/>
    <w:rsid w:val="00B42286"/>
    <w:rsid w:val="00B42A50"/>
    <w:rsid w:val="00B42B5F"/>
    <w:rsid w:val="00B4313E"/>
    <w:rsid w:val="00B43C21"/>
    <w:rsid w:val="00B440B3"/>
    <w:rsid w:val="00B44DDF"/>
    <w:rsid w:val="00B454B7"/>
    <w:rsid w:val="00B45753"/>
    <w:rsid w:val="00B464CA"/>
    <w:rsid w:val="00B466D7"/>
    <w:rsid w:val="00B47AA6"/>
    <w:rsid w:val="00B47AA7"/>
    <w:rsid w:val="00B50005"/>
    <w:rsid w:val="00B51D32"/>
    <w:rsid w:val="00B52D0C"/>
    <w:rsid w:val="00B530FE"/>
    <w:rsid w:val="00B5356E"/>
    <w:rsid w:val="00B538EB"/>
    <w:rsid w:val="00B542D1"/>
    <w:rsid w:val="00B55A42"/>
    <w:rsid w:val="00B55FCA"/>
    <w:rsid w:val="00B56298"/>
    <w:rsid w:val="00B5670C"/>
    <w:rsid w:val="00B570BF"/>
    <w:rsid w:val="00B57B75"/>
    <w:rsid w:val="00B6056D"/>
    <w:rsid w:val="00B60735"/>
    <w:rsid w:val="00B60CE3"/>
    <w:rsid w:val="00B61AD2"/>
    <w:rsid w:val="00B620CC"/>
    <w:rsid w:val="00B62436"/>
    <w:rsid w:val="00B6265D"/>
    <w:rsid w:val="00B63271"/>
    <w:rsid w:val="00B63709"/>
    <w:rsid w:val="00B639EC"/>
    <w:rsid w:val="00B63E64"/>
    <w:rsid w:val="00B64726"/>
    <w:rsid w:val="00B65F61"/>
    <w:rsid w:val="00B67B64"/>
    <w:rsid w:val="00B7030F"/>
    <w:rsid w:val="00B70D1B"/>
    <w:rsid w:val="00B70D85"/>
    <w:rsid w:val="00B71589"/>
    <w:rsid w:val="00B717EF"/>
    <w:rsid w:val="00B71920"/>
    <w:rsid w:val="00B72BB0"/>
    <w:rsid w:val="00B744CC"/>
    <w:rsid w:val="00B74D15"/>
    <w:rsid w:val="00B74D8C"/>
    <w:rsid w:val="00B75A7B"/>
    <w:rsid w:val="00B76E3E"/>
    <w:rsid w:val="00B770F1"/>
    <w:rsid w:val="00B77BE9"/>
    <w:rsid w:val="00B832E9"/>
    <w:rsid w:val="00B83D58"/>
    <w:rsid w:val="00B8415F"/>
    <w:rsid w:val="00B84376"/>
    <w:rsid w:val="00B86E67"/>
    <w:rsid w:val="00B87133"/>
    <w:rsid w:val="00B87FD0"/>
    <w:rsid w:val="00B91867"/>
    <w:rsid w:val="00B91ABC"/>
    <w:rsid w:val="00B9255E"/>
    <w:rsid w:val="00B93277"/>
    <w:rsid w:val="00B9463F"/>
    <w:rsid w:val="00B95361"/>
    <w:rsid w:val="00B95760"/>
    <w:rsid w:val="00B95AF5"/>
    <w:rsid w:val="00B95CD2"/>
    <w:rsid w:val="00BA0CCA"/>
    <w:rsid w:val="00BA17AD"/>
    <w:rsid w:val="00BA2A66"/>
    <w:rsid w:val="00BA4059"/>
    <w:rsid w:val="00BA40B4"/>
    <w:rsid w:val="00BA47FB"/>
    <w:rsid w:val="00BA6714"/>
    <w:rsid w:val="00BA6B58"/>
    <w:rsid w:val="00BA7E6E"/>
    <w:rsid w:val="00BB1740"/>
    <w:rsid w:val="00BB29C0"/>
    <w:rsid w:val="00BB483B"/>
    <w:rsid w:val="00BB5331"/>
    <w:rsid w:val="00BB59FA"/>
    <w:rsid w:val="00BB71B2"/>
    <w:rsid w:val="00BB7B51"/>
    <w:rsid w:val="00BC0557"/>
    <w:rsid w:val="00BC13E5"/>
    <w:rsid w:val="00BC193C"/>
    <w:rsid w:val="00BC1F0E"/>
    <w:rsid w:val="00BC22FF"/>
    <w:rsid w:val="00BC3D6A"/>
    <w:rsid w:val="00BC3E2B"/>
    <w:rsid w:val="00BC3FB0"/>
    <w:rsid w:val="00BC4F0D"/>
    <w:rsid w:val="00BC5FC4"/>
    <w:rsid w:val="00BC601F"/>
    <w:rsid w:val="00BC63D2"/>
    <w:rsid w:val="00BC6794"/>
    <w:rsid w:val="00BC691F"/>
    <w:rsid w:val="00BC6AD2"/>
    <w:rsid w:val="00BC70D4"/>
    <w:rsid w:val="00BC72AF"/>
    <w:rsid w:val="00BD25AF"/>
    <w:rsid w:val="00BD2D4F"/>
    <w:rsid w:val="00BD3F50"/>
    <w:rsid w:val="00BD4A17"/>
    <w:rsid w:val="00BD4CD3"/>
    <w:rsid w:val="00BD50B9"/>
    <w:rsid w:val="00BD580F"/>
    <w:rsid w:val="00BD5ED7"/>
    <w:rsid w:val="00BD7144"/>
    <w:rsid w:val="00BE00C9"/>
    <w:rsid w:val="00BE106A"/>
    <w:rsid w:val="00BE243F"/>
    <w:rsid w:val="00BE3EE1"/>
    <w:rsid w:val="00BE53C9"/>
    <w:rsid w:val="00BE59CD"/>
    <w:rsid w:val="00BE68B5"/>
    <w:rsid w:val="00BE7021"/>
    <w:rsid w:val="00BF0054"/>
    <w:rsid w:val="00BF00F6"/>
    <w:rsid w:val="00BF02C6"/>
    <w:rsid w:val="00BF0AAA"/>
    <w:rsid w:val="00BF0D14"/>
    <w:rsid w:val="00BF504E"/>
    <w:rsid w:val="00BF5FA3"/>
    <w:rsid w:val="00BF63DD"/>
    <w:rsid w:val="00BF661C"/>
    <w:rsid w:val="00BF7FFA"/>
    <w:rsid w:val="00C0324C"/>
    <w:rsid w:val="00C036D6"/>
    <w:rsid w:val="00C03908"/>
    <w:rsid w:val="00C03EF6"/>
    <w:rsid w:val="00C04285"/>
    <w:rsid w:val="00C04890"/>
    <w:rsid w:val="00C04E20"/>
    <w:rsid w:val="00C05821"/>
    <w:rsid w:val="00C05A1B"/>
    <w:rsid w:val="00C05C63"/>
    <w:rsid w:val="00C06182"/>
    <w:rsid w:val="00C07648"/>
    <w:rsid w:val="00C07D36"/>
    <w:rsid w:val="00C100B2"/>
    <w:rsid w:val="00C10AB1"/>
    <w:rsid w:val="00C10B7E"/>
    <w:rsid w:val="00C10EA4"/>
    <w:rsid w:val="00C110C7"/>
    <w:rsid w:val="00C11E37"/>
    <w:rsid w:val="00C13065"/>
    <w:rsid w:val="00C13864"/>
    <w:rsid w:val="00C13DBF"/>
    <w:rsid w:val="00C14464"/>
    <w:rsid w:val="00C14EB4"/>
    <w:rsid w:val="00C1586B"/>
    <w:rsid w:val="00C171B5"/>
    <w:rsid w:val="00C202E6"/>
    <w:rsid w:val="00C209F1"/>
    <w:rsid w:val="00C20D42"/>
    <w:rsid w:val="00C2148E"/>
    <w:rsid w:val="00C22C98"/>
    <w:rsid w:val="00C233B1"/>
    <w:rsid w:val="00C243FC"/>
    <w:rsid w:val="00C2441E"/>
    <w:rsid w:val="00C2479C"/>
    <w:rsid w:val="00C25B8E"/>
    <w:rsid w:val="00C263B3"/>
    <w:rsid w:val="00C26A64"/>
    <w:rsid w:val="00C27E39"/>
    <w:rsid w:val="00C308F0"/>
    <w:rsid w:val="00C30C04"/>
    <w:rsid w:val="00C32196"/>
    <w:rsid w:val="00C32CF1"/>
    <w:rsid w:val="00C3301B"/>
    <w:rsid w:val="00C34177"/>
    <w:rsid w:val="00C355E8"/>
    <w:rsid w:val="00C35A98"/>
    <w:rsid w:val="00C37BE3"/>
    <w:rsid w:val="00C40986"/>
    <w:rsid w:val="00C4102B"/>
    <w:rsid w:val="00C4111B"/>
    <w:rsid w:val="00C4172B"/>
    <w:rsid w:val="00C41A88"/>
    <w:rsid w:val="00C41CD3"/>
    <w:rsid w:val="00C41F36"/>
    <w:rsid w:val="00C42095"/>
    <w:rsid w:val="00C4247A"/>
    <w:rsid w:val="00C437E9"/>
    <w:rsid w:val="00C4391C"/>
    <w:rsid w:val="00C43EED"/>
    <w:rsid w:val="00C4466D"/>
    <w:rsid w:val="00C4510A"/>
    <w:rsid w:val="00C45F74"/>
    <w:rsid w:val="00C461BD"/>
    <w:rsid w:val="00C46221"/>
    <w:rsid w:val="00C46938"/>
    <w:rsid w:val="00C46976"/>
    <w:rsid w:val="00C46C9D"/>
    <w:rsid w:val="00C47F45"/>
    <w:rsid w:val="00C50858"/>
    <w:rsid w:val="00C50A37"/>
    <w:rsid w:val="00C5180D"/>
    <w:rsid w:val="00C51E6B"/>
    <w:rsid w:val="00C53D47"/>
    <w:rsid w:val="00C53F5A"/>
    <w:rsid w:val="00C54A4E"/>
    <w:rsid w:val="00C54B80"/>
    <w:rsid w:val="00C54D85"/>
    <w:rsid w:val="00C559C6"/>
    <w:rsid w:val="00C55CAB"/>
    <w:rsid w:val="00C55F84"/>
    <w:rsid w:val="00C55FF0"/>
    <w:rsid w:val="00C569BE"/>
    <w:rsid w:val="00C56FE3"/>
    <w:rsid w:val="00C60704"/>
    <w:rsid w:val="00C60D7B"/>
    <w:rsid w:val="00C60EFB"/>
    <w:rsid w:val="00C6147F"/>
    <w:rsid w:val="00C616DD"/>
    <w:rsid w:val="00C6219A"/>
    <w:rsid w:val="00C63C85"/>
    <w:rsid w:val="00C64141"/>
    <w:rsid w:val="00C6506F"/>
    <w:rsid w:val="00C66728"/>
    <w:rsid w:val="00C66B45"/>
    <w:rsid w:val="00C66BA9"/>
    <w:rsid w:val="00C66D76"/>
    <w:rsid w:val="00C67015"/>
    <w:rsid w:val="00C70365"/>
    <w:rsid w:val="00C7128C"/>
    <w:rsid w:val="00C71333"/>
    <w:rsid w:val="00C72426"/>
    <w:rsid w:val="00C72648"/>
    <w:rsid w:val="00C7353B"/>
    <w:rsid w:val="00C7372C"/>
    <w:rsid w:val="00C741C7"/>
    <w:rsid w:val="00C74ABA"/>
    <w:rsid w:val="00C74E0D"/>
    <w:rsid w:val="00C759E0"/>
    <w:rsid w:val="00C76272"/>
    <w:rsid w:val="00C763A0"/>
    <w:rsid w:val="00C76A51"/>
    <w:rsid w:val="00C7747A"/>
    <w:rsid w:val="00C77981"/>
    <w:rsid w:val="00C81183"/>
    <w:rsid w:val="00C81733"/>
    <w:rsid w:val="00C81AD1"/>
    <w:rsid w:val="00C82C8D"/>
    <w:rsid w:val="00C83043"/>
    <w:rsid w:val="00C8328B"/>
    <w:rsid w:val="00C8416B"/>
    <w:rsid w:val="00C84529"/>
    <w:rsid w:val="00C84B09"/>
    <w:rsid w:val="00C85EA5"/>
    <w:rsid w:val="00C86A02"/>
    <w:rsid w:val="00C87A26"/>
    <w:rsid w:val="00C90FEF"/>
    <w:rsid w:val="00C9207A"/>
    <w:rsid w:val="00C9227A"/>
    <w:rsid w:val="00C92427"/>
    <w:rsid w:val="00C92880"/>
    <w:rsid w:val="00C92898"/>
    <w:rsid w:val="00C9341A"/>
    <w:rsid w:val="00C937CB"/>
    <w:rsid w:val="00C93CDD"/>
    <w:rsid w:val="00C941C5"/>
    <w:rsid w:val="00C94442"/>
    <w:rsid w:val="00C948F8"/>
    <w:rsid w:val="00C94DB6"/>
    <w:rsid w:val="00C95238"/>
    <w:rsid w:val="00C954B3"/>
    <w:rsid w:val="00C95A2B"/>
    <w:rsid w:val="00CA0C4C"/>
    <w:rsid w:val="00CA1162"/>
    <w:rsid w:val="00CA13B9"/>
    <w:rsid w:val="00CA15EF"/>
    <w:rsid w:val="00CA20C7"/>
    <w:rsid w:val="00CA3C99"/>
    <w:rsid w:val="00CA480D"/>
    <w:rsid w:val="00CA4BD9"/>
    <w:rsid w:val="00CA521F"/>
    <w:rsid w:val="00CA5C48"/>
    <w:rsid w:val="00CA665F"/>
    <w:rsid w:val="00CA74EC"/>
    <w:rsid w:val="00CA789B"/>
    <w:rsid w:val="00CA78A4"/>
    <w:rsid w:val="00CA7A0E"/>
    <w:rsid w:val="00CA7C48"/>
    <w:rsid w:val="00CB03D5"/>
    <w:rsid w:val="00CB057E"/>
    <w:rsid w:val="00CB129D"/>
    <w:rsid w:val="00CB2AED"/>
    <w:rsid w:val="00CB3694"/>
    <w:rsid w:val="00CB4752"/>
    <w:rsid w:val="00CB558F"/>
    <w:rsid w:val="00CB61B2"/>
    <w:rsid w:val="00CB6E4C"/>
    <w:rsid w:val="00CC0C37"/>
    <w:rsid w:val="00CC1288"/>
    <w:rsid w:val="00CC1489"/>
    <w:rsid w:val="00CC3748"/>
    <w:rsid w:val="00CC3FA6"/>
    <w:rsid w:val="00CC545F"/>
    <w:rsid w:val="00CC5A0D"/>
    <w:rsid w:val="00CC5AD1"/>
    <w:rsid w:val="00CC612D"/>
    <w:rsid w:val="00CC75C2"/>
    <w:rsid w:val="00CD0BF0"/>
    <w:rsid w:val="00CD0F40"/>
    <w:rsid w:val="00CD14AF"/>
    <w:rsid w:val="00CD210D"/>
    <w:rsid w:val="00CD23C0"/>
    <w:rsid w:val="00CD2675"/>
    <w:rsid w:val="00CD2880"/>
    <w:rsid w:val="00CD44B5"/>
    <w:rsid w:val="00CD46E1"/>
    <w:rsid w:val="00CD56D6"/>
    <w:rsid w:val="00CD64E5"/>
    <w:rsid w:val="00CD6BEB"/>
    <w:rsid w:val="00CD6C27"/>
    <w:rsid w:val="00CD6C38"/>
    <w:rsid w:val="00CD6FA0"/>
    <w:rsid w:val="00CE0092"/>
    <w:rsid w:val="00CE05CB"/>
    <w:rsid w:val="00CE13DA"/>
    <w:rsid w:val="00CE261E"/>
    <w:rsid w:val="00CE291B"/>
    <w:rsid w:val="00CE2D80"/>
    <w:rsid w:val="00CE2FF9"/>
    <w:rsid w:val="00CE3AF9"/>
    <w:rsid w:val="00CE3EED"/>
    <w:rsid w:val="00CE4565"/>
    <w:rsid w:val="00CE4B58"/>
    <w:rsid w:val="00CE56AA"/>
    <w:rsid w:val="00CE5751"/>
    <w:rsid w:val="00CE7CD3"/>
    <w:rsid w:val="00CF0985"/>
    <w:rsid w:val="00CF1124"/>
    <w:rsid w:val="00CF113C"/>
    <w:rsid w:val="00CF12F2"/>
    <w:rsid w:val="00CF20B3"/>
    <w:rsid w:val="00CF21AE"/>
    <w:rsid w:val="00CF22FE"/>
    <w:rsid w:val="00CF259F"/>
    <w:rsid w:val="00CF27E1"/>
    <w:rsid w:val="00CF2D36"/>
    <w:rsid w:val="00CF2FCF"/>
    <w:rsid w:val="00CF342C"/>
    <w:rsid w:val="00CF34CD"/>
    <w:rsid w:val="00CF34D6"/>
    <w:rsid w:val="00CF37A0"/>
    <w:rsid w:val="00CF40C8"/>
    <w:rsid w:val="00CF5895"/>
    <w:rsid w:val="00CF5EC2"/>
    <w:rsid w:val="00CF68D8"/>
    <w:rsid w:val="00CF69CD"/>
    <w:rsid w:val="00CF6A9C"/>
    <w:rsid w:val="00CF76FB"/>
    <w:rsid w:val="00CF7891"/>
    <w:rsid w:val="00D011A3"/>
    <w:rsid w:val="00D0190A"/>
    <w:rsid w:val="00D01C9A"/>
    <w:rsid w:val="00D01EFA"/>
    <w:rsid w:val="00D0226E"/>
    <w:rsid w:val="00D02B23"/>
    <w:rsid w:val="00D04B3E"/>
    <w:rsid w:val="00D04B64"/>
    <w:rsid w:val="00D04F2A"/>
    <w:rsid w:val="00D05034"/>
    <w:rsid w:val="00D053DF"/>
    <w:rsid w:val="00D05D11"/>
    <w:rsid w:val="00D05D17"/>
    <w:rsid w:val="00D06012"/>
    <w:rsid w:val="00D065BF"/>
    <w:rsid w:val="00D066CF"/>
    <w:rsid w:val="00D06D06"/>
    <w:rsid w:val="00D07F34"/>
    <w:rsid w:val="00D106D8"/>
    <w:rsid w:val="00D1085C"/>
    <w:rsid w:val="00D1184B"/>
    <w:rsid w:val="00D11D07"/>
    <w:rsid w:val="00D13605"/>
    <w:rsid w:val="00D14871"/>
    <w:rsid w:val="00D14F6C"/>
    <w:rsid w:val="00D15B65"/>
    <w:rsid w:val="00D20507"/>
    <w:rsid w:val="00D22467"/>
    <w:rsid w:val="00D22FA0"/>
    <w:rsid w:val="00D23001"/>
    <w:rsid w:val="00D24107"/>
    <w:rsid w:val="00D243DD"/>
    <w:rsid w:val="00D24826"/>
    <w:rsid w:val="00D24957"/>
    <w:rsid w:val="00D25AD3"/>
    <w:rsid w:val="00D25BCC"/>
    <w:rsid w:val="00D26765"/>
    <w:rsid w:val="00D268C7"/>
    <w:rsid w:val="00D27209"/>
    <w:rsid w:val="00D27A87"/>
    <w:rsid w:val="00D27F7A"/>
    <w:rsid w:val="00D27FA1"/>
    <w:rsid w:val="00D31E8A"/>
    <w:rsid w:val="00D32373"/>
    <w:rsid w:val="00D32582"/>
    <w:rsid w:val="00D33312"/>
    <w:rsid w:val="00D33AA8"/>
    <w:rsid w:val="00D33AE2"/>
    <w:rsid w:val="00D33D04"/>
    <w:rsid w:val="00D34190"/>
    <w:rsid w:val="00D34F14"/>
    <w:rsid w:val="00D356E5"/>
    <w:rsid w:val="00D35B13"/>
    <w:rsid w:val="00D369FC"/>
    <w:rsid w:val="00D3743D"/>
    <w:rsid w:val="00D375A9"/>
    <w:rsid w:val="00D40164"/>
    <w:rsid w:val="00D40AD1"/>
    <w:rsid w:val="00D40D19"/>
    <w:rsid w:val="00D40DDB"/>
    <w:rsid w:val="00D40FB9"/>
    <w:rsid w:val="00D413F9"/>
    <w:rsid w:val="00D41A5C"/>
    <w:rsid w:val="00D41E33"/>
    <w:rsid w:val="00D41F32"/>
    <w:rsid w:val="00D421C6"/>
    <w:rsid w:val="00D42544"/>
    <w:rsid w:val="00D42C6E"/>
    <w:rsid w:val="00D4304B"/>
    <w:rsid w:val="00D432C2"/>
    <w:rsid w:val="00D4706B"/>
    <w:rsid w:val="00D47662"/>
    <w:rsid w:val="00D47827"/>
    <w:rsid w:val="00D47D39"/>
    <w:rsid w:val="00D50875"/>
    <w:rsid w:val="00D50A8B"/>
    <w:rsid w:val="00D50BCB"/>
    <w:rsid w:val="00D51CA4"/>
    <w:rsid w:val="00D51D2E"/>
    <w:rsid w:val="00D53045"/>
    <w:rsid w:val="00D553DE"/>
    <w:rsid w:val="00D55AD9"/>
    <w:rsid w:val="00D568D8"/>
    <w:rsid w:val="00D60839"/>
    <w:rsid w:val="00D614D0"/>
    <w:rsid w:val="00D61ACA"/>
    <w:rsid w:val="00D63ACB"/>
    <w:rsid w:val="00D64C5A"/>
    <w:rsid w:val="00D65130"/>
    <w:rsid w:val="00D704B9"/>
    <w:rsid w:val="00D70500"/>
    <w:rsid w:val="00D709BA"/>
    <w:rsid w:val="00D71713"/>
    <w:rsid w:val="00D71AAC"/>
    <w:rsid w:val="00D72602"/>
    <w:rsid w:val="00D73E9A"/>
    <w:rsid w:val="00D74C1A"/>
    <w:rsid w:val="00D74DED"/>
    <w:rsid w:val="00D75040"/>
    <w:rsid w:val="00D750AA"/>
    <w:rsid w:val="00D758E6"/>
    <w:rsid w:val="00D772B8"/>
    <w:rsid w:val="00D80043"/>
    <w:rsid w:val="00D803CF"/>
    <w:rsid w:val="00D806DF"/>
    <w:rsid w:val="00D81065"/>
    <w:rsid w:val="00D819E5"/>
    <w:rsid w:val="00D823D1"/>
    <w:rsid w:val="00D824DB"/>
    <w:rsid w:val="00D82E2F"/>
    <w:rsid w:val="00D831B7"/>
    <w:rsid w:val="00D83905"/>
    <w:rsid w:val="00D857A8"/>
    <w:rsid w:val="00D8620C"/>
    <w:rsid w:val="00D903D2"/>
    <w:rsid w:val="00D90C61"/>
    <w:rsid w:val="00D91240"/>
    <w:rsid w:val="00D91440"/>
    <w:rsid w:val="00D91D8F"/>
    <w:rsid w:val="00D923CF"/>
    <w:rsid w:val="00D924A8"/>
    <w:rsid w:val="00D92CB2"/>
    <w:rsid w:val="00D94208"/>
    <w:rsid w:val="00D950F4"/>
    <w:rsid w:val="00D954A2"/>
    <w:rsid w:val="00D95F28"/>
    <w:rsid w:val="00D9666B"/>
    <w:rsid w:val="00D973B2"/>
    <w:rsid w:val="00D97E50"/>
    <w:rsid w:val="00DA0F69"/>
    <w:rsid w:val="00DA12B7"/>
    <w:rsid w:val="00DA1ACA"/>
    <w:rsid w:val="00DA1B12"/>
    <w:rsid w:val="00DA3C72"/>
    <w:rsid w:val="00DA5822"/>
    <w:rsid w:val="00DA5C03"/>
    <w:rsid w:val="00DA666F"/>
    <w:rsid w:val="00DA7530"/>
    <w:rsid w:val="00DA7FBC"/>
    <w:rsid w:val="00DB0472"/>
    <w:rsid w:val="00DB0BE3"/>
    <w:rsid w:val="00DB1439"/>
    <w:rsid w:val="00DB1697"/>
    <w:rsid w:val="00DB1C59"/>
    <w:rsid w:val="00DB2AD7"/>
    <w:rsid w:val="00DB4107"/>
    <w:rsid w:val="00DB48F9"/>
    <w:rsid w:val="00DB512F"/>
    <w:rsid w:val="00DB5182"/>
    <w:rsid w:val="00DB5A29"/>
    <w:rsid w:val="00DB5D01"/>
    <w:rsid w:val="00DB7C35"/>
    <w:rsid w:val="00DC18BC"/>
    <w:rsid w:val="00DC271B"/>
    <w:rsid w:val="00DC2CEC"/>
    <w:rsid w:val="00DC2E44"/>
    <w:rsid w:val="00DC484D"/>
    <w:rsid w:val="00DC57D9"/>
    <w:rsid w:val="00DC5DB4"/>
    <w:rsid w:val="00DC6207"/>
    <w:rsid w:val="00DC668F"/>
    <w:rsid w:val="00DC7514"/>
    <w:rsid w:val="00DD01A6"/>
    <w:rsid w:val="00DD10E8"/>
    <w:rsid w:val="00DD244F"/>
    <w:rsid w:val="00DD29AC"/>
    <w:rsid w:val="00DD562B"/>
    <w:rsid w:val="00DD5A90"/>
    <w:rsid w:val="00DD5C40"/>
    <w:rsid w:val="00DD6024"/>
    <w:rsid w:val="00DD6504"/>
    <w:rsid w:val="00DD767D"/>
    <w:rsid w:val="00DD78C0"/>
    <w:rsid w:val="00DE088F"/>
    <w:rsid w:val="00DE0CF0"/>
    <w:rsid w:val="00DE1352"/>
    <w:rsid w:val="00DE186E"/>
    <w:rsid w:val="00DE1A1D"/>
    <w:rsid w:val="00DE3B11"/>
    <w:rsid w:val="00DE4701"/>
    <w:rsid w:val="00DE4B7F"/>
    <w:rsid w:val="00DE5165"/>
    <w:rsid w:val="00DE529D"/>
    <w:rsid w:val="00DE62B3"/>
    <w:rsid w:val="00DE6F08"/>
    <w:rsid w:val="00DE6F16"/>
    <w:rsid w:val="00DE7D40"/>
    <w:rsid w:val="00DF43AF"/>
    <w:rsid w:val="00DF4493"/>
    <w:rsid w:val="00DF49C0"/>
    <w:rsid w:val="00DF4D98"/>
    <w:rsid w:val="00DF5313"/>
    <w:rsid w:val="00DF5764"/>
    <w:rsid w:val="00DF5CF6"/>
    <w:rsid w:val="00DF5D5B"/>
    <w:rsid w:val="00DF620C"/>
    <w:rsid w:val="00DF626E"/>
    <w:rsid w:val="00DF679B"/>
    <w:rsid w:val="00DF703F"/>
    <w:rsid w:val="00DF7ABE"/>
    <w:rsid w:val="00DF7B5C"/>
    <w:rsid w:val="00E005EA"/>
    <w:rsid w:val="00E00E0D"/>
    <w:rsid w:val="00E0261E"/>
    <w:rsid w:val="00E02B6D"/>
    <w:rsid w:val="00E02E84"/>
    <w:rsid w:val="00E039F7"/>
    <w:rsid w:val="00E03C75"/>
    <w:rsid w:val="00E03FA2"/>
    <w:rsid w:val="00E043EA"/>
    <w:rsid w:val="00E04E3C"/>
    <w:rsid w:val="00E05FE6"/>
    <w:rsid w:val="00E0691D"/>
    <w:rsid w:val="00E069E6"/>
    <w:rsid w:val="00E06EFD"/>
    <w:rsid w:val="00E06F53"/>
    <w:rsid w:val="00E076BE"/>
    <w:rsid w:val="00E07992"/>
    <w:rsid w:val="00E07B5A"/>
    <w:rsid w:val="00E10638"/>
    <w:rsid w:val="00E112A6"/>
    <w:rsid w:val="00E11427"/>
    <w:rsid w:val="00E118C3"/>
    <w:rsid w:val="00E12133"/>
    <w:rsid w:val="00E122EA"/>
    <w:rsid w:val="00E124F4"/>
    <w:rsid w:val="00E1291B"/>
    <w:rsid w:val="00E12B67"/>
    <w:rsid w:val="00E139CC"/>
    <w:rsid w:val="00E13A90"/>
    <w:rsid w:val="00E14E0A"/>
    <w:rsid w:val="00E16245"/>
    <w:rsid w:val="00E16963"/>
    <w:rsid w:val="00E20BAB"/>
    <w:rsid w:val="00E21292"/>
    <w:rsid w:val="00E22B3A"/>
    <w:rsid w:val="00E23281"/>
    <w:rsid w:val="00E238F9"/>
    <w:rsid w:val="00E23A8A"/>
    <w:rsid w:val="00E23BA9"/>
    <w:rsid w:val="00E24076"/>
    <w:rsid w:val="00E2495C"/>
    <w:rsid w:val="00E24E1A"/>
    <w:rsid w:val="00E24EA6"/>
    <w:rsid w:val="00E25353"/>
    <w:rsid w:val="00E25879"/>
    <w:rsid w:val="00E27637"/>
    <w:rsid w:val="00E2785B"/>
    <w:rsid w:val="00E27F0E"/>
    <w:rsid w:val="00E30571"/>
    <w:rsid w:val="00E30B5B"/>
    <w:rsid w:val="00E318F8"/>
    <w:rsid w:val="00E3196D"/>
    <w:rsid w:val="00E31D6F"/>
    <w:rsid w:val="00E31DD2"/>
    <w:rsid w:val="00E32C95"/>
    <w:rsid w:val="00E32CEE"/>
    <w:rsid w:val="00E330B3"/>
    <w:rsid w:val="00E350E1"/>
    <w:rsid w:val="00E36151"/>
    <w:rsid w:val="00E36A2B"/>
    <w:rsid w:val="00E37901"/>
    <w:rsid w:val="00E400DB"/>
    <w:rsid w:val="00E42C8C"/>
    <w:rsid w:val="00E44B7E"/>
    <w:rsid w:val="00E46279"/>
    <w:rsid w:val="00E478DC"/>
    <w:rsid w:val="00E47F72"/>
    <w:rsid w:val="00E50353"/>
    <w:rsid w:val="00E5051C"/>
    <w:rsid w:val="00E55CD1"/>
    <w:rsid w:val="00E5760C"/>
    <w:rsid w:val="00E57FB3"/>
    <w:rsid w:val="00E60287"/>
    <w:rsid w:val="00E6042B"/>
    <w:rsid w:val="00E6065A"/>
    <w:rsid w:val="00E60759"/>
    <w:rsid w:val="00E6178A"/>
    <w:rsid w:val="00E61A96"/>
    <w:rsid w:val="00E62533"/>
    <w:rsid w:val="00E6450F"/>
    <w:rsid w:val="00E64959"/>
    <w:rsid w:val="00E64D27"/>
    <w:rsid w:val="00E6593D"/>
    <w:rsid w:val="00E65CC6"/>
    <w:rsid w:val="00E675AB"/>
    <w:rsid w:val="00E70E4D"/>
    <w:rsid w:val="00E71589"/>
    <w:rsid w:val="00E71601"/>
    <w:rsid w:val="00E7164B"/>
    <w:rsid w:val="00E7172B"/>
    <w:rsid w:val="00E718FA"/>
    <w:rsid w:val="00E71D76"/>
    <w:rsid w:val="00E72F9D"/>
    <w:rsid w:val="00E73D6A"/>
    <w:rsid w:val="00E754DA"/>
    <w:rsid w:val="00E755B2"/>
    <w:rsid w:val="00E75EFF"/>
    <w:rsid w:val="00E7616F"/>
    <w:rsid w:val="00E769DF"/>
    <w:rsid w:val="00E81353"/>
    <w:rsid w:val="00E84E60"/>
    <w:rsid w:val="00E86BE8"/>
    <w:rsid w:val="00E87F16"/>
    <w:rsid w:val="00E90F1A"/>
    <w:rsid w:val="00E92323"/>
    <w:rsid w:val="00E92956"/>
    <w:rsid w:val="00E92D70"/>
    <w:rsid w:val="00E93431"/>
    <w:rsid w:val="00E937D1"/>
    <w:rsid w:val="00E943CA"/>
    <w:rsid w:val="00E9574B"/>
    <w:rsid w:val="00E958CA"/>
    <w:rsid w:val="00E96427"/>
    <w:rsid w:val="00E96521"/>
    <w:rsid w:val="00E96E32"/>
    <w:rsid w:val="00E9722B"/>
    <w:rsid w:val="00E9776C"/>
    <w:rsid w:val="00E97945"/>
    <w:rsid w:val="00E9794F"/>
    <w:rsid w:val="00EA101B"/>
    <w:rsid w:val="00EA10A7"/>
    <w:rsid w:val="00EA1254"/>
    <w:rsid w:val="00EA2081"/>
    <w:rsid w:val="00EA2132"/>
    <w:rsid w:val="00EA4E5D"/>
    <w:rsid w:val="00EA5618"/>
    <w:rsid w:val="00EB018A"/>
    <w:rsid w:val="00EB0736"/>
    <w:rsid w:val="00EB0F59"/>
    <w:rsid w:val="00EB1207"/>
    <w:rsid w:val="00EB1DB2"/>
    <w:rsid w:val="00EB2EAB"/>
    <w:rsid w:val="00EB3BC1"/>
    <w:rsid w:val="00EB3F44"/>
    <w:rsid w:val="00EB404E"/>
    <w:rsid w:val="00EB458B"/>
    <w:rsid w:val="00EB4C2A"/>
    <w:rsid w:val="00EB5D5F"/>
    <w:rsid w:val="00EB6393"/>
    <w:rsid w:val="00EB6682"/>
    <w:rsid w:val="00EC0488"/>
    <w:rsid w:val="00EC11A6"/>
    <w:rsid w:val="00EC2A11"/>
    <w:rsid w:val="00EC375F"/>
    <w:rsid w:val="00EC3A49"/>
    <w:rsid w:val="00EC3DFD"/>
    <w:rsid w:val="00EC469D"/>
    <w:rsid w:val="00EC4A45"/>
    <w:rsid w:val="00EC5492"/>
    <w:rsid w:val="00EC79AC"/>
    <w:rsid w:val="00EC7CAA"/>
    <w:rsid w:val="00ED0815"/>
    <w:rsid w:val="00ED1EAA"/>
    <w:rsid w:val="00ED2297"/>
    <w:rsid w:val="00ED2559"/>
    <w:rsid w:val="00ED2A99"/>
    <w:rsid w:val="00ED3AA0"/>
    <w:rsid w:val="00ED3DBD"/>
    <w:rsid w:val="00ED447F"/>
    <w:rsid w:val="00ED4A4A"/>
    <w:rsid w:val="00ED69F5"/>
    <w:rsid w:val="00ED6D30"/>
    <w:rsid w:val="00ED7574"/>
    <w:rsid w:val="00ED7747"/>
    <w:rsid w:val="00EE0DB0"/>
    <w:rsid w:val="00EE1F36"/>
    <w:rsid w:val="00EE23B0"/>
    <w:rsid w:val="00EE3417"/>
    <w:rsid w:val="00EE44E4"/>
    <w:rsid w:val="00EE51D7"/>
    <w:rsid w:val="00EE579F"/>
    <w:rsid w:val="00EE5E78"/>
    <w:rsid w:val="00EE6253"/>
    <w:rsid w:val="00EE6E4C"/>
    <w:rsid w:val="00EE7AED"/>
    <w:rsid w:val="00EF0D0C"/>
    <w:rsid w:val="00EF1F59"/>
    <w:rsid w:val="00EF2CFB"/>
    <w:rsid w:val="00EF2FF1"/>
    <w:rsid w:val="00EF3401"/>
    <w:rsid w:val="00EF3893"/>
    <w:rsid w:val="00EF5008"/>
    <w:rsid w:val="00EF5357"/>
    <w:rsid w:val="00EF57AB"/>
    <w:rsid w:val="00EF5D07"/>
    <w:rsid w:val="00EF5D53"/>
    <w:rsid w:val="00EF5DB1"/>
    <w:rsid w:val="00EF6A7E"/>
    <w:rsid w:val="00EF6E49"/>
    <w:rsid w:val="00EF701D"/>
    <w:rsid w:val="00F002B3"/>
    <w:rsid w:val="00F00EB7"/>
    <w:rsid w:val="00F020D2"/>
    <w:rsid w:val="00F02837"/>
    <w:rsid w:val="00F02AE8"/>
    <w:rsid w:val="00F03031"/>
    <w:rsid w:val="00F0330D"/>
    <w:rsid w:val="00F04431"/>
    <w:rsid w:val="00F04616"/>
    <w:rsid w:val="00F0476F"/>
    <w:rsid w:val="00F04C7A"/>
    <w:rsid w:val="00F04FFA"/>
    <w:rsid w:val="00F05A75"/>
    <w:rsid w:val="00F05CA9"/>
    <w:rsid w:val="00F05FE7"/>
    <w:rsid w:val="00F07441"/>
    <w:rsid w:val="00F07A23"/>
    <w:rsid w:val="00F10687"/>
    <w:rsid w:val="00F1084C"/>
    <w:rsid w:val="00F11345"/>
    <w:rsid w:val="00F13671"/>
    <w:rsid w:val="00F1379E"/>
    <w:rsid w:val="00F14801"/>
    <w:rsid w:val="00F155B7"/>
    <w:rsid w:val="00F15797"/>
    <w:rsid w:val="00F15B43"/>
    <w:rsid w:val="00F1617A"/>
    <w:rsid w:val="00F1625A"/>
    <w:rsid w:val="00F16CA3"/>
    <w:rsid w:val="00F171E2"/>
    <w:rsid w:val="00F172D0"/>
    <w:rsid w:val="00F20525"/>
    <w:rsid w:val="00F238F9"/>
    <w:rsid w:val="00F245DE"/>
    <w:rsid w:val="00F24837"/>
    <w:rsid w:val="00F24F22"/>
    <w:rsid w:val="00F25307"/>
    <w:rsid w:val="00F253D0"/>
    <w:rsid w:val="00F25FD1"/>
    <w:rsid w:val="00F26E93"/>
    <w:rsid w:val="00F26FAD"/>
    <w:rsid w:val="00F27092"/>
    <w:rsid w:val="00F276EC"/>
    <w:rsid w:val="00F309E9"/>
    <w:rsid w:val="00F317BA"/>
    <w:rsid w:val="00F31F78"/>
    <w:rsid w:val="00F32023"/>
    <w:rsid w:val="00F32AC4"/>
    <w:rsid w:val="00F32EE3"/>
    <w:rsid w:val="00F334B5"/>
    <w:rsid w:val="00F33FE2"/>
    <w:rsid w:val="00F340E1"/>
    <w:rsid w:val="00F343A8"/>
    <w:rsid w:val="00F34958"/>
    <w:rsid w:val="00F36250"/>
    <w:rsid w:val="00F362FE"/>
    <w:rsid w:val="00F3670F"/>
    <w:rsid w:val="00F3705E"/>
    <w:rsid w:val="00F3729F"/>
    <w:rsid w:val="00F3753F"/>
    <w:rsid w:val="00F4044B"/>
    <w:rsid w:val="00F407D9"/>
    <w:rsid w:val="00F408D0"/>
    <w:rsid w:val="00F40947"/>
    <w:rsid w:val="00F41410"/>
    <w:rsid w:val="00F414CB"/>
    <w:rsid w:val="00F43339"/>
    <w:rsid w:val="00F43A7F"/>
    <w:rsid w:val="00F43EF2"/>
    <w:rsid w:val="00F44A80"/>
    <w:rsid w:val="00F44FA0"/>
    <w:rsid w:val="00F45395"/>
    <w:rsid w:val="00F45D28"/>
    <w:rsid w:val="00F46808"/>
    <w:rsid w:val="00F46965"/>
    <w:rsid w:val="00F5080F"/>
    <w:rsid w:val="00F50BFC"/>
    <w:rsid w:val="00F5197F"/>
    <w:rsid w:val="00F51B0C"/>
    <w:rsid w:val="00F53195"/>
    <w:rsid w:val="00F544B2"/>
    <w:rsid w:val="00F5495F"/>
    <w:rsid w:val="00F54D57"/>
    <w:rsid w:val="00F553DF"/>
    <w:rsid w:val="00F557A3"/>
    <w:rsid w:val="00F560E5"/>
    <w:rsid w:val="00F57994"/>
    <w:rsid w:val="00F57FAD"/>
    <w:rsid w:val="00F611B5"/>
    <w:rsid w:val="00F62017"/>
    <w:rsid w:val="00F620C3"/>
    <w:rsid w:val="00F62F57"/>
    <w:rsid w:val="00F63FBC"/>
    <w:rsid w:val="00F645AB"/>
    <w:rsid w:val="00F6486A"/>
    <w:rsid w:val="00F64C4D"/>
    <w:rsid w:val="00F658BF"/>
    <w:rsid w:val="00F65D32"/>
    <w:rsid w:val="00F67785"/>
    <w:rsid w:val="00F67E08"/>
    <w:rsid w:val="00F70741"/>
    <w:rsid w:val="00F70EFF"/>
    <w:rsid w:val="00F70FD1"/>
    <w:rsid w:val="00F711F6"/>
    <w:rsid w:val="00F7129A"/>
    <w:rsid w:val="00F715A3"/>
    <w:rsid w:val="00F715C7"/>
    <w:rsid w:val="00F71881"/>
    <w:rsid w:val="00F71919"/>
    <w:rsid w:val="00F72042"/>
    <w:rsid w:val="00F7204A"/>
    <w:rsid w:val="00F7369C"/>
    <w:rsid w:val="00F7437B"/>
    <w:rsid w:val="00F74A73"/>
    <w:rsid w:val="00F750B5"/>
    <w:rsid w:val="00F75C71"/>
    <w:rsid w:val="00F7634F"/>
    <w:rsid w:val="00F77E2F"/>
    <w:rsid w:val="00F77FF4"/>
    <w:rsid w:val="00F80292"/>
    <w:rsid w:val="00F802A2"/>
    <w:rsid w:val="00F81C7B"/>
    <w:rsid w:val="00F81DE1"/>
    <w:rsid w:val="00F825FB"/>
    <w:rsid w:val="00F82B39"/>
    <w:rsid w:val="00F82B60"/>
    <w:rsid w:val="00F8313C"/>
    <w:rsid w:val="00F8335B"/>
    <w:rsid w:val="00F8359A"/>
    <w:rsid w:val="00F83750"/>
    <w:rsid w:val="00F84F06"/>
    <w:rsid w:val="00F8521E"/>
    <w:rsid w:val="00F85720"/>
    <w:rsid w:val="00F85C39"/>
    <w:rsid w:val="00F8685B"/>
    <w:rsid w:val="00F86D9E"/>
    <w:rsid w:val="00F87E5F"/>
    <w:rsid w:val="00F87E63"/>
    <w:rsid w:val="00F92268"/>
    <w:rsid w:val="00F93365"/>
    <w:rsid w:val="00F940CD"/>
    <w:rsid w:val="00F94DDB"/>
    <w:rsid w:val="00F96439"/>
    <w:rsid w:val="00F96A05"/>
    <w:rsid w:val="00FA04B8"/>
    <w:rsid w:val="00FA0627"/>
    <w:rsid w:val="00FA12A7"/>
    <w:rsid w:val="00FA1371"/>
    <w:rsid w:val="00FA148B"/>
    <w:rsid w:val="00FA1527"/>
    <w:rsid w:val="00FA1F10"/>
    <w:rsid w:val="00FA276E"/>
    <w:rsid w:val="00FA2EB1"/>
    <w:rsid w:val="00FA5D3E"/>
    <w:rsid w:val="00FA613B"/>
    <w:rsid w:val="00FA6327"/>
    <w:rsid w:val="00FB15B2"/>
    <w:rsid w:val="00FB19BC"/>
    <w:rsid w:val="00FB1F28"/>
    <w:rsid w:val="00FB2DDD"/>
    <w:rsid w:val="00FB349B"/>
    <w:rsid w:val="00FB487F"/>
    <w:rsid w:val="00FB4F95"/>
    <w:rsid w:val="00FB74AF"/>
    <w:rsid w:val="00FB7F7B"/>
    <w:rsid w:val="00FC1572"/>
    <w:rsid w:val="00FC1E00"/>
    <w:rsid w:val="00FC2A68"/>
    <w:rsid w:val="00FC42AD"/>
    <w:rsid w:val="00FC4A34"/>
    <w:rsid w:val="00FC55FE"/>
    <w:rsid w:val="00FC6015"/>
    <w:rsid w:val="00FC625D"/>
    <w:rsid w:val="00FC6626"/>
    <w:rsid w:val="00FC70B4"/>
    <w:rsid w:val="00FD2617"/>
    <w:rsid w:val="00FD3ADC"/>
    <w:rsid w:val="00FD3FB4"/>
    <w:rsid w:val="00FD4FAA"/>
    <w:rsid w:val="00FD5851"/>
    <w:rsid w:val="00FD5880"/>
    <w:rsid w:val="00FD7507"/>
    <w:rsid w:val="00FD7A18"/>
    <w:rsid w:val="00FD7E10"/>
    <w:rsid w:val="00FD7FAA"/>
    <w:rsid w:val="00FE00FF"/>
    <w:rsid w:val="00FE0466"/>
    <w:rsid w:val="00FE0DFD"/>
    <w:rsid w:val="00FE3E40"/>
    <w:rsid w:val="00FE4ED7"/>
    <w:rsid w:val="00FE5255"/>
    <w:rsid w:val="00FE59C0"/>
    <w:rsid w:val="00FE5ADE"/>
    <w:rsid w:val="00FE6635"/>
    <w:rsid w:val="00FE67B7"/>
    <w:rsid w:val="00FE6CF7"/>
    <w:rsid w:val="00FE7B34"/>
    <w:rsid w:val="00FE7DE2"/>
    <w:rsid w:val="00FE7E6D"/>
    <w:rsid w:val="00FF023A"/>
    <w:rsid w:val="00FF04B4"/>
    <w:rsid w:val="00FF075C"/>
    <w:rsid w:val="00FF0CDC"/>
    <w:rsid w:val="00FF1243"/>
    <w:rsid w:val="00FF14AC"/>
    <w:rsid w:val="00FF1763"/>
    <w:rsid w:val="00FF1A12"/>
    <w:rsid w:val="00FF23FD"/>
    <w:rsid w:val="00FF2730"/>
    <w:rsid w:val="00FF3133"/>
    <w:rsid w:val="00FF37F9"/>
    <w:rsid w:val="00FF4296"/>
    <w:rsid w:val="00FF4799"/>
    <w:rsid w:val="00FF48F7"/>
    <w:rsid w:val="00FF4A7F"/>
    <w:rsid w:val="00FF4AA3"/>
    <w:rsid w:val="00FF510F"/>
    <w:rsid w:val="00FF554C"/>
    <w:rsid w:val="00FF5860"/>
    <w:rsid w:val="00FF679F"/>
    <w:rsid w:val="00FF748B"/>
    <w:rsid w:val="00FF7867"/>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4993" style="mso-width-relative:margin;mso-height-relative:margin" fillcolor="white">
      <v:fill color="white"/>
    </o:shapedefaults>
    <o:shapelayout v:ext="edit">
      <o:idmap v:ext="edit" data="1"/>
      <o:rules v:ext="edit">
        <o:r id="V:Rule1" type="callout" idref="#Texto Explicativo 3 (Sem Bordas) 28"/>
        <o:r id="V:Rule2" type="callout" idref="#_x0000_s1027"/>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t-BR" w:eastAsia="pt-B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Plain Text" w:uiPriority="99"/>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99"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56298"/>
    <w:pPr>
      <w:spacing w:line="320" w:lineRule="exact"/>
      <w:ind w:left="1021"/>
      <w:jc w:val="both"/>
    </w:pPr>
    <w:rPr>
      <w:rFonts w:ascii="Arial" w:hAnsi="Arial"/>
      <w:spacing w:val="4"/>
      <w:sz w:val="22"/>
      <w:szCs w:val="24"/>
    </w:rPr>
  </w:style>
  <w:style w:type="paragraph" w:styleId="Ttulo1">
    <w:name w:val="heading 1"/>
    <w:aliases w:val="heading 1,heading 11,heading 12,heading 13,heading 14,heading 15,heading 16,heading 111,heading 121,heading 131,heading 141,heading 151,heading 17,heading 112,heading 122,heading 132,heading 142,heading 152,heading 18,heading 113,heading 123"/>
    <w:basedOn w:val="onsNormal"/>
    <w:next w:val="onsNormal"/>
    <w:link w:val="Ttulo1Char"/>
    <w:qFormat/>
    <w:rsid w:val="00AA68EC"/>
    <w:pPr>
      <w:keepNext/>
      <w:widowControl w:val="0"/>
      <w:numPr>
        <w:numId w:val="1"/>
      </w:numPr>
      <w:jc w:val="left"/>
      <w:outlineLvl w:val="0"/>
    </w:pPr>
    <w:rPr>
      <w:rFonts w:ascii="Arial Black" w:hAnsi="Arial Black"/>
      <w:b/>
      <w:bCs/>
      <w:kern w:val="28"/>
      <w:sz w:val="23"/>
      <w:szCs w:val="32"/>
    </w:rPr>
  </w:style>
  <w:style w:type="paragraph" w:styleId="Ttulo2">
    <w:name w:val="heading 2"/>
    <w:aliases w:val="subtítulo,heading 2,heading 21,heading 22,heading 23,heading 24,heading 25,título 2,heading 26,heading 27,heading 211,heading 221,heading 231,heading 241,heading 251,título 21,heading 28,heading 212,heading 222,heading 232,heading 242"/>
    <w:basedOn w:val="onsNormal"/>
    <w:next w:val="onsNormal"/>
    <w:qFormat/>
    <w:rsid w:val="00AA68EC"/>
    <w:pPr>
      <w:numPr>
        <w:ilvl w:val="1"/>
        <w:numId w:val="1"/>
      </w:numPr>
      <w:outlineLvl w:val="1"/>
    </w:pPr>
    <w:rPr>
      <w:rFonts w:cs="Arial"/>
      <w:b/>
      <w:bCs/>
      <w:iCs/>
      <w:kern w:val="28"/>
      <w:sz w:val="23"/>
      <w:szCs w:val="28"/>
    </w:rPr>
  </w:style>
  <w:style w:type="paragraph" w:styleId="Ttulo3">
    <w:name w:val="heading 3"/>
    <w:aliases w:val="sub-subtítulo,heading 3,heading 31,heading 32,heading 33,heading 34,heading 35,heading 36,heading 311,heading 321,heading 331,heading 341,heading 351,heading 37,heading 312,heading 322,heading 332,heading 342,heading 352,heading 38,heading 313"/>
    <w:basedOn w:val="onsNormal"/>
    <w:next w:val="onsNormal"/>
    <w:qFormat/>
    <w:rsid w:val="00AA68EC"/>
    <w:pPr>
      <w:keepNext/>
      <w:numPr>
        <w:ilvl w:val="2"/>
        <w:numId w:val="1"/>
      </w:numPr>
      <w:outlineLvl w:val="2"/>
    </w:pPr>
    <w:rPr>
      <w:rFonts w:cs="Arial"/>
      <w:b/>
      <w:bCs/>
      <w:kern w:val="28"/>
      <w:sz w:val="23"/>
      <w:szCs w:val="26"/>
    </w:rPr>
  </w:style>
  <w:style w:type="paragraph" w:styleId="Ttulo4">
    <w:name w:val="heading 4"/>
    <w:aliases w:val="heading 4,heading 41,heading 42,heading 43,heading 44,heading 45,heading 411,heading 421,heading 431,heading 441,heading 46,heading 412,heading 422,heading 432,heading 442,heading 47,heading 413,heading 423,heading 433,heading 443,heading 48"/>
    <w:basedOn w:val="onsNormal"/>
    <w:next w:val="onsNormal"/>
    <w:qFormat/>
    <w:rsid w:val="00AA68EC"/>
    <w:pPr>
      <w:numPr>
        <w:ilvl w:val="3"/>
        <w:numId w:val="1"/>
      </w:numPr>
      <w:outlineLvl w:val="3"/>
    </w:pPr>
    <w:rPr>
      <w:b/>
      <w:bCs/>
      <w:kern w:val="28"/>
      <w:sz w:val="23"/>
      <w:szCs w:val="2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onsNormal">
    <w:name w:val="onsNormal"/>
    <w:link w:val="onsNormalChar"/>
    <w:rsid w:val="00AA68EC"/>
    <w:pPr>
      <w:spacing w:after="120" w:line="320" w:lineRule="exact"/>
      <w:ind w:left="1021"/>
      <w:jc w:val="both"/>
    </w:pPr>
    <w:rPr>
      <w:rFonts w:ascii="Arial" w:hAnsi="Arial"/>
      <w:spacing w:val="4"/>
      <w:sz w:val="22"/>
    </w:rPr>
  </w:style>
  <w:style w:type="character" w:customStyle="1" w:styleId="onsNormalChar">
    <w:name w:val="onsNormal Char"/>
    <w:link w:val="onsNormal"/>
    <w:rsid w:val="00DF5313"/>
    <w:rPr>
      <w:rFonts w:ascii="Arial" w:hAnsi="Arial"/>
      <w:spacing w:val="4"/>
      <w:sz w:val="22"/>
      <w:lang w:val="pt-BR" w:eastAsia="pt-BR" w:bidi="ar-SA"/>
    </w:rPr>
  </w:style>
  <w:style w:type="paragraph" w:customStyle="1" w:styleId="onsTtuloRelatrio">
    <w:name w:val="onsTítulo_Relatório"/>
    <w:basedOn w:val="onsNormal"/>
    <w:next w:val="onsNormal"/>
    <w:rsid w:val="00AA68EC"/>
    <w:pPr>
      <w:suppressAutoHyphens/>
      <w:spacing w:line="400" w:lineRule="exact"/>
      <w:ind w:left="0"/>
      <w:jc w:val="left"/>
    </w:pPr>
    <w:rPr>
      <w:rFonts w:ascii="Arial Black" w:hAnsi="Arial Black"/>
      <w:b/>
      <w:caps/>
      <w:sz w:val="32"/>
    </w:rPr>
  </w:style>
  <w:style w:type="paragraph" w:customStyle="1" w:styleId="onsNormalNegrito">
    <w:name w:val="onsNormal_Negrito"/>
    <w:basedOn w:val="onsNormal"/>
    <w:next w:val="onsNormal"/>
    <w:rsid w:val="00AA68EC"/>
    <w:rPr>
      <w:b/>
    </w:rPr>
  </w:style>
  <w:style w:type="paragraph" w:customStyle="1" w:styleId="onsNormalRecuo">
    <w:name w:val="onsNormal_Recuo"/>
    <w:basedOn w:val="onsNormal"/>
    <w:next w:val="onsNormal"/>
    <w:rsid w:val="00AA68EC"/>
    <w:pPr>
      <w:ind w:left="1304"/>
    </w:pPr>
  </w:style>
  <w:style w:type="paragraph" w:customStyle="1" w:styleId="onsTtuloApresentao">
    <w:name w:val="onsTítulo_Apresentação"/>
    <w:basedOn w:val="onsNormal"/>
    <w:next w:val="onsNormal"/>
    <w:rsid w:val="00AA68EC"/>
    <w:pPr>
      <w:keepNext/>
      <w:ind w:hanging="1021"/>
      <w:jc w:val="left"/>
    </w:pPr>
    <w:rPr>
      <w:rFonts w:ascii="Arial Black" w:hAnsi="Arial Black"/>
      <w:b/>
      <w:spacing w:val="6"/>
      <w:sz w:val="23"/>
    </w:rPr>
  </w:style>
  <w:style w:type="paragraph" w:customStyle="1" w:styleId="onsTtuloParte">
    <w:name w:val="onsTítulo_Parte"/>
    <w:basedOn w:val="onsNormal"/>
    <w:next w:val="onsNormal"/>
    <w:rsid w:val="00AA68EC"/>
    <w:pPr>
      <w:keepNext/>
      <w:spacing w:line="240" w:lineRule="auto"/>
      <w:ind w:hanging="1021"/>
      <w:jc w:val="left"/>
    </w:pPr>
    <w:rPr>
      <w:rFonts w:ascii="Arial Black" w:hAnsi="Arial Black"/>
      <w:b/>
      <w:sz w:val="26"/>
    </w:rPr>
  </w:style>
  <w:style w:type="paragraph" w:customStyle="1" w:styleId="onsTextoMarcador">
    <w:name w:val="onsTexto_Marcador"/>
    <w:basedOn w:val="onsNormal"/>
    <w:rsid w:val="00AA68EC"/>
    <w:pPr>
      <w:tabs>
        <w:tab w:val="left" w:pos="1304"/>
      </w:tabs>
      <w:ind w:left="1305" w:hanging="284"/>
    </w:pPr>
  </w:style>
  <w:style w:type="paragraph" w:customStyle="1" w:styleId="onsTextoMarcadorNegrito">
    <w:name w:val="onsTexto_Marcador_Negrito"/>
    <w:basedOn w:val="onsNormal"/>
    <w:rsid w:val="00AA68EC"/>
    <w:pPr>
      <w:tabs>
        <w:tab w:val="left" w:pos="1304"/>
      </w:tabs>
      <w:ind w:left="1305" w:hanging="284"/>
    </w:pPr>
    <w:rPr>
      <w:b/>
    </w:rPr>
  </w:style>
  <w:style w:type="paragraph" w:customStyle="1" w:styleId="onsTextoMarcador2">
    <w:name w:val="onsTexto_Marcador_2"/>
    <w:basedOn w:val="onsNormal"/>
    <w:rsid w:val="00AA68EC"/>
    <w:pPr>
      <w:tabs>
        <w:tab w:val="left" w:pos="1588"/>
      </w:tabs>
      <w:ind w:left="1588" w:hanging="284"/>
    </w:pPr>
  </w:style>
  <w:style w:type="paragraph" w:customStyle="1" w:styleId="onsTextoAlfaa">
    <w:name w:val="onsTexto_Alfa a)"/>
    <w:basedOn w:val="onsNormal"/>
    <w:rsid w:val="00AA68EC"/>
    <w:pPr>
      <w:tabs>
        <w:tab w:val="left" w:pos="1304"/>
        <w:tab w:val="num" w:pos="1381"/>
        <w:tab w:val="left" w:pos="1701"/>
      </w:tabs>
      <w:ind w:left="1304" w:hanging="283"/>
    </w:pPr>
  </w:style>
  <w:style w:type="paragraph" w:styleId="Sumrio2">
    <w:name w:val="toc 2"/>
    <w:basedOn w:val="Normal"/>
    <w:next w:val="Normal"/>
    <w:autoRedefine/>
    <w:uiPriority w:val="39"/>
    <w:rsid w:val="00AA68EC"/>
    <w:pPr>
      <w:ind w:left="220"/>
    </w:pPr>
  </w:style>
  <w:style w:type="paragraph" w:customStyle="1" w:styleId="onsIlustraoFiguraIncio">
    <w:name w:val="onsIlustração_Figura_Início"/>
    <w:basedOn w:val="onsNormal"/>
    <w:next w:val="onsNormal"/>
    <w:rsid w:val="00AA68EC"/>
    <w:pPr>
      <w:pBdr>
        <w:bottom w:val="single" w:sz="24" w:space="1" w:color="000000"/>
      </w:pBdr>
      <w:spacing w:after="160" w:line="280" w:lineRule="exact"/>
      <w:ind w:left="0"/>
      <w:jc w:val="left"/>
    </w:pPr>
    <w:rPr>
      <w:b/>
      <w:color w:val="000000"/>
      <w:sz w:val="20"/>
      <w:lang w:val="en-US"/>
    </w:rPr>
  </w:style>
  <w:style w:type="paragraph" w:customStyle="1" w:styleId="onsIlustraoTabelaIncio">
    <w:name w:val="onsIlustração_Tabela_Início"/>
    <w:basedOn w:val="onsNormal"/>
    <w:next w:val="onsNormal"/>
    <w:rsid w:val="00AA68EC"/>
    <w:pPr>
      <w:pBdr>
        <w:bottom w:val="single" w:sz="24" w:space="1" w:color="000000"/>
      </w:pBdr>
      <w:spacing w:after="160" w:line="280" w:lineRule="exact"/>
      <w:ind w:left="0"/>
      <w:jc w:val="left"/>
    </w:pPr>
    <w:rPr>
      <w:b/>
      <w:color w:val="000000"/>
      <w:sz w:val="20"/>
      <w:lang w:val="en-US"/>
    </w:rPr>
  </w:style>
  <w:style w:type="paragraph" w:customStyle="1" w:styleId="onsIlustraoFim">
    <w:name w:val="onsIlustração_Fim"/>
    <w:basedOn w:val="onsNormal"/>
    <w:next w:val="onsNormal"/>
    <w:rsid w:val="00AA68EC"/>
    <w:pPr>
      <w:pBdr>
        <w:top w:val="single" w:sz="24" w:space="1" w:color="000000"/>
      </w:pBdr>
      <w:tabs>
        <w:tab w:val="left" w:pos="567"/>
      </w:tabs>
      <w:spacing w:before="200" w:after="0" w:line="200" w:lineRule="exact"/>
      <w:ind w:left="567" w:hanging="567"/>
      <w:jc w:val="left"/>
    </w:pPr>
    <w:rPr>
      <w:color w:val="000000"/>
      <w:sz w:val="16"/>
      <w:lang w:val="en-US"/>
    </w:rPr>
  </w:style>
  <w:style w:type="paragraph" w:customStyle="1" w:styleId="onsTabelaTextoInterno">
    <w:name w:val="onsTabela_Texto_Interno"/>
    <w:basedOn w:val="onsNormal"/>
    <w:next w:val="onsNormal"/>
    <w:rsid w:val="00AA68EC"/>
    <w:pPr>
      <w:spacing w:before="40" w:after="40" w:line="240" w:lineRule="exact"/>
      <w:ind w:left="0"/>
      <w:jc w:val="left"/>
    </w:pPr>
    <w:rPr>
      <w:color w:val="000000"/>
      <w:sz w:val="18"/>
      <w:lang w:val="en-US"/>
    </w:rPr>
  </w:style>
  <w:style w:type="paragraph" w:customStyle="1" w:styleId="onsTabelaTtuloInterno">
    <w:name w:val="onsTabela_Título_Interno"/>
    <w:basedOn w:val="onsNormal"/>
    <w:next w:val="onsNormal"/>
    <w:rsid w:val="00AA68EC"/>
    <w:pPr>
      <w:shd w:val="pct15" w:color="008000" w:fill="auto"/>
      <w:spacing w:before="40" w:after="40" w:line="240" w:lineRule="exact"/>
      <w:ind w:left="0"/>
      <w:jc w:val="center"/>
    </w:pPr>
    <w:rPr>
      <w:b/>
      <w:color w:val="000000"/>
      <w:sz w:val="20"/>
      <w:lang w:val="en-US"/>
    </w:rPr>
  </w:style>
  <w:style w:type="paragraph" w:customStyle="1" w:styleId="onsFigura">
    <w:name w:val="onsFigura"/>
    <w:basedOn w:val="onsNormal"/>
    <w:next w:val="onsNormal"/>
    <w:rsid w:val="00AA68EC"/>
    <w:pPr>
      <w:spacing w:line="240" w:lineRule="auto"/>
      <w:ind w:left="0"/>
      <w:jc w:val="center"/>
    </w:pPr>
    <w:rPr>
      <w:color w:val="000000"/>
      <w:lang w:val="en-US"/>
    </w:rPr>
  </w:style>
  <w:style w:type="paragraph" w:styleId="Cabealho">
    <w:name w:val="header"/>
    <w:basedOn w:val="Normal"/>
    <w:rsid w:val="00AA68EC"/>
    <w:pPr>
      <w:tabs>
        <w:tab w:val="center" w:pos="4419"/>
        <w:tab w:val="right" w:pos="8838"/>
      </w:tabs>
    </w:pPr>
  </w:style>
  <w:style w:type="paragraph" w:styleId="Rodap">
    <w:name w:val="footer"/>
    <w:basedOn w:val="Normal"/>
    <w:rsid w:val="00AA68EC"/>
    <w:pPr>
      <w:tabs>
        <w:tab w:val="center" w:pos="4320"/>
        <w:tab w:val="right" w:pos="8640"/>
      </w:tabs>
    </w:pPr>
  </w:style>
  <w:style w:type="character" w:styleId="Nmerodepgina">
    <w:name w:val="page number"/>
    <w:basedOn w:val="Fontepargpadro"/>
    <w:rsid w:val="00AA68EC"/>
  </w:style>
  <w:style w:type="paragraph" w:styleId="Sumrio1">
    <w:name w:val="toc 1"/>
    <w:basedOn w:val="Normal"/>
    <w:next w:val="onsNormal"/>
    <w:autoRedefine/>
    <w:uiPriority w:val="39"/>
    <w:rsid w:val="00AA68EC"/>
    <w:pPr>
      <w:tabs>
        <w:tab w:val="left" w:pos="567"/>
        <w:tab w:val="right" w:pos="9214"/>
      </w:tabs>
      <w:spacing w:before="240" w:line="280" w:lineRule="exact"/>
      <w:ind w:left="2268" w:right="369" w:hanging="567"/>
    </w:pPr>
    <w:rPr>
      <w:noProof/>
      <w:szCs w:val="20"/>
      <w:lang w:val="en-US"/>
    </w:rPr>
  </w:style>
  <w:style w:type="character" w:styleId="Hyperlink">
    <w:name w:val="Hyperlink"/>
    <w:uiPriority w:val="99"/>
    <w:rsid w:val="00AA68EC"/>
    <w:rPr>
      <w:color w:val="0000FF"/>
      <w:u w:val="single"/>
    </w:rPr>
  </w:style>
  <w:style w:type="paragraph" w:styleId="ndicedeilustraes">
    <w:name w:val="table of figures"/>
    <w:next w:val="onsNormal"/>
    <w:uiPriority w:val="99"/>
    <w:rsid w:val="00AA68EC"/>
    <w:pPr>
      <w:tabs>
        <w:tab w:val="right" w:pos="9356"/>
      </w:tabs>
      <w:spacing w:line="280" w:lineRule="exact"/>
      <w:ind w:left="2835" w:right="454" w:hanging="1134"/>
    </w:pPr>
    <w:rPr>
      <w:rFonts w:ascii="Arial" w:hAnsi="Arial"/>
      <w:b/>
    </w:rPr>
  </w:style>
  <w:style w:type="paragraph" w:customStyle="1" w:styleId="onsTtulolistadeilustraes">
    <w:name w:val="onsTítulo_lista de ilustrações"/>
    <w:basedOn w:val="Normal"/>
    <w:next w:val="Normal"/>
    <w:rsid w:val="00AA68EC"/>
    <w:pPr>
      <w:spacing w:line="280" w:lineRule="exact"/>
    </w:pPr>
    <w:rPr>
      <w:rFonts w:ascii="Arial Black" w:hAnsi="Arial Black"/>
      <w:noProof/>
      <w:szCs w:val="20"/>
    </w:rPr>
  </w:style>
  <w:style w:type="paragraph" w:customStyle="1" w:styleId="onsObservao">
    <w:name w:val="onsObservação"/>
    <w:next w:val="onsNormal"/>
    <w:rsid w:val="00AA68EC"/>
    <w:pPr>
      <w:pBdr>
        <w:bottom w:val="single" w:sz="8" w:space="1" w:color="auto"/>
      </w:pBdr>
      <w:spacing w:after="240" w:line="320" w:lineRule="exact"/>
      <w:ind w:left="1021" w:right="6974"/>
    </w:pPr>
    <w:rPr>
      <w:rFonts w:ascii="Arial" w:hAnsi="Arial"/>
      <w:b/>
      <w:sz w:val="22"/>
    </w:rPr>
  </w:style>
  <w:style w:type="paragraph" w:customStyle="1" w:styleId="onsSumrio">
    <w:name w:val="onsSumário"/>
    <w:basedOn w:val="onsTtulolistadeilustraes"/>
    <w:next w:val="onsNormal"/>
    <w:rsid w:val="00AA68EC"/>
  </w:style>
  <w:style w:type="paragraph" w:customStyle="1" w:styleId="onsTextoAlfaNegritoa">
    <w:name w:val="onsTexto_Alfa_Negrito a)"/>
    <w:basedOn w:val="onsTextoAlfaa"/>
    <w:rsid w:val="00AA68EC"/>
    <w:pPr>
      <w:numPr>
        <w:numId w:val="2"/>
      </w:numPr>
    </w:pPr>
    <w:rPr>
      <w:b/>
    </w:rPr>
  </w:style>
  <w:style w:type="paragraph" w:customStyle="1" w:styleId="onsTextoNumrico1">
    <w:name w:val="onsTexto_Numérico 1."/>
    <w:basedOn w:val="onsNormal"/>
    <w:rsid w:val="00AA68EC"/>
    <w:pPr>
      <w:numPr>
        <w:numId w:val="4"/>
      </w:numPr>
      <w:tabs>
        <w:tab w:val="clear" w:pos="1381"/>
        <w:tab w:val="left" w:pos="1304"/>
        <w:tab w:val="left" w:pos="1701"/>
      </w:tabs>
    </w:pPr>
  </w:style>
  <w:style w:type="paragraph" w:styleId="Sumrio5">
    <w:name w:val="toc 5"/>
    <w:basedOn w:val="Normal"/>
    <w:next w:val="Normal"/>
    <w:autoRedefine/>
    <w:uiPriority w:val="39"/>
    <w:rsid w:val="00117190"/>
    <w:pPr>
      <w:tabs>
        <w:tab w:val="left" w:pos="3006"/>
        <w:tab w:val="right" w:pos="9214"/>
      </w:tabs>
      <w:spacing w:line="280" w:lineRule="exact"/>
      <w:ind w:left="3006" w:right="284" w:hanging="1163"/>
    </w:pPr>
    <w:rPr>
      <w:noProof/>
      <w:szCs w:val="20"/>
    </w:rPr>
  </w:style>
  <w:style w:type="paragraph" w:customStyle="1" w:styleId="onsTextoNumricoNegrito1">
    <w:name w:val="onsTexto_Numérico_Negrito 1."/>
    <w:basedOn w:val="onsTextoNumrico1"/>
    <w:rsid w:val="00AA68EC"/>
    <w:pPr>
      <w:numPr>
        <w:numId w:val="3"/>
      </w:numPr>
      <w:tabs>
        <w:tab w:val="clear" w:pos="1381"/>
      </w:tabs>
    </w:pPr>
    <w:rPr>
      <w:b/>
    </w:rPr>
  </w:style>
  <w:style w:type="paragraph" w:styleId="Sumrio3">
    <w:name w:val="toc 3"/>
    <w:basedOn w:val="Normal"/>
    <w:next w:val="Normal"/>
    <w:autoRedefine/>
    <w:uiPriority w:val="39"/>
    <w:rsid w:val="00AA68EC"/>
    <w:pPr>
      <w:ind w:left="440"/>
    </w:pPr>
  </w:style>
  <w:style w:type="paragraph" w:styleId="Sumrio4">
    <w:name w:val="toc 4"/>
    <w:basedOn w:val="Normal"/>
    <w:next w:val="Normal"/>
    <w:autoRedefine/>
    <w:uiPriority w:val="39"/>
    <w:rsid w:val="00FF1A12"/>
    <w:pPr>
      <w:tabs>
        <w:tab w:val="left" w:pos="2155"/>
        <w:tab w:val="right" w:pos="9214"/>
      </w:tabs>
      <w:ind w:left="2155" w:hanging="454"/>
      <w:jc w:val="center"/>
    </w:pPr>
    <w:rPr>
      <w:b/>
      <w:noProof/>
    </w:rPr>
  </w:style>
  <w:style w:type="paragraph" w:styleId="Sumrio6">
    <w:name w:val="toc 6"/>
    <w:basedOn w:val="Normal"/>
    <w:next w:val="Normal"/>
    <w:autoRedefine/>
    <w:uiPriority w:val="39"/>
    <w:rsid w:val="00AA68EC"/>
    <w:pPr>
      <w:tabs>
        <w:tab w:val="left" w:pos="3005"/>
        <w:tab w:val="right" w:pos="9214"/>
      </w:tabs>
      <w:ind w:left="3006" w:hanging="851"/>
    </w:pPr>
  </w:style>
  <w:style w:type="paragraph" w:styleId="Sumrio7">
    <w:name w:val="toc 7"/>
    <w:basedOn w:val="Normal"/>
    <w:next w:val="Normal"/>
    <w:autoRedefine/>
    <w:uiPriority w:val="39"/>
    <w:rsid w:val="00AA68EC"/>
    <w:pPr>
      <w:tabs>
        <w:tab w:val="left" w:pos="3005"/>
        <w:tab w:val="right" w:pos="9214"/>
      </w:tabs>
      <w:ind w:left="3006" w:hanging="851"/>
    </w:pPr>
  </w:style>
  <w:style w:type="paragraph" w:customStyle="1" w:styleId="onsIlustraoFim2">
    <w:name w:val="onsIlustração_Fim_2"/>
    <w:basedOn w:val="onsIlustraoFim"/>
    <w:next w:val="onsNormal"/>
    <w:rsid w:val="00AA68EC"/>
    <w:pPr>
      <w:pBdr>
        <w:top w:val="none" w:sz="0" w:space="0" w:color="auto"/>
      </w:pBdr>
      <w:tabs>
        <w:tab w:val="clear" w:pos="567"/>
      </w:tabs>
      <w:spacing w:before="0"/>
      <w:ind w:firstLine="0"/>
    </w:pPr>
  </w:style>
  <w:style w:type="paragraph" w:customStyle="1" w:styleId="onsNormalNegSublinhado">
    <w:name w:val="onsNormal_Neg_Sublinhado"/>
    <w:basedOn w:val="onsNormalNegrito"/>
    <w:next w:val="onsNormal"/>
    <w:rsid w:val="00AA68EC"/>
    <w:rPr>
      <w:u w:val="single"/>
    </w:rPr>
  </w:style>
  <w:style w:type="paragraph" w:styleId="Textodebalo">
    <w:name w:val="Balloon Text"/>
    <w:basedOn w:val="Normal"/>
    <w:semiHidden/>
    <w:rsid w:val="00AA68EC"/>
    <w:rPr>
      <w:rFonts w:ascii="Tahoma" w:hAnsi="Tahoma" w:cs="Tahoma"/>
      <w:sz w:val="16"/>
      <w:szCs w:val="16"/>
    </w:rPr>
  </w:style>
  <w:style w:type="paragraph" w:styleId="Textodenotaderodap">
    <w:name w:val="footnote text"/>
    <w:basedOn w:val="Normal"/>
    <w:semiHidden/>
    <w:rsid w:val="00AA68EC"/>
    <w:rPr>
      <w:sz w:val="20"/>
      <w:szCs w:val="20"/>
    </w:rPr>
  </w:style>
  <w:style w:type="character" w:styleId="Refdenotaderodap">
    <w:name w:val="footnote reference"/>
    <w:semiHidden/>
    <w:rsid w:val="00AA68EC"/>
    <w:rPr>
      <w:vertAlign w:val="superscript"/>
    </w:rPr>
  </w:style>
  <w:style w:type="paragraph" w:styleId="Sumrio8">
    <w:name w:val="toc 8"/>
    <w:basedOn w:val="Normal"/>
    <w:next w:val="Normal"/>
    <w:autoRedefine/>
    <w:uiPriority w:val="39"/>
    <w:rsid w:val="00AA68EC"/>
    <w:pPr>
      <w:spacing w:line="240" w:lineRule="auto"/>
      <w:ind w:left="1680"/>
      <w:jc w:val="left"/>
    </w:pPr>
    <w:rPr>
      <w:rFonts w:ascii="Times New Roman" w:hAnsi="Times New Roman"/>
      <w:spacing w:val="0"/>
      <w:sz w:val="24"/>
    </w:rPr>
  </w:style>
  <w:style w:type="paragraph" w:styleId="Sumrio9">
    <w:name w:val="toc 9"/>
    <w:basedOn w:val="Normal"/>
    <w:next w:val="Normal"/>
    <w:autoRedefine/>
    <w:uiPriority w:val="39"/>
    <w:rsid w:val="00AA68EC"/>
    <w:pPr>
      <w:spacing w:line="240" w:lineRule="auto"/>
      <w:ind w:left="1920"/>
      <w:jc w:val="left"/>
    </w:pPr>
    <w:rPr>
      <w:rFonts w:ascii="Times New Roman" w:hAnsi="Times New Roman"/>
      <w:spacing w:val="0"/>
      <w:sz w:val="24"/>
    </w:rPr>
  </w:style>
  <w:style w:type="paragraph" w:customStyle="1" w:styleId="Alnea">
    <w:name w:val="Alínea"/>
    <w:basedOn w:val="Normal"/>
    <w:rsid w:val="00AA68EC"/>
    <w:pPr>
      <w:tabs>
        <w:tab w:val="num" w:pos="1964"/>
      </w:tabs>
      <w:ind w:left="1640" w:hanging="396"/>
    </w:pPr>
  </w:style>
  <w:style w:type="paragraph" w:customStyle="1" w:styleId="Referencia">
    <w:name w:val="Referencia"/>
    <w:basedOn w:val="onsNormal"/>
    <w:rsid w:val="00AA68EC"/>
    <w:pPr>
      <w:tabs>
        <w:tab w:val="num" w:pos="2288"/>
      </w:tabs>
      <w:ind w:left="2288" w:right="-302" w:hanging="851"/>
    </w:pPr>
  </w:style>
  <w:style w:type="table" w:styleId="Tabelacomgrade">
    <w:name w:val="Table Grid"/>
    <w:basedOn w:val="Tabelanormal"/>
    <w:uiPriority w:val="59"/>
    <w:rsid w:val="00B91ABC"/>
    <w:pPr>
      <w:spacing w:line="320" w:lineRule="exact"/>
      <w:ind w:left="1021"/>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1">
    <w:name w:val="Normal1"/>
    <w:basedOn w:val="Corpodetexto2"/>
    <w:rsid w:val="00B91ABC"/>
    <w:pPr>
      <w:widowControl w:val="0"/>
      <w:tabs>
        <w:tab w:val="num" w:pos="851"/>
      </w:tabs>
      <w:adjustRightInd w:val="0"/>
      <w:spacing w:before="240" w:line="240" w:lineRule="auto"/>
      <w:ind w:left="851" w:hanging="397"/>
      <w:textAlignment w:val="baseline"/>
    </w:pPr>
    <w:rPr>
      <w:rFonts w:cs="Arial"/>
      <w:spacing w:val="0"/>
      <w:sz w:val="24"/>
      <w:lang w:val="en-US" w:eastAsia="en-US"/>
    </w:rPr>
  </w:style>
  <w:style w:type="paragraph" w:styleId="Corpodetexto2">
    <w:name w:val="Body Text 2"/>
    <w:basedOn w:val="Normal"/>
    <w:rsid w:val="00B91ABC"/>
    <w:pPr>
      <w:spacing w:after="120" w:line="480" w:lineRule="auto"/>
    </w:pPr>
  </w:style>
  <w:style w:type="paragraph" w:customStyle="1" w:styleId="Texto">
    <w:name w:val="Texto"/>
    <w:rsid w:val="00B91ABC"/>
    <w:pPr>
      <w:keepLines/>
      <w:widowControl w:val="0"/>
      <w:suppressAutoHyphens/>
      <w:jc w:val="both"/>
    </w:pPr>
    <w:rPr>
      <w:rFonts w:ascii="Courier New" w:hAnsi="Courier New"/>
      <w:snapToGrid w:val="0"/>
      <w:sz w:val="24"/>
      <w:lang w:eastAsia="en-US"/>
    </w:rPr>
  </w:style>
  <w:style w:type="paragraph" w:styleId="Pr-formataoHTML">
    <w:name w:val="HTML Preformatted"/>
    <w:basedOn w:val="Normal"/>
    <w:rsid w:val="00B91ABC"/>
    <w:pPr>
      <w:spacing w:line="240" w:lineRule="auto"/>
      <w:ind w:left="0"/>
      <w:jc w:val="left"/>
    </w:pPr>
    <w:rPr>
      <w:rFonts w:ascii="Courier New" w:hAnsi="Courier New" w:cs="Monotype Sorts"/>
      <w:spacing w:val="0"/>
      <w:sz w:val="20"/>
      <w:szCs w:val="20"/>
    </w:rPr>
  </w:style>
  <w:style w:type="paragraph" w:customStyle="1" w:styleId="Estilo1">
    <w:name w:val="Estilo1"/>
    <w:basedOn w:val="Normal"/>
    <w:rsid w:val="00B91ABC"/>
    <w:pPr>
      <w:spacing w:line="240" w:lineRule="auto"/>
      <w:ind w:left="709"/>
    </w:pPr>
    <w:rPr>
      <w:spacing w:val="0"/>
      <w:szCs w:val="20"/>
    </w:rPr>
  </w:style>
  <w:style w:type="paragraph" w:styleId="Remissivo1">
    <w:name w:val="index 1"/>
    <w:basedOn w:val="Normal"/>
    <w:next w:val="Normal"/>
    <w:autoRedefine/>
    <w:semiHidden/>
    <w:rsid w:val="00B63E64"/>
    <w:pPr>
      <w:ind w:left="220" w:hanging="220"/>
    </w:pPr>
  </w:style>
  <w:style w:type="paragraph" w:styleId="Ttulodendiceremissivo">
    <w:name w:val="index heading"/>
    <w:basedOn w:val="Normal"/>
    <w:next w:val="Remissivo1"/>
    <w:semiHidden/>
    <w:rsid w:val="00B63E64"/>
    <w:pPr>
      <w:widowControl w:val="0"/>
      <w:spacing w:line="240" w:lineRule="auto"/>
      <w:ind w:left="0" w:right="-71"/>
    </w:pPr>
    <w:rPr>
      <w:rFonts w:ascii="Arial Narrow" w:hAnsi="Arial Narrow"/>
      <w:spacing w:val="0"/>
      <w:sz w:val="24"/>
      <w:szCs w:val="20"/>
    </w:rPr>
  </w:style>
  <w:style w:type="paragraph" w:customStyle="1" w:styleId="lista83">
    <w:name w:val="lista 83"/>
    <w:basedOn w:val="Normal"/>
    <w:next w:val="Normal"/>
    <w:autoRedefine/>
    <w:rsid w:val="00843B21"/>
    <w:pPr>
      <w:widowControl w:val="0"/>
      <w:numPr>
        <w:numId w:val="5"/>
      </w:numPr>
      <w:tabs>
        <w:tab w:val="left" w:pos="1134"/>
      </w:tabs>
      <w:spacing w:before="120" w:after="120" w:line="240" w:lineRule="auto"/>
    </w:pPr>
    <w:rPr>
      <w:rFonts w:ascii="Arial Narrow" w:hAnsi="Arial Narrow"/>
      <w:spacing w:val="-2"/>
      <w:sz w:val="24"/>
    </w:rPr>
  </w:style>
  <w:style w:type="paragraph" w:styleId="PargrafodaLista">
    <w:name w:val="List Paragraph"/>
    <w:basedOn w:val="Normal"/>
    <w:link w:val="PargrafodaListaChar"/>
    <w:uiPriority w:val="99"/>
    <w:qFormat/>
    <w:rsid w:val="005745FA"/>
    <w:pPr>
      <w:ind w:left="708"/>
    </w:pPr>
  </w:style>
  <w:style w:type="character" w:styleId="Refdecomentrio">
    <w:name w:val="annotation reference"/>
    <w:rsid w:val="00FE3E40"/>
    <w:rPr>
      <w:sz w:val="16"/>
    </w:rPr>
  </w:style>
  <w:style w:type="paragraph" w:styleId="Textodecomentrio">
    <w:name w:val="annotation text"/>
    <w:basedOn w:val="Normal"/>
    <w:link w:val="TextodecomentrioChar"/>
    <w:rsid w:val="00FE3E40"/>
    <w:pPr>
      <w:spacing w:line="240" w:lineRule="auto"/>
      <w:ind w:left="0"/>
      <w:jc w:val="left"/>
    </w:pPr>
    <w:rPr>
      <w:rFonts w:ascii="Arial Narrow" w:hAnsi="Arial Narrow"/>
      <w:spacing w:val="0"/>
      <w:sz w:val="20"/>
      <w:szCs w:val="20"/>
    </w:rPr>
  </w:style>
  <w:style w:type="character" w:customStyle="1" w:styleId="TextodecomentrioChar">
    <w:name w:val="Texto de comentário Char"/>
    <w:link w:val="Textodecomentrio"/>
    <w:rsid w:val="00FE3E40"/>
    <w:rPr>
      <w:rFonts w:ascii="Arial Narrow" w:hAnsi="Arial Narrow"/>
    </w:rPr>
  </w:style>
  <w:style w:type="paragraph" w:customStyle="1" w:styleId="Default">
    <w:name w:val="Default"/>
    <w:rsid w:val="001F0D3F"/>
    <w:pPr>
      <w:autoSpaceDE w:val="0"/>
      <w:autoSpaceDN w:val="0"/>
      <w:adjustRightInd w:val="0"/>
    </w:pPr>
    <w:rPr>
      <w:color w:val="000000"/>
      <w:sz w:val="24"/>
      <w:szCs w:val="24"/>
    </w:rPr>
  </w:style>
  <w:style w:type="character" w:styleId="nfase">
    <w:name w:val="Emphasis"/>
    <w:qFormat/>
    <w:rsid w:val="00B70D85"/>
    <w:rPr>
      <w:i/>
      <w:iCs/>
    </w:rPr>
  </w:style>
  <w:style w:type="character" w:customStyle="1" w:styleId="PargrafodaListaChar">
    <w:name w:val="Parágrafo da Lista Char"/>
    <w:link w:val="PargrafodaLista"/>
    <w:uiPriority w:val="99"/>
    <w:locked/>
    <w:rsid w:val="006A0CB4"/>
    <w:rPr>
      <w:rFonts w:ascii="Arial" w:hAnsi="Arial"/>
      <w:spacing w:val="4"/>
      <w:sz w:val="22"/>
      <w:szCs w:val="24"/>
    </w:rPr>
  </w:style>
  <w:style w:type="paragraph" w:customStyle="1" w:styleId="PargrafodaLista1">
    <w:name w:val="Parágrafo da Lista1"/>
    <w:basedOn w:val="Normal"/>
    <w:uiPriority w:val="99"/>
    <w:rsid w:val="00DE1352"/>
    <w:pPr>
      <w:spacing w:after="200" w:line="276" w:lineRule="auto"/>
      <w:ind w:left="720"/>
      <w:contextualSpacing/>
      <w:jc w:val="left"/>
    </w:pPr>
    <w:rPr>
      <w:rFonts w:ascii="Calibri" w:hAnsi="Calibri"/>
      <w:spacing w:val="0"/>
      <w:szCs w:val="22"/>
      <w:lang w:eastAsia="en-US"/>
    </w:rPr>
  </w:style>
  <w:style w:type="paragraph" w:customStyle="1" w:styleId="PargrafodaLista11">
    <w:name w:val="Parágrafo da Lista11"/>
    <w:basedOn w:val="Normal"/>
    <w:uiPriority w:val="99"/>
    <w:rsid w:val="003C3BD7"/>
    <w:pPr>
      <w:spacing w:after="200" w:line="276" w:lineRule="auto"/>
      <w:ind w:left="720"/>
      <w:contextualSpacing/>
      <w:jc w:val="left"/>
    </w:pPr>
    <w:rPr>
      <w:rFonts w:ascii="Calibri" w:hAnsi="Calibri"/>
      <w:spacing w:val="0"/>
      <w:szCs w:val="22"/>
      <w:lang w:eastAsia="en-US"/>
    </w:rPr>
  </w:style>
  <w:style w:type="character" w:customStyle="1" w:styleId="Ttulo1Char">
    <w:name w:val="Título 1 Char"/>
    <w:aliases w:val="heading 1 Char,heading 11 Char,heading 12 Char,heading 13 Char,heading 14 Char,heading 15 Char,heading 16 Char,heading 111 Char,heading 121 Char,heading 131 Char,heading 141 Char,heading 151 Char,heading 17 Char,heading 112 Char"/>
    <w:link w:val="Ttulo1"/>
    <w:locked/>
    <w:rsid w:val="005958FD"/>
    <w:rPr>
      <w:rFonts w:ascii="Arial Black" w:hAnsi="Arial Black"/>
      <w:b/>
      <w:bCs/>
      <w:spacing w:val="4"/>
      <w:kern w:val="28"/>
      <w:sz w:val="23"/>
      <w:szCs w:val="32"/>
    </w:rPr>
  </w:style>
  <w:style w:type="paragraph" w:styleId="TextosemFormatao">
    <w:name w:val="Plain Text"/>
    <w:basedOn w:val="Normal"/>
    <w:link w:val="TextosemFormataoChar"/>
    <w:uiPriority w:val="99"/>
    <w:unhideWhenUsed/>
    <w:rsid w:val="00B86E67"/>
    <w:pPr>
      <w:spacing w:line="240" w:lineRule="auto"/>
      <w:ind w:left="0"/>
      <w:jc w:val="left"/>
    </w:pPr>
    <w:rPr>
      <w:rFonts w:ascii="Calibri" w:eastAsia="Calibri" w:hAnsi="Calibri"/>
      <w:spacing w:val="0"/>
      <w:szCs w:val="21"/>
      <w:lang w:eastAsia="en-US"/>
    </w:rPr>
  </w:style>
  <w:style w:type="character" w:customStyle="1" w:styleId="TextosemFormataoChar">
    <w:name w:val="Texto sem Formatação Char"/>
    <w:link w:val="TextosemFormatao"/>
    <w:uiPriority w:val="99"/>
    <w:rsid w:val="00B86E67"/>
    <w:rPr>
      <w:rFonts w:ascii="Calibri" w:eastAsia="Calibri" w:hAnsi="Calibri"/>
      <w:sz w:val="22"/>
      <w:szCs w:val="21"/>
      <w:lang w:eastAsia="en-US"/>
    </w:rPr>
  </w:style>
  <w:style w:type="paragraph" w:styleId="Legenda">
    <w:name w:val="caption"/>
    <w:basedOn w:val="Normal"/>
    <w:next w:val="Normal"/>
    <w:unhideWhenUsed/>
    <w:qFormat/>
    <w:rsid w:val="00502A8D"/>
    <w:pPr>
      <w:spacing w:after="200" w:line="240" w:lineRule="auto"/>
    </w:pPr>
    <w:rPr>
      <w:b/>
      <w:bCs/>
      <w:color w:val="4F81BD" w:themeColor="accent1"/>
      <w:sz w:val="18"/>
      <w:szCs w:val="18"/>
    </w:rPr>
  </w:style>
  <w:style w:type="paragraph" w:styleId="NormalWeb">
    <w:name w:val="Normal (Web)"/>
    <w:basedOn w:val="Normal"/>
    <w:uiPriority w:val="99"/>
    <w:semiHidden/>
    <w:unhideWhenUsed/>
    <w:rsid w:val="00410AF3"/>
    <w:pPr>
      <w:spacing w:before="100" w:beforeAutospacing="1" w:after="100" w:afterAutospacing="1" w:line="240" w:lineRule="auto"/>
      <w:ind w:left="0"/>
      <w:jc w:val="left"/>
    </w:pPr>
    <w:rPr>
      <w:rFonts w:ascii="Times New Roman" w:eastAsiaTheme="minorEastAsia" w:hAnsi="Times New Roman"/>
      <w:spacing w:val="0"/>
      <w:sz w:val="24"/>
    </w:rPr>
  </w:style>
  <w:style w:type="character" w:styleId="Forte">
    <w:name w:val="Strong"/>
    <w:basedOn w:val="Fontepargpadro"/>
    <w:qFormat/>
    <w:rsid w:val="009946FE"/>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pt-BR" w:eastAsia="pt-B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1008924">
      <w:bodyDiv w:val="1"/>
      <w:marLeft w:val="0"/>
      <w:marRight w:val="0"/>
      <w:marTop w:val="0"/>
      <w:marBottom w:val="0"/>
      <w:divBdr>
        <w:top w:val="none" w:sz="0" w:space="0" w:color="auto"/>
        <w:left w:val="none" w:sz="0" w:space="0" w:color="auto"/>
        <w:bottom w:val="none" w:sz="0" w:space="0" w:color="auto"/>
        <w:right w:val="none" w:sz="0" w:space="0" w:color="auto"/>
      </w:divBdr>
    </w:div>
    <w:div w:id="70204967">
      <w:bodyDiv w:val="1"/>
      <w:marLeft w:val="0"/>
      <w:marRight w:val="0"/>
      <w:marTop w:val="0"/>
      <w:marBottom w:val="0"/>
      <w:divBdr>
        <w:top w:val="none" w:sz="0" w:space="0" w:color="auto"/>
        <w:left w:val="none" w:sz="0" w:space="0" w:color="auto"/>
        <w:bottom w:val="none" w:sz="0" w:space="0" w:color="auto"/>
        <w:right w:val="none" w:sz="0" w:space="0" w:color="auto"/>
      </w:divBdr>
      <w:divsChild>
        <w:div w:id="35014588">
          <w:marLeft w:val="0"/>
          <w:marRight w:val="0"/>
          <w:marTop w:val="0"/>
          <w:marBottom w:val="0"/>
          <w:divBdr>
            <w:top w:val="none" w:sz="0" w:space="0" w:color="auto"/>
            <w:left w:val="none" w:sz="0" w:space="0" w:color="auto"/>
            <w:bottom w:val="none" w:sz="0" w:space="0" w:color="auto"/>
            <w:right w:val="none" w:sz="0" w:space="0" w:color="auto"/>
          </w:divBdr>
        </w:div>
        <w:div w:id="59914077">
          <w:marLeft w:val="0"/>
          <w:marRight w:val="0"/>
          <w:marTop w:val="0"/>
          <w:marBottom w:val="0"/>
          <w:divBdr>
            <w:top w:val="none" w:sz="0" w:space="0" w:color="auto"/>
            <w:left w:val="none" w:sz="0" w:space="0" w:color="auto"/>
            <w:bottom w:val="none" w:sz="0" w:space="0" w:color="auto"/>
            <w:right w:val="none" w:sz="0" w:space="0" w:color="auto"/>
          </w:divBdr>
        </w:div>
        <w:div w:id="83696837">
          <w:marLeft w:val="0"/>
          <w:marRight w:val="0"/>
          <w:marTop w:val="0"/>
          <w:marBottom w:val="0"/>
          <w:divBdr>
            <w:top w:val="none" w:sz="0" w:space="0" w:color="auto"/>
            <w:left w:val="none" w:sz="0" w:space="0" w:color="auto"/>
            <w:bottom w:val="none" w:sz="0" w:space="0" w:color="auto"/>
            <w:right w:val="none" w:sz="0" w:space="0" w:color="auto"/>
          </w:divBdr>
        </w:div>
        <w:div w:id="95293954">
          <w:marLeft w:val="0"/>
          <w:marRight w:val="0"/>
          <w:marTop w:val="0"/>
          <w:marBottom w:val="0"/>
          <w:divBdr>
            <w:top w:val="none" w:sz="0" w:space="0" w:color="auto"/>
            <w:left w:val="none" w:sz="0" w:space="0" w:color="auto"/>
            <w:bottom w:val="none" w:sz="0" w:space="0" w:color="auto"/>
            <w:right w:val="none" w:sz="0" w:space="0" w:color="auto"/>
          </w:divBdr>
        </w:div>
        <w:div w:id="131138950">
          <w:marLeft w:val="0"/>
          <w:marRight w:val="0"/>
          <w:marTop w:val="0"/>
          <w:marBottom w:val="0"/>
          <w:divBdr>
            <w:top w:val="none" w:sz="0" w:space="0" w:color="auto"/>
            <w:left w:val="none" w:sz="0" w:space="0" w:color="auto"/>
            <w:bottom w:val="none" w:sz="0" w:space="0" w:color="auto"/>
            <w:right w:val="none" w:sz="0" w:space="0" w:color="auto"/>
          </w:divBdr>
        </w:div>
        <w:div w:id="172574431">
          <w:marLeft w:val="0"/>
          <w:marRight w:val="0"/>
          <w:marTop w:val="0"/>
          <w:marBottom w:val="0"/>
          <w:divBdr>
            <w:top w:val="none" w:sz="0" w:space="0" w:color="auto"/>
            <w:left w:val="none" w:sz="0" w:space="0" w:color="auto"/>
            <w:bottom w:val="none" w:sz="0" w:space="0" w:color="auto"/>
            <w:right w:val="none" w:sz="0" w:space="0" w:color="auto"/>
          </w:divBdr>
        </w:div>
        <w:div w:id="224335090">
          <w:marLeft w:val="0"/>
          <w:marRight w:val="0"/>
          <w:marTop w:val="0"/>
          <w:marBottom w:val="0"/>
          <w:divBdr>
            <w:top w:val="none" w:sz="0" w:space="0" w:color="auto"/>
            <w:left w:val="none" w:sz="0" w:space="0" w:color="auto"/>
            <w:bottom w:val="none" w:sz="0" w:space="0" w:color="auto"/>
            <w:right w:val="none" w:sz="0" w:space="0" w:color="auto"/>
          </w:divBdr>
        </w:div>
        <w:div w:id="225455260">
          <w:marLeft w:val="0"/>
          <w:marRight w:val="0"/>
          <w:marTop w:val="0"/>
          <w:marBottom w:val="0"/>
          <w:divBdr>
            <w:top w:val="none" w:sz="0" w:space="0" w:color="auto"/>
            <w:left w:val="none" w:sz="0" w:space="0" w:color="auto"/>
            <w:bottom w:val="none" w:sz="0" w:space="0" w:color="auto"/>
            <w:right w:val="none" w:sz="0" w:space="0" w:color="auto"/>
          </w:divBdr>
        </w:div>
        <w:div w:id="309794849">
          <w:marLeft w:val="0"/>
          <w:marRight w:val="0"/>
          <w:marTop w:val="0"/>
          <w:marBottom w:val="0"/>
          <w:divBdr>
            <w:top w:val="none" w:sz="0" w:space="0" w:color="auto"/>
            <w:left w:val="none" w:sz="0" w:space="0" w:color="auto"/>
            <w:bottom w:val="none" w:sz="0" w:space="0" w:color="auto"/>
            <w:right w:val="none" w:sz="0" w:space="0" w:color="auto"/>
          </w:divBdr>
        </w:div>
        <w:div w:id="362874865">
          <w:marLeft w:val="0"/>
          <w:marRight w:val="0"/>
          <w:marTop w:val="0"/>
          <w:marBottom w:val="0"/>
          <w:divBdr>
            <w:top w:val="none" w:sz="0" w:space="0" w:color="auto"/>
            <w:left w:val="none" w:sz="0" w:space="0" w:color="auto"/>
            <w:bottom w:val="none" w:sz="0" w:space="0" w:color="auto"/>
            <w:right w:val="none" w:sz="0" w:space="0" w:color="auto"/>
          </w:divBdr>
        </w:div>
        <w:div w:id="472141499">
          <w:marLeft w:val="0"/>
          <w:marRight w:val="0"/>
          <w:marTop w:val="0"/>
          <w:marBottom w:val="0"/>
          <w:divBdr>
            <w:top w:val="none" w:sz="0" w:space="0" w:color="auto"/>
            <w:left w:val="none" w:sz="0" w:space="0" w:color="auto"/>
            <w:bottom w:val="none" w:sz="0" w:space="0" w:color="auto"/>
            <w:right w:val="none" w:sz="0" w:space="0" w:color="auto"/>
          </w:divBdr>
        </w:div>
        <w:div w:id="731852331">
          <w:marLeft w:val="0"/>
          <w:marRight w:val="0"/>
          <w:marTop w:val="0"/>
          <w:marBottom w:val="0"/>
          <w:divBdr>
            <w:top w:val="none" w:sz="0" w:space="0" w:color="auto"/>
            <w:left w:val="none" w:sz="0" w:space="0" w:color="auto"/>
            <w:bottom w:val="none" w:sz="0" w:space="0" w:color="auto"/>
            <w:right w:val="none" w:sz="0" w:space="0" w:color="auto"/>
          </w:divBdr>
        </w:div>
        <w:div w:id="737823101">
          <w:marLeft w:val="0"/>
          <w:marRight w:val="0"/>
          <w:marTop w:val="0"/>
          <w:marBottom w:val="0"/>
          <w:divBdr>
            <w:top w:val="none" w:sz="0" w:space="0" w:color="auto"/>
            <w:left w:val="none" w:sz="0" w:space="0" w:color="auto"/>
            <w:bottom w:val="none" w:sz="0" w:space="0" w:color="auto"/>
            <w:right w:val="none" w:sz="0" w:space="0" w:color="auto"/>
          </w:divBdr>
        </w:div>
        <w:div w:id="745149497">
          <w:marLeft w:val="0"/>
          <w:marRight w:val="0"/>
          <w:marTop w:val="0"/>
          <w:marBottom w:val="0"/>
          <w:divBdr>
            <w:top w:val="none" w:sz="0" w:space="0" w:color="auto"/>
            <w:left w:val="none" w:sz="0" w:space="0" w:color="auto"/>
            <w:bottom w:val="none" w:sz="0" w:space="0" w:color="auto"/>
            <w:right w:val="none" w:sz="0" w:space="0" w:color="auto"/>
          </w:divBdr>
        </w:div>
        <w:div w:id="789982602">
          <w:marLeft w:val="0"/>
          <w:marRight w:val="0"/>
          <w:marTop w:val="0"/>
          <w:marBottom w:val="0"/>
          <w:divBdr>
            <w:top w:val="none" w:sz="0" w:space="0" w:color="auto"/>
            <w:left w:val="none" w:sz="0" w:space="0" w:color="auto"/>
            <w:bottom w:val="none" w:sz="0" w:space="0" w:color="auto"/>
            <w:right w:val="none" w:sz="0" w:space="0" w:color="auto"/>
          </w:divBdr>
        </w:div>
        <w:div w:id="793982909">
          <w:marLeft w:val="0"/>
          <w:marRight w:val="0"/>
          <w:marTop w:val="0"/>
          <w:marBottom w:val="0"/>
          <w:divBdr>
            <w:top w:val="none" w:sz="0" w:space="0" w:color="auto"/>
            <w:left w:val="none" w:sz="0" w:space="0" w:color="auto"/>
            <w:bottom w:val="none" w:sz="0" w:space="0" w:color="auto"/>
            <w:right w:val="none" w:sz="0" w:space="0" w:color="auto"/>
          </w:divBdr>
        </w:div>
        <w:div w:id="809320787">
          <w:marLeft w:val="0"/>
          <w:marRight w:val="0"/>
          <w:marTop w:val="0"/>
          <w:marBottom w:val="0"/>
          <w:divBdr>
            <w:top w:val="none" w:sz="0" w:space="0" w:color="auto"/>
            <w:left w:val="none" w:sz="0" w:space="0" w:color="auto"/>
            <w:bottom w:val="none" w:sz="0" w:space="0" w:color="auto"/>
            <w:right w:val="none" w:sz="0" w:space="0" w:color="auto"/>
          </w:divBdr>
        </w:div>
        <w:div w:id="816844556">
          <w:marLeft w:val="0"/>
          <w:marRight w:val="0"/>
          <w:marTop w:val="0"/>
          <w:marBottom w:val="0"/>
          <w:divBdr>
            <w:top w:val="none" w:sz="0" w:space="0" w:color="auto"/>
            <w:left w:val="none" w:sz="0" w:space="0" w:color="auto"/>
            <w:bottom w:val="none" w:sz="0" w:space="0" w:color="auto"/>
            <w:right w:val="none" w:sz="0" w:space="0" w:color="auto"/>
          </w:divBdr>
        </w:div>
        <w:div w:id="822697742">
          <w:marLeft w:val="0"/>
          <w:marRight w:val="0"/>
          <w:marTop w:val="0"/>
          <w:marBottom w:val="0"/>
          <w:divBdr>
            <w:top w:val="none" w:sz="0" w:space="0" w:color="auto"/>
            <w:left w:val="none" w:sz="0" w:space="0" w:color="auto"/>
            <w:bottom w:val="none" w:sz="0" w:space="0" w:color="auto"/>
            <w:right w:val="none" w:sz="0" w:space="0" w:color="auto"/>
          </w:divBdr>
        </w:div>
        <w:div w:id="827211636">
          <w:marLeft w:val="0"/>
          <w:marRight w:val="0"/>
          <w:marTop w:val="0"/>
          <w:marBottom w:val="0"/>
          <w:divBdr>
            <w:top w:val="none" w:sz="0" w:space="0" w:color="auto"/>
            <w:left w:val="none" w:sz="0" w:space="0" w:color="auto"/>
            <w:bottom w:val="none" w:sz="0" w:space="0" w:color="auto"/>
            <w:right w:val="none" w:sz="0" w:space="0" w:color="auto"/>
          </w:divBdr>
        </w:div>
        <w:div w:id="829099031">
          <w:marLeft w:val="0"/>
          <w:marRight w:val="0"/>
          <w:marTop w:val="0"/>
          <w:marBottom w:val="0"/>
          <w:divBdr>
            <w:top w:val="none" w:sz="0" w:space="0" w:color="auto"/>
            <w:left w:val="none" w:sz="0" w:space="0" w:color="auto"/>
            <w:bottom w:val="none" w:sz="0" w:space="0" w:color="auto"/>
            <w:right w:val="none" w:sz="0" w:space="0" w:color="auto"/>
          </w:divBdr>
        </w:div>
        <w:div w:id="860553692">
          <w:marLeft w:val="0"/>
          <w:marRight w:val="0"/>
          <w:marTop w:val="0"/>
          <w:marBottom w:val="0"/>
          <w:divBdr>
            <w:top w:val="none" w:sz="0" w:space="0" w:color="auto"/>
            <w:left w:val="none" w:sz="0" w:space="0" w:color="auto"/>
            <w:bottom w:val="none" w:sz="0" w:space="0" w:color="auto"/>
            <w:right w:val="none" w:sz="0" w:space="0" w:color="auto"/>
          </w:divBdr>
        </w:div>
        <w:div w:id="991176979">
          <w:marLeft w:val="0"/>
          <w:marRight w:val="0"/>
          <w:marTop w:val="0"/>
          <w:marBottom w:val="0"/>
          <w:divBdr>
            <w:top w:val="none" w:sz="0" w:space="0" w:color="auto"/>
            <w:left w:val="none" w:sz="0" w:space="0" w:color="auto"/>
            <w:bottom w:val="none" w:sz="0" w:space="0" w:color="auto"/>
            <w:right w:val="none" w:sz="0" w:space="0" w:color="auto"/>
          </w:divBdr>
        </w:div>
        <w:div w:id="1150369929">
          <w:marLeft w:val="0"/>
          <w:marRight w:val="0"/>
          <w:marTop w:val="0"/>
          <w:marBottom w:val="0"/>
          <w:divBdr>
            <w:top w:val="none" w:sz="0" w:space="0" w:color="auto"/>
            <w:left w:val="none" w:sz="0" w:space="0" w:color="auto"/>
            <w:bottom w:val="none" w:sz="0" w:space="0" w:color="auto"/>
            <w:right w:val="none" w:sz="0" w:space="0" w:color="auto"/>
          </w:divBdr>
        </w:div>
        <w:div w:id="1168134322">
          <w:marLeft w:val="0"/>
          <w:marRight w:val="0"/>
          <w:marTop w:val="0"/>
          <w:marBottom w:val="0"/>
          <w:divBdr>
            <w:top w:val="none" w:sz="0" w:space="0" w:color="auto"/>
            <w:left w:val="none" w:sz="0" w:space="0" w:color="auto"/>
            <w:bottom w:val="none" w:sz="0" w:space="0" w:color="auto"/>
            <w:right w:val="none" w:sz="0" w:space="0" w:color="auto"/>
          </w:divBdr>
        </w:div>
        <w:div w:id="1198278967">
          <w:marLeft w:val="0"/>
          <w:marRight w:val="0"/>
          <w:marTop w:val="0"/>
          <w:marBottom w:val="0"/>
          <w:divBdr>
            <w:top w:val="none" w:sz="0" w:space="0" w:color="auto"/>
            <w:left w:val="none" w:sz="0" w:space="0" w:color="auto"/>
            <w:bottom w:val="none" w:sz="0" w:space="0" w:color="auto"/>
            <w:right w:val="none" w:sz="0" w:space="0" w:color="auto"/>
          </w:divBdr>
        </w:div>
        <w:div w:id="1205555457">
          <w:marLeft w:val="0"/>
          <w:marRight w:val="0"/>
          <w:marTop w:val="0"/>
          <w:marBottom w:val="0"/>
          <w:divBdr>
            <w:top w:val="none" w:sz="0" w:space="0" w:color="auto"/>
            <w:left w:val="none" w:sz="0" w:space="0" w:color="auto"/>
            <w:bottom w:val="none" w:sz="0" w:space="0" w:color="auto"/>
            <w:right w:val="none" w:sz="0" w:space="0" w:color="auto"/>
          </w:divBdr>
        </w:div>
        <w:div w:id="1248805960">
          <w:marLeft w:val="0"/>
          <w:marRight w:val="0"/>
          <w:marTop w:val="0"/>
          <w:marBottom w:val="0"/>
          <w:divBdr>
            <w:top w:val="none" w:sz="0" w:space="0" w:color="auto"/>
            <w:left w:val="none" w:sz="0" w:space="0" w:color="auto"/>
            <w:bottom w:val="none" w:sz="0" w:space="0" w:color="auto"/>
            <w:right w:val="none" w:sz="0" w:space="0" w:color="auto"/>
          </w:divBdr>
        </w:div>
        <w:div w:id="1269046625">
          <w:marLeft w:val="0"/>
          <w:marRight w:val="0"/>
          <w:marTop w:val="0"/>
          <w:marBottom w:val="0"/>
          <w:divBdr>
            <w:top w:val="none" w:sz="0" w:space="0" w:color="auto"/>
            <w:left w:val="none" w:sz="0" w:space="0" w:color="auto"/>
            <w:bottom w:val="none" w:sz="0" w:space="0" w:color="auto"/>
            <w:right w:val="none" w:sz="0" w:space="0" w:color="auto"/>
          </w:divBdr>
        </w:div>
        <w:div w:id="1297762857">
          <w:marLeft w:val="0"/>
          <w:marRight w:val="0"/>
          <w:marTop w:val="0"/>
          <w:marBottom w:val="0"/>
          <w:divBdr>
            <w:top w:val="none" w:sz="0" w:space="0" w:color="auto"/>
            <w:left w:val="none" w:sz="0" w:space="0" w:color="auto"/>
            <w:bottom w:val="none" w:sz="0" w:space="0" w:color="auto"/>
            <w:right w:val="none" w:sz="0" w:space="0" w:color="auto"/>
          </w:divBdr>
        </w:div>
        <w:div w:id="1326207487">
          <w:marLeft w:val="0"/>
          <w:marRight w:val="0"/>
          <w:marTop w:val="0"/>
          <w:marBottom w:val="0"/>
          <w:divBdr>
            <w:top w:val="none" w:sz="0" w:space="0" w:color="auto"/>
            <w:left w:val="none" w:sz="0" w:space="0" w:color="auto"/>
            <w:bottom w:val="none" w:sz="0" w:space="0" w:color="auto"/>
            <w:right w:val="none" w:sz="0" w:space="0" w:color="auto"/>
          </w:divBdr>
        </w:div>
        <w:div w:id="1330986418">
          <w:marLeft w:val="0"/>
          <w:marRight w:val="0"/>
          <w:marTop w:val="0"/>
          <w:marBottom w:val="0"/>
          <w:divBdr>
            <w:top w:val="none" w:sz="0" w:space="0" w:color="auto"/>
            <w:left w:val="none" w:sz="0" w:space="0" w:color="auto"/>
            <w:bottom w:val="none" w:sz="0" w:space="0" w:color="auto"/>
            <w:right w:val="none" w:sz="0" w:space="0" w:color="auto"/>
          </w:divBdr>
        </w:div>
        <w:div w:id="1418332611">
          <w:marLeft w:val="0"/>
          <w:marRight w:val="0"/>
          <w:marTop w:val="0"/>
          <w:marBottom w:val="0"/>
          <w:divBdr>
            <w:top w:val="none" w:sz="0" w:space="0" w:color="auto"/>
            <w:left w:val="none" w:sz="0" w:space="0" w:color="auto"/>
            <w:bottom w:val="none" w:sz="0" w:space="0" w:color="auto"/>
            <w:right w:val="none" w:sz="0" w:space="0" w:color="auto"/>
          </w:divBdr>
        </w:div>
        <w:div w:id="1526627578">
          <w:marLeft w:val="0"/>
          <w:marRight w:val="0"/>
          <w:marTop w:val="0"/>
          <w:marBottom w:val="0"/>
          <w:divBdr>
            <w:top w:val="none" w:sz="0" w:space="0" w:color="auto"/>
            <w:left w:val="none" w:sz="0" w:space="0" w:color="auto"/>
            <w:bottom w:val="none" w:sz="0" w:space="0" w:color="auto"/>
            <w:right w:val="none" w:sz="0" w:space="0" w:color="auto"/>
          </w:divBdr>
        </w:div>
        <w:div w:id="1531800993">
          <w:marLeft w:val="0"/>
          <w:marRight w:val="0"/>
          <w:marTop w:val="0"/>
          <w:marBottom w:val="0"/>
          <w:divBdr>
            <w:top w:val="none" w:sz="0" w:space="0" w:color="auto"/>
            <w:left w:val="none" w:sz="0" w:space="0" w:color="auto"/>
            <w:bottom w:val="none" w:sz="0" w:space="0" w:color="auto"/>
            <w:right w:val="none" w:sz="0" w:space="0" w:color="auto"/>
          </w:divBdr>
        </w:div>
        <w:div w:id="1533028572">
          <w:marLeft w:val="0"/>
          <w:marRight w:val="0"/>
          <w:marTop w:val="0"/>
          <w:marBottom w:val="0"/>
          <w:divBdr>
            <w:top w:val="none" w:sz="0" w:space="0" w:color="auto"/>
            <w:left w:val="none" w:sz="0" w:space="0" w:color="auto"/>
            <w:bottom w:val="none" w:sz="0" w:space="0" w:color="auto"/>
            <w:right w:val="none" w:sz="0" w:space="0" w:color="auto"/>
          </w:divBdr>
        </w:div>
        <w:div w:id="1542326412">
          <w:marLeft w:val="0"/>
          <w:marRight w:val="0"/>
          <w:marTop w:val="0"/>
          <w:marBottom w:val="0"/>
          <w:divBdr>
            <w:top w:val="none" w:sz="0" w:space="0" w:color="auto"/>
            <w:left w:val="none" w:sz="0" w:space="0" w:color="auto"/>
            <w:bottom w:val="none" w:sz="0" w:space="0" w:color="auto"/>
            <w:right w:val="none" w:sz="0" w:space="0" w:color="auto"/>
          </w:divBdr>
        </w:div>
        <w:div w:id="1562784621">
          <w:marLeft w:val="0"/>
          <w:marRight w:val="0"/>
          <w:marTop w:val="0"/>
          <w:marBottom w:val="0"/>
          <w:divBdr>
            <w:top w:val="none" w:sz="0" w:space="0" w:color="auto"/>
            <w:left w:val="none" w:sz="0" w:space="0" w:color="auto"/>
            <w:bottom w:val="none" w:sz="0" w:space="0" w:color="auto"/>
            <w:right w:val="none" w:sz="0" w:space="0" w:color="auto"/>
          </w:divBdr>
        </w:div>
        <w:div w:id="1578324790">
          <w:marLeft w:val="0"/>
          <w:marRight w:val="0"/>
          <w:marTop w:val="0"/>
          <w:marBottom w:val="0"/>
          <w:divBdr>
            <w:top w:val="none" w:sz="0" w:space="0" w:color="auto"/>
            <w:left w:val="none" w:sz="0" w:space="0" w:color="auto"/>
            <w:bottom w:val="none" w:sz="0" w:space="0" w:color="auto"/>
            <w:right w:val="none" w:sz="0" w:space="0" w:color="auto"/>
          </w:divBdr>
        </w:div>
        <w:div w:id="1584872723">
          <w:marLeft w:val="0"/>
          <w:marRight w:val="0"/>
          <w:marTop w:val="0"/>
          <w:marBottom w:val="0"/>
          <w:divBdr>
            <w:top w:val="none" w:sz="0" w:space="0" w:color="auto"/>
            <w:left w:val="none" w:sz="0" w:space="0" w:color="auto"/>
            <w:bottom w:val="none" w:sz="0" w:space="0" w:color="auto"/>
            <w:right w:val="none" w:sz="0" w:space="0" w:color="auto"/>
          </w:divBdr>
        </w:div>
        <w:div w:id="1609964192">
          <w:marLeft w:val="0"/>
          <w:marRight w:val="0"/>
          <w:marTop w:val="0"/>
          <w:marBottom w:val="0"/>
          <w:divBdr>
            <w:top w:val="none" w:sz="0" w:space="0" w:color="auto"/>
            <w:left w:val="none" w:sz="0" w:space="0" w:color="auto"/>
            <w:bottom w:val="none" w:sz="0" w:space="0" w:color="auto"/>
            <w:right w:val="none" w:sz="0" w:space="0" w:color="auto"/>
          </w:divBdr>
        </w:div>
        <w:div w:id="1644846290">
          <w:marLeft w:val="0"/>
          <w:marRight w:val="0"/>
          <w:marTop w:val="0"/>
          <w:marBottom w:val="0"/>
          <w:divBdr>
            <w:top w:val="none" w:sz="0" w:space="0" w:color="auto"/>
            <w:left w:val="none" w:sz="0" w:space="0" w:color="auto"/>
            <w:bottom w:val="none" w:sz="0" w:space="0" w:color="auto"/>
            <w:right w:val="none" w:sz="0" w:space="0" w:color="auto"/>
          </w:divBdr>
        </w:div>
        <w:div w:id="1645282408">
          <w:marLeft w:val="0"/>
          <w:marRight w:val="0"/>
          <w:marTop w:val="0"/>
          <w:marBottom w:val="0"/>
          <w:divBdr>
            <w:top w:val="none" w:sz="0" w:space="0" w:color="auto"/>
            <w:left w:val="none" w:sz="0" w:space="0" w:color="auto"/>
            <w:bottom w:val="none" w:sz="0" w:space="0" w:color="auto"/>
            <w:right w:val="none" w:sz="0" w:space="0" w:color="auto"/>
          </w:divBdr>
        </w:div>
        <w:div w:id="1674257169">
          <w:marLeft w:val="0"/>
          <w:marRight w:val="0"/>
          <w:marTop w:val="0"/>
          <w:marBottom w:val="0"/>
          <w:divBdr>
            <w:top w:val="none" w:sz="0" w:space="0" w:color="auto"/>
            <w:left w:val="none" w:sz="0" w:space="0" w:color="auto"/>
            <w:bottom w:val="none" w:sz="0" w:space="0" w:color="auto"/>
            <w:right w:val="none" w:sz="0" w:space="0" w:color="auto"/>
          </w:divBdr>
        </w:div>
        <w:div w:id="1678078735">
          <w:marLeft w:val="0"/>
          <w:marRight w:val="0"/>
          <w:marTop w:val="0"/>
          <w:marBottom w:val="0"/>
          <w:divBdr>
            <w:top w:val="none" w:sz="0" w:space="0" w:color="auto"/>
            <w:left w:val="none" w:sz="0" w:space="0" w:color="auto"/>
            <w:bottom w:val="none" w:sz="0" w:space="0" w:color="auto"/>
            <w:right w:val="none" w:sz="0" w:space="0" w:color="auto"/>
          </w:divBdr>
        </w:div>
        <w:div w:id="1694377529">
          <w:marLeft w:val="0"/>
          <w:marRight w:val="0"/>
          <w:marTop w:val="0"/>
          <w:marBottom w:val="0"/>
          <w:divBdr>
            <w:top w:val="none" w:sz="0" w:space="0" w:color="auto"/>
            <w:left w:val="none" w:sz="0" w:space="0" w:color="auto"/>
            <w:bottom w:val="none" w:sz="0" w:space="0" w:color="auto"/>
            <w:right w:val="none" w:sz="0" w:space="0" w:color="auto"/>
          </w:divBdr>
        </w:div>
        <w:div w:id="1696272695">
          <w:marLeft w:val="0"/>
          <w:marRight w:val="0"/>
          <w:marTop w:val="0"/>
          <w:marBottom w:val="0"/>
          <w:divBdr>
            <w:top w:val="none" w:sz="0" w:space="0" w:color="auto"/>
            <w:left w:val="none" w:sz="0" w:space="0" w:color="auto"/>
            <w:bottom w:val="none" w:sz="0" w:space="0" w:color="auto"/>
            <w:right w:val="none" w:sz="0" w:space="0" w:color="auto"/>
          </w:divBdr>
        </w:div>
        <w:div w:id="1784156401">
          <w:marLeft w:val="0"/>
          <w:marRight w:val="0"/>
          <w:marTop w:val="0"/>
          <w:marBottom w:val="0"/>
          <w:divBdr>
            <w:top w:val="none" w:sz="0" w:space="0" w:color="auto"/>
            <w:left w:val="none" w:sz="0" w:space="0" w:color="auto"/>
            <w:bottom w:val="none" w:sz="0" w:space="0" w:color="auto"/>
            <w:right w:val="none" w:sz="0" w:space="0" w:color="auto"/>
          </w:divBdr>
        </w:div>
        <w:div w:id="1813868054">
          <w:marLeft w:val="0"/>
          <w:marRight w:val="0"/>
          <w:marTop w:val="0"/>
          <w:marBottom w:val="0"/>
          <w:divBdr>
            <w:top w:val="none" w:sz="0" w:space="0" w:color="auto"/>
            <w:left w:val="none" w:sz="0" w:space="0" w:color="auto"/>
            <w:bottom w:val="none" w:sz="0" w:space="0" w:color="auto"/>
            <w:right w:val="none" w:sz="0" w:space="0" w:color="auto"/>
          </w:divBdr>
        </w:div>
        <w:div w:id="1824000777">
          <w:marLeft w:val="0"/>
          <w:marRight w:val="0"/>
          <w:marTop w:val="0"/>
          <w:marBottom w:val="0"/>
          <w:divBdr>
            <w:top w:val="none" w:sz="0" w:space="0" w:color="auto"/>
            <w:left w:val="none" w:sz="0" w:space="0" w:color="auto"/>
            <w:bottom w:val="none" w:sz="0" w:space="0" w:color="auto"/>
            <w:right w:val="none" w:sz="0" w:space="0" w:color="auto"/>
          </w:divBdr>
        </w:div>
        <w:div w:id="1912498002">
          <w:marLeft w:val="0"/>
          <w:marRight w:val="0"/>
          <w:marTop w:val="0"/>
          <w:marBottom w:val="0"/>
          <w:divBdr>
            <w:top w:val="none" w:sz="0" w:space="0" w:color="auto"/>
            <w:left w:val="none" w:sz="0" w:space="0" w:color="auto"/>
            <w:bottom w:val="none" w:sz="0" w:space="0" w:color="auto"/>
            <w:right w:val="none" w:sz="0" w:space="0" w:color="auto"/>
          </w:divBdr>
        </w:div>
        <w:div w:id="1922716289">
          <w:marLeft w:val="0"/>
          <w:marRight w:val="0"/>
          <w:marTop w:val="0"/>
          <w:marBottom w:val="0"/>
          <w:divBdr>
            <w:top w:val="none" w:sz="0" w:space="0" w:color="auto"/>
            <w:left w:val="none" w:sz="0" w:space="0" w:color="auto"/>
            <w:bottom w:val="none" w:sz="0" w:space="0" w:color="auto"/>
            <w:right w:val="none" w:sz="0" w:space="0" w:color="auto"/>
          </w:divBdr>
        </w:div>
        <w:div w:id="1940868116">
          <w:marLeft w:val="0"/>
          <w:marRight w:val="0"/>
          <w:marTop w:val="0"/>
          <w:marBottom w:val="0"/>
          <w:divBdr>
            <w:top w:val="none" w:sz="0" w:space="0" w:color="auto"/>
            <w:left w:val="none" w:sz="0" w:space="0" w:color="auto"/>
            <w:bottom w:val="none" w:sz="0" w:space="0" w:color="auto"/>
            <w:right w:val="none" w:sz="0" w:space="0" w:color="auto"/>
          </w:divBdr>
        </w:div>
        <w:div w:id="1984458851">
          <w:marLeft w:val="0"/>
          <w:marRight w:val="0"/>
          <w:marTop w:val="0"/>
          <w:marBottom w:val="0"/>
          <w:divBdr>
            <w:top w:val="none" w:sz="0" w:space="0" w:color="auto"/>
            <w:left w:val="none" w:sz="0" w:space="0" w:color="auto"/>
            <w:bottom w:val="none" w:sz="0" w:space="0" w:color="auto"/>
            <w:right w:val="none" w:sz="0" w:space="0" w:color="auto"/>
          </w:divBdr>
        </w:div>
        <w:div w:id="2052880977">
          <w:marLeft w:val="0"/>
          <w:marRight w:val="0"/>
          <w:marTop w:val="0"/>
          <w:marBottom w:val="0"/>
          <w:divBdr>
            <w:top w:val="none" w:sz="0" w:space="0" w:color="auto"/>
            <w:left w:val="none" w:sz="0" w:space="0" w:color="auto"/>
            <w:bottom w:val="none" w:sz="0" w:space="0" w:color="auto"/>
            <w:right w:val="none" w:sz="0" w:space="0" w:color="auto"/>
          </w:divBdr>
        </w:div>
        <w:div w:id="2089383220">
          <w:marLeft w:val="0"/>
          <w:marRight w:val="0"/>
          <w:marTop w:val="0"/>
          <w:marBottom w:val="0"/>
          <w:divBdr>
            <w:top w:val="none" w:sz="0" w:space="0" w:color="auto"/>
            <w:left w:val="none" w:sz="0" w:space="0" w:color="auto"/>
            <w:bottom w:val="none" w:sz="0" w:space="0" w:color="auto"/>
            <w:right w:val="none" w:sz="0" w:space="0" w:color="auto"/>
          </w:divBdr>
        </w:div>
      </w:divsChild>
    </w:div>
    <w:div w:id="89475046">
      <w:bodyDiv w:val="1"/>
      <w:marLeft w:val="0"/>
      <w:marRight w:val="0"/>
      <w:marTop w:val="0"/>
      <w:marBottom w:val="0"/>
      <w:divBdr>
        <w:top w:val="none" w:sz="0" w:space="0" w:color="auto"/>
        <w:left w:val="none" w:sz="0" w:space="0" w:color="auto"/>
        <w:bottom w:val="none" w:sz="0" w:space="0" w:color="auto"/>
        <w:right w:val="none" w:sz="0" w:space="0" w:color="auto"/>
      </w:divBdr>
    </w:div>
    <w:div w:id="131407212">
      <w:bodyDiv w:val="1"/>
      <w:marLeft w:val="0"/>
      <w:marRight w:val="0"/>
      <w:marTop w:val="0"/>
      <w:marBottom w:val="0"/>
      <w:divBdr>
        <w:top w:val="none" w:sz="0" w:space="0" w:color="auto"/>
        <w:left w:val="none" w:sz="0" w:space="0" w:color="auto"/>
        <w:bottom w:val="none" w:sz="0" w:space="0" w:color="auto"/>
        <w:right w:val="none" w:sz="0" w:space="0" w:color="auto"/>
      </w:divBdr>
    </w:div>
    <w:div w:id="138497797">
      <w:bodyDiv w:val="1"/>
      <w:marLeft w:val="0"/>
      <w:marRight w:val="0"/>
      <w:marTop w:val="0"/>
      <w:marBottom w:val="0"/>
      <w:divBdr>
        <w:top w:val="none" w:sz="0" w:space="0" w:color="auto"/>
        <w:left w:val="none" w:sz="0" w:space="0" w:color="auto"/>
        <w:bottom w:val="none" w:sz="0" w:space="0" w:color="auto"/>
        <w:right w:val="none" w:sz="0" w:space="0" w:color="auto"/>
      </w:divBdr>
    </w:div>
    <w:div w:id="157841650">
      <w:bodyDiv w:val="1"/>
      <w:marLeft w:val="0"/>
      <w:marRight w:val="0"/>
      <w:marTop w:val="0"/>
      <w:marBottom w:val="0"/>
      <w:divBdr>
        <w:top w:val="none" w:sz="0" w:space="0" w:color="auto"/>
        <w:left w:val="none" w:sz="0" w:space="0" w:color="auto"/>
        <w:bottom w:val="none" w:sz="0" w:space="0" w:color="auto"/>
        <w:right w:val="none" w:sz="0" w:space="0" w:color="auto"/>
      </w:divBdr>
    </w:div>
    <w:div w:id="195394123">
      <w:bodyDiv w:val="1"/>
      <w:marLeft w:val="0"/>
      <w:marRight w:val="0"/>
      <w:marTop w:val="0"/>
      <w:marBottom w:val="0"/>
      <w:divBdr>
        <w:top w:val="none" w:sz="0" w:space="0" w:color="auto"/>
        <w:left w:val="none" w:sz="0" w:space="0" w:color="auto"/>
        <w:bottom w:val="none" w:sz="0" w:space="0" w:color="auto"/>
        <w:right w:val="none" w:sz="0" w:space="0" w:color="auto"/>
      </w:divBdr>
    </w:div>
    <w:div w:id="195966271">
      <w:bodyDiv w:val="1"/>
      <w:marLeft w:val="0"/>
      <w:marRight w:val="0"/>
      <w:marTop w:val="0"/>
      <w:marBottom w:val="0"/>
      <w:divBdr>
        <w:top w:val="none" w:sz="0" w:space="0" w:color="auto"/>
        <w:left w:val="none" w:sz="0" w:space="0" w:color="auto"/>
        <w:bottom w:val="none" w:sz="0" w:space="0" w:color="auto"/>
        <w:right w:val="none" w:sz="0" w:space="0" w:color="auto"/>
      </w:divBdr>
    </w:div>
    <w:div w:id="199318724">
      <w:bodyDiv w:val="1"/>
      <w:marLeft w:val="0"/>
      <w:marRight w:val="0"/>
      <w:marTop w:val="0"/>
      <w:marBottom w:val="0"/>
      <w:divBdr>
        <w:top w:val="none" w:sz="0" w:space="0" w:color="auto"/>
        <w:left w:val="none" w:sz="0" w:space="0" w:color="auto"/>
        <w:bottom w:val="none" w:sz="0" w:space="0" w:color="auto"/>
        <w:right w:val="none" w:sz="0" w:space="0" w:color="auto"/>
      </w:divBdr>
    </w:div>
    <w:div w:id="209999660">
      <w:bodyDiv w:val="1"/>
      <w:marLeft w:val="0"/>
      <w:marRight w:val="0"/>
      <w:marTop w:val="0"/>
      <w:marBottom w:val="0"/>
      <w:divBdr>
        <w:top w:val="none" w:sz="0" w:space="0" w:color="auto"/>
        <w:left w:val="none" w:sz="0" w:space="0" w:color="auto"/>
        <w:bottom w:val="none" w:sz="0" w:space="0" w:color="auto"/>
        <w:right w:val="none" w:sz="0" w:space="0" w:color="auto"/>
      </w:divBdr>
    </w:div>
    <w:div w:id="237519175">
      <w:bodyDiv w:val="1"/>
      <w:marLeft w:val="0"/>
      <w:marRight w:val="0"/>
      <w:marTop w:val="0"/>
      <w:marBottom w:val="0"/>
      <w:divBdr>
        <w:top w:val="none" w:sz="0" w:space="0" w:color="auto"/>
        <w:left w:val="none" w:sz="0" w:space="0" w:color="auto"/>
        <w:bottom w:val="none" w:sz="0" w:space="0" w:color="auto"/>
        <w:right w:val="none" w:sz="0" w:space="0" w:color="auto"/>
      </w:divBdr>
    </w:div>
    <w:div w:id="295061948">
      <w:bodyDiv w:val="1"/>
      <w:marLeft w:val="0"/>
      <w:marRight w:val="0"/>
      <w:marTop w:val="0"/>
      <w:marBottom w:val="0"/>
      <w:divBdr>
        <w:top w:val="none" w:sz="0" w:space="0" w:color="auto"/>
        <w:left w:val="none" w:sz="0" w:space="0" w:color="auto"/>
        <w:bottom w:val="none" w:sz="0" w:space="0" w:color="auto"/>
        <w:right w:val="none" w:sz="0" w:space="0" w:color="auto"/>
      </w:divBdr>
    </w:div>
    <w:div w:id="344210907">
      <w:bodyDiv w:val="1"/>
      <w:marLeft w:val="0"/>
      <w:marRight w:val="0"/>
      <w:marTop w:val="0"/>
      <w:marBottom w:val="0"/>
      <w:divBdr>
        <w:top w:val="none" w:sz="0" w:space="0" w:color="auto"/>
        <w:left w:val="none" w:sz="0" w:space="0" w:color="auto"/>
        <w:bottom w:val="none" w:sz="0" w:space="0" w:color="auto"/>
        <w:right w:val="none" w:sz="0" w:space="0" w:color="auto"/>
      </w:divBdr>
    </w:div>
    <w:div w:id="361983898">
      <w:bodyDiv w:val="1"/>
      <w:marLeft w:val="0"/>
      <w:marRight w:val="0"/>
      <w:marTop w:val="0"/>
      <w:marBottom w:val="0"/>
      <w:divBdr>
        <w:top w:val="none" w:sz="0" w:space="0" w:color="auto"/>
        <w:left w:val="none" w:sz="0" w:space="0" w:color="auto"/>
        <w:bottom w:val="none" w:sz="0" w:space="0" w:color="auto"/>
        <w:right w:val="none" w:sz="0" w:space="0" w:color="auto"/>
      </w:divBdr>
    </w:div>
    <w:div w:id="364405304">
      <w:bodyDiv w:val="1"/>
      <w:marLeft w:val="0"/>
      <w:marRight w:val="0"/>
      <w:marTop w:val="0"/>
      <w:marBottom w:val="0"/>
      <w:divBdr>
        <w:top w:val="none" w:sz="0" w:space="0" w:color="auto"/>
        <w:left w:val="none" w:sz="0" w:space="0" w:color="auto"/>
        <w:bottom w:val="none" w:sz="0" w:space="0" w:color="auto"/>
        <w:right w:val="none" w:sz="0" w:space="0" w:color="auto"/>
      </w:divBdr>
    </w:div>
    <w:div w:id="482505790">
      <w:bodyDiv w:val="1"/>
      <w:marLeft w:val="0"/>
      <w:marRight w:val="0"/>
      <w:marTop w:val="0"/>
      <w:marBottom w:val="0"/>
      <w:divBdr>
        <w:top w:val="none" w:sz="0" w:space="0" w:color="auto"/>
        <w:left w:val="none" w:sz="0" w:space="0" w:color="auto"/>
        <w:bottom w:val="none" w:sz="0" w:space="0" w:color="auto"/>
        <w:right w:val="none" w:sz="0" w:space="0" w:color="auto"/>
      </w:divBdr>
    </w:div>
    <w:div w:id="539899062">
      <w:bodyDiv w:val="1"/>
      <w:marLeft w:val="0"/>
      <w:marRight w:val="0"/>
      <w:marTop w:val="0"/>
      <w:marBottom w:val="0"/>
      <w:divBdr>
        <w:top w:val="none" w:sz="0" w:space="0" w:color="auto"/>
        <w:left w:val="none" w:sz="0" w:space="0" w:color="auto"/>
        <w:bottom w:val="none" w:sz="0" w:space="0" w:color="auto"/>
        <w:right w:val="none" w:sz="0" w:space="0" w:color="auto"/>
      </w:divBdr>
    </w:div>
    <w:div w:id="541673303">
      <w:bodyDiv w:val="1"/>
      <w:marLeft w:val="0"/>
      <w:marRight w:val="0"/>
      <w:marTop w:val="0"/>
      <w:marBottom w:val="0"/>
      <w:divBdr>
        <w:top w:val="none" w:sz="0" w:space="0" w:color="auto"/>
        <w:left w:val="none" w:sz="0" w:space="0" w:color="auto"/>
        <w:bottom w:val="none" w:sz="0" w:space="0" w:color="auto"/>
        <w:right w:val="none" w:sz="0" w:space="0" w:color="auto"/>
      </w:divBdr>
    </w:div>
    <w:div w:id="578369502">
      <w:bodyDiv w:val="1"/>
      <w:marLeft w:val="0"/>
      <w:marRight w:val="0"/>
      <w:marTop w:val="0"/>
      <w:marBottom w:val="0"/>
      <w:divBdr>
        <w:top w:val="none" w:sz="0" w:space="0" w:color="auto"/>
        <w:left w:val="none" w:sz="0" w:space="0" w:color="auto"/>
        <w:bottom w:val="none" w:sz="0" w:space="0" w:color="auto"/>
        <w:right w:val="none" w:sz="0" w:space="0" w:color="auto"/>
      </w:divBdr>
    </w:div>
    <w:div w:id="581641514">
      <w:bodyDiv w:val="1"/>
      <w:marLeft w:val="0"/>
      <w:marRight w:val="0"/>
      <w:marTop w:val="0"/>
      <w:marBottom w:val="0"/>
      <w:divBdr>
        <w:top w:val="none" w:sz="0" w:space="0" w:color="auto"/>
        <w:left w:val="none" w:sz="0" w:space="0" w:color="auto"/>
        <w:bottom w:val="none" w:sz="0" w:space="0" w:color="auto"/>
        <w:right w:val="none" w:sz="0" w:space="0" w:color="auto"/>
      </w:divBdr>
    </w:div>
    <w:div w:id="607783479">
      <w:bodyDiv w:val="1"/>
      <w:marLeft w:val="0"/>
      <w:marRight w:val="0"/>
      <w:marTop w:val="0"/>
      <w:marBottom w:val="0"/>
      <w:divBdr>
        <w:top w:val="none" w:sz="0" w:space="0" w:color="auto"/>
        <w:left w:val="none" w:sz="0" w:space="0" w:color="auto"/>
        <w:bottom w:val="none" w:sz="0" w:space="0" w:color="auto"/>
        <w:right w:val="none" w:sz="0" w:space="0" w:color="auto"/>
      </w:divBdr>
    </w:div>
    <w:div w:id="628510917">
      <w:bodyDiv w:val="1"/>
      <w:marLeft w:val="0"/>
      <w:marRight w:val="0"/>
      <w:marTop w:val="0"/>
      <w:marBottom w:val="0"/>
      <w:divBdr>
        <w:top w:val="none" w:sz="0" w:space="0" w:color="auto"/>
        <w:left w:val="none" w:sz="0" w:space="0" w:color="auto"/>
        <w:bottom w:val="none" w:sz="0" w:space="0" w:color="auto"/>
        <w:right w:val="none" w:sz="0" w:space="0" w:color="auto"/>
      </w:divBdr>
    </w:div>
    <w:div w:id="699084342">
      <w:bodyDiv w:val="1"/>
      <w:marLeft w:val="0"/>
      <w:marRight w:val="0"/>
      <w:marTop w:val="0"/>
      <w:marBottom w:val="0"/>
      <w:divBdr>
        <w:top w:val="none" w:sz="0" w:space="0" w:color="auto"/>
        <w:left w:val="none" w:sz="0" w:space="0" w:color="auto"/>
        <w:bottom w:val="none" w:sz="0" w:space="0" w:color="auto"/>
        <w:right w:val="none" w:sz="0" w:space="0" w:color="auto"/>
      </w:divBdr>
    </w:div>
    <w:div w:id="769549057">
      <w:bodyDiv w:val="1"/>
      <w:marLeft w:val="0"/>
      <w:marRight w:val="0"/>
      <w:marTop w:val="0"/>
      <w:marBottom w:val="0"/>
      <w:divBdr>
        <w:top w:val="none" w:sz="0" w:space="0" w:color="auto"/>
        <w:left w:val="none" w:sz="0" w:space="0" w:color="auto"/>
        <w:bottom w:val="none" w:sz="0" w:space="0" w:color="auto"/>
        <w:right w:val="none" w:sz="0" w:space="0" w:color="auto"/>
      </w:divBdr>
    </w:div>
    <w:div w:id="786655611">
      <w:bodyDiv w:val="1"/>
      <w:marLeft w:val="0"/>
      <w:marRight w:val="0"/>
      <w:marTop w:val="0"/>
      <w:marBottom w:val="0"/>
      <w:divBdr>
        <w:top w:val="none" w:sz="0" w:space="0" w:color="auto"/>
        <w:left w:val="none" w:sz="0" w:space="0" w:color="auto"/>
        <w:bottom w:val="none" w:sz="0" w:space="0" w:color="auto"/>
        <w:right w:val="none" w:sz="0" w:space="0" w:color="auto"/>
      </w:divBdr>
    </w:div>
    <w:div w:id="810366627">
      <w:bodyDiv w:val="1"/>
      <w:marLeft w:val="0"/>
      <w:marRight w:val="0"/>
      <w:marTop w:val="0"/>
      <w:marBottom w:val="0"/>
      <w:divBdr>
        <w:top w:val="none" w:sz="0" w:space="0" w:color="auto"/>
        <w:left w:val="none" w:sz="0" w:space="0" w:color="auto"/>
        <w:bottom w:val="none" w:sz="0" w:space="0" w:color="auto"/>
        <w:right w:val="none" w:sz="0" w:space="0" w:color="auto"/>
      </w:divBdr>
    </w:div>
    <w:div w:id="812527373">
      <w:bodyDiv w:val="1"/>
      <w:marLeft w:val="0"/>
      <w:marRight w:val="0"/>
      <w:marTop w:val="0"/>
      <w:marBottom w:val="0"/>
      <w:divBdr>
        <w:top w:val="none" w:sz="0" w:space="0" w:color="auto"/>
        <w:left w:val="none" w:sz="0" w:space="0" w:color="auto"/>
        <w:bottom w:val="none" w:sz="0" w:space="0" w:color="auto"/>
        <w:right w:val="none" w:sz="0" w:space="0" w:color="auto"/>
      </w:divBdr>
    </w:div>
    <w:div w:id="812791530">
      <w:bodyDiv w:val="1"/>
      <w:marLeft w:val="0"/>
      <w:marRight w:val="0"/>
      <w:marTop w:val="0"/>
      <w:marBottom w:val="0"/>
      <w:divBdr>
        <w:top w:val="none" w:sz="0" w:space="0" w:color="auto"/>
        <w:left w:val="none" w:sz="0" w:space="0" w:color="auto"/>
        <w:bottom w:val="none" w:sz="0" w:space="0" w:color="auto"/>
        <w:right w:val="none" w:sz="0" w:space="0" w:color="auto"/>
      </w:divBdr>
    </w:div>
    <w:div w:id="849562342">
      <w:bodyDiv w:val="1"/>
      <w:marLeft w:val="0"/>
      <w:marRight w:val="0"/>
      <w:marTop w:val="0"/>
      <w:marBottom w:val="0"/>
      <w:divBdr>
        <w:top w:val="none" w:sz="0" w:space="0" w:color="auto"/>
        <w:left w:val="none" w:sz="0" w:space="0" w:color="auto"/>
        <w:bottom w:val="none" w:sz="0" w:space="0" w:color="auto"/>
        <w:right w:val="none" w:sz="0" w:space="0" w:color="auto"/>
      </w:divBdr>
    </w:div>
    <w:div w:id="855769693">
      <w:bodyDiv w:val="1"/>
      <w:marLeft w:val="0"/>
      <w:marRight w:val="0"/>
      <w:marTop w:val="0"/>
      <w:marBottom w:val="0"/>
      <w:divBdr>
        <w:top w:val="none" w:sz="0" w:space="0" w:color="auto"/>
        <w:left w:val="none" w:sz="0" w:space="0" w:color="auto"/>
        <w:bottom w:val="none" w:sz="0" w:space="0" w:color="auto"/>
        <w:right w:val="none" w:sz="0" w:space="0" w:color="auto"/>
      </w:divBdr>
    </w:div>
    <w:div w:id="876046430">
      <w:bodyDiv w:val="1"/>
      <w:marLeft w:val="0"/>
      <w:marRight w:val="0"/>
      <w:marTop w:val="0"/>
      <w:marBottom w:val="0"/>
      <w:divBdr>
        <w:top w:val="none" w:sz="0" w:space="0" w:color="auto"/>
        <w:left w:val="none" w:sz="0" w:space="0" w:color="auto"/>
        <w:bottom w:val="none" w:sz="0" w:space="0" w:color="auto"/>
        <w:right w:val="none" w:sz="0" w:space="0" w:color="auto"/>
      </w:divBdr>
    </w:div>
    <w:div w:id="893465055">
      <w:bodyDiv w:val="1"/>
      <w:marLeft w:val="0"/>
      <w:marRight w:val="0"/>
      <w:marTop w:val="0"/>
      <w:marBottom w:val="0"/>
      <w:divBdr>
        <w:top w:val="none" w:sz="0" w:space="0" w:color="auto"/>
        <w:left w:val="none" w:sz="0" w:space="0" w:color="auto"/>
        <w:bottom w:val="none" w:sz="0" w:space="0" w:color="auto"/>
        <w:right w:val="none" w:sz="0" w:space="0" w:color="auto"/>
      </w:divBdr>
    </w:div>
    <w:div w:id="925960528">
      <w:bodyDiv w:val="1"/>
      <w:marLeft w:val="0"/>
      <w:marRight w:val="0"/>
      <w:marTop w:val="0"/>
      <w:marBottom w:val="0"/>
      <w:divBdr>
        <w:top w:val="none" w:sz="0" w:space="0" w:color="auto"/>
        <w:left w:val="none" w:sz="0" w:space="0" w:color="auto"/>
        <w:bottom w:val="none" w:sz="0" w:space="0" w:color="auto"/>
        <w:right w:val="none" w:sz="0" w:space="0" w:color="auto"/>
      </w:divBdr>
    </w:div>
    <w:div w:id="926382150">
      <w:bodyDiv w:val="1"/>
      <w:marLeft w:val="0"/>
      <w:marRight w:val="0"/>
      <w:marTop w:val="0"/>
      <w:marBottom w:val="0"/>
      <w:divBdr>
        <w:top w:val="none" w:sz="0" w:space="0" w:color="auto"/>
        <w:left w:val="none" w:sz="0" w:space="0" w:color="auto"/>
        <w:bottom w:val="none" w:sz="0" w:space="0" w:color="auto"/>
        <w:right w:val="none" w:sz="0" w:space="0" w:color="auto"/>
      </w:divBdr>
    </w:div>
    <w:div w:id="938370271">
      <w:bodyDiv w:val="1"/>
      <w:marLeft w:val="0"/>
      <w:marRight w:val="0"/>
      <w:marTop w:val="0"/>
      <w:marBottom w:val="0"/>
      <w:divBdr>
        <w:top w:val="none" w:sz="0" w:space="0" w:color="auto"/>
        <w:left w:val="none" w:sz="0" w:space="0" w:color="auto"/>
        <w:bottom w:val="none" w:sz="0" w:space="0" w:color="auto"/>
        <w:right w:val="none" w:sz="0" w:space="0" w:color="auto"/>
      </w:divBdr>
    </w:div>
    <w:div w:id="1036154115">
      <w:bodyDiv w:val="1"/>
      <w:marLeft w:val="0"/>
      <w:marRight w:val="0"/>
      <w:marTop w:val="0"/>
      <w:marBottom w:val="0"/>
      <w:divBdr>
        <w:top w:val="none" w:sz="0" w:space="0" w:color="auto"/>
        <w:left w:val="none" w:sz="0" w:space="0" w:color="auto"/>
        <w:bottom w:val="none" w:sz="0" w:space="0" w:color="auto"/>
        <w:right w:val="none" w:sz="0" w:space="0" w:color="auto"/>
      </w:divBdr>
    </w:div>
    <w:div w:id="1082139015">
      <w:bodyDiv w:val="1"/>
      <w:marLeft w:val="0"/>
      <w:marRight w:val="0"/>
      <w:marTop w:val="0"/>
      <w:marBottom w:val="0"/>
      <w:divBdr>
        <w:top w:val="none" w:sz="0" w:space="0" w:color="auto"/>
        <w:left w:val="none" w:sz="0" w:space="0" w:color="auto"/>
        <w:bottom w:val="none" w:sz="0" w:space="0" w:color="auto"/>
        <w:right w:val="none" w:sz="0" w:space="0" w:color="auto"/>
      </w:divBdr>
    </w:div>
    <w:div w:id="1089035436">
      <w:bodyDiv w:val="1"/>
      <w:marLeft w:val="0"/>
      <w:marRight w:val="0"/>
      <w:marTop w:val="0"/>
      <w:marBottom w:val="0"/>
      <w:divBdr>
        <w:top w:val="none" w:sz="0" w:space="0" w:color="auto"/>
        <w:left w:val="none" w:sz="0" w:space="0" w:color="auto"/>
        <w:bottom w:val="none" w:sz="0" w:space="0" w:color="auto"/>
        <w:right w:val="none" w:sz="0" w:space="0" w:color="auto"/>
      </w:divBdr>
    </w:div>
    <w:div w:id="1170408635">
      <w:bodyDiv w:val="1"/>
      <w:marLeft w:val="0"/>
      <w:marRight w:val="0"/>
      <w:marTop w:val="0"/>
      <w:marBottom w:val="0"/>
      <w:divBdr>
        <w:top w:val="none" w:sz="0" w:space="0" w:color="auto"/>
        <w:left w:val="none" w:sz="0" w:space="0" w:color="auto"/>
        <w:bottom w:val="none" w:sz="0" w:space="0" w:color="auto"/>
        <w:right w:val="none" w:sz="0" w:space="0" w:color="auto"/>
      </w:divBdr>
    </w:div>
    <w:div w:id="1232541642">
      <w:bodyDiv w:val="1"/>
      <w:marLeft w:val="0"/>
      <w:marRight w:val="0"/>
      <w:marTop w:val="0"/>
      <w:marBottom w:val="0"/>
      <w:divBdr>
        <w:top w:val="none" w:sz="0" w:space="0" w:color="auto"/>
        <w:left w:val="none" w:sz="0" w:space="0" w:color="auto"/>
        <w:bottom w:val="none" w:sz="0" w:space="0" w:color="auto"/>
        <w:right w:val="none" w:sz="0" w:space="0" w:color="auto"/>
      </w:divBdr>
    </w:div>
    <w:div w:id="1250845564">
      <w:bodyDiv w:val="1"/>
      <w:marLeft w:val="0"/>
      <w:marRight w:val="0"/>
      <w:marTop w:val="0"/>
      <w:marBottom w:val="0"/>
      <w:divBdr>
        <w:top w:val="none" w:sz="0" w:space="0" w:color="auto"/>
        <w:left w:val="none" w:sz="0" w:space="0" w:color="auto"/>
        <w:bottom w:val="none" w:sz="0" w:space="0" w:color="auto"/>
        <w:right w:val="none" w:sz="0" w:space="0" w:color="auto"/>
      </w:divBdr>
    </w:div>
    <w:div w:id="1424182777">
      <w:bodyDiv w:val="1"/>
      <w:marLeft w:val="0"/>
      <w:marRight w:val="0"/>
      <w:marTop w:val="0"/>
      <w:marBottom w:val="0"/>
      <w:divBdr>
        <w:top w:val="none" w:sz="0" w:space="0" w:color="auto"/>
        <w:left w:val="none" w:sz="0" w:space="0" w:color="auto"/>
        <w:bottom w:val="none" w:sz="0" w:space="0" w:color="auto"/>
        <w:right w:val="none" w:sz="0" w:space="0" w:color="auto"/>
      </w:divBdr>
    </w:div>
    <w:div w:id="1428229540">
      <w:bodyDiv w:val="1"/>
      <w:marLeft w:val="0"/>
      <w:marRight w:val="0"/>
      <w:marTop w:val="0"/>
      <w:marBottom w:val="0"/>
      <w:divBdr>
        <w:top w:val="none" w:sz="0" w:space="0" w:color="auto"/>
        <w:left w:val="none" w:sz="0" w:space="0" w:color="auto"/>
        <w:bottom w:val="none" w:sz="0" w:space="0" w:color="auto"/>
        <w:right w:val="none" w:sz="0" w:space="0" w:color="auto"/>
      </w:divBdr>
    </w:div>
    <w:div w:id="1445617172">
      <w:bodyDiv w:val="1"/>
      <w:marLeft w:val="0"/>
      <w:marRight w:val="0"/>
      <w:marTop w:val="0"/>
      <w:marBottom w:val="0"/>
      <w:divBdr>
        <w:top w:val="none" w:sz="0" w:space="0" w:color="auto"/>
        <w:left w:val="none" w:sz="0" w:space="0" w:color="auto"/>
        <w:bottom w:val="none" w:sz="0" w:space="0" w:color="auto"/>
        <w:right w:val="none" w:sz="0" w:space="0" w:color="auto"/>
      </w:divBdr>
    </w:div>
    <w:div w:id="1447777222">
      <w:bodyDiv w:val="1"/>
      <w:marLeft w:val="0"/>
      <w:marRight w:val="0"/>
      <w:marTop w:val="0"/>
      <w:marBottom w:val="0"/>
      <w:divBdr>
        <w:top w:val="none" w:sz="0" w:space="0" w:color="auto"/>
        <w:left w:val="none" w:sz="0" w:space="0" w:color="auto"/>
        <w:bottom w:val="none" w:sz="0" w:space="0" w:color="auto"/>
        <w:right w:val="none" w:sz="0" w:space="0" w:color="auto"/>
      </w:divBdr>
    </w:div>
    <w:div w:id="1453935338">
      <w:bodyDiv w:val="1"/>
      <w:marLeft w:val="0"/>
      <w:marRight w:val="0"/>
      <w:marTop w:val="0"/>
      <w:marBottom w:val="0"/>
      <w:divBdr>
        <w:top w:val="none" w:sz="0" w:space="0" w:color="auto"/>
        <w:left w:val="none" w:sz="0" w:space="0" w:color="auto"/>
        <w:bottom w:val="none" w:sz="0" w:space="0" w:color="auto"/>
        <w:right w:val="none" w:sz="0" w:space="0" w:color="auto"/>
      </w:divBdr>
    </w:div>
    <w:div w:id="1455253725">
      <w:bodyDiv w:val="1"/>
      <w:marLeft w:val="0"/>
      <w:marRight w:val="0"/>
      <w:marTop w:val="0"/>
      <w:marBottom w:val="0"/>
      <w:divBdr>
        <w:top w:val="none" w:sz="0" w:space="0" w:color="auto"/>
        <w:left w:val="none" w:sz="0" w:space="0" w:color="auto"/>
        <w:bottom w:val="none" w:sz="0" w:space="0" w:color="auto"/>
        <w:right w:val="none" w:sz="0" w:space="0" w:color="auto"/>
      </w:divBdr>
    </w:div>
    <w:div w:id="1472097889">
      <w:bodyDiv w:val="1"/>
      <w:marLeft w:val="0"/>
      <w:marRight w:val="0"/>
      <w:marTop w:val="0"/>
      <w:marBottom w:val="0"/>
      <w:divBdr>
        <w:top w:val="none" w:sz="0" w:space="0" w:color="auto"/>
        <w:left w:val="none" w:sz="0" w:space="0" w:color="auto"/>
        <w:bottom w:val="none" w:sz="0" w:space="0" w:color="auto"/>
        <w:right w:val="none" w:sz="0" w:space="0" w:color="auto"/>
      </w:divBdr>
    </w:div>
    <w:div w:id="1487360598">
      <w:bodyDiv w:val="1"/>
      <w:marLeft w:val="0"/>
      <w:marRight w:val="0"/>
      <w:marTop w:val="0"/>
      <w:marBottom w:val="0"/>
      <w:divBdr>
        <w:top w:val="none" w:sz="0" w:space="0" w:color="auto"/>
        <w:left w:val="none" w:sz="0" w:space="0" w:color="auto"/>
        <w:bottom w:val="none" w:sz="0" w:space="0" w:color="auto"/>
        <w:right w:val="none" w:sz="0" w:space="0" w:color="auto"/>
      </w:divBdr>
    </w:div>
    <w:div w:id="1500385335">
      <w:bodyDiv w:val="1"/>
      <w:marLeft w:val="0"/>
      <w:marRight w:val="0"/>
      <w:marTop w:val="0"/>
      <w:marBottom w:val="0"/>
      <w:divBdr>
        <w:top w:val="none" w:sz="0" w:space="0" w:color="auto"/>
        <w:left w:val="none" w:sz="0" w:space="0" w:color="auto"/>
        <w:bottom w:val="none" w:sz="0" w:space="0" w:color="auto"/>
        <w:right w:val="none" w:sz="0" w:space="0" w:color="auto"/>
      </w:divBdr>
    </w:div>
    <w:div w:id="1545825130">
      <w:bodyDiv w:val="1"/>
      <w:marLeft w:val="0"/>
      <w:marRight w:val="0"/>
      <w:marTop w:val="0"/>
      <w:marBottom w:val="0"/>
      <w:divBdr>
        <w:top w:val="none" w:sz="0" w:space="0" w:color="auto"/>
        <w:left w:val="none" w:sz="0" w:space="0" w:color="auto"/>
        <w:bottom w:val="none" w:sz="0" w:space="0" w:color="auto"/>
        <w:right w:val="none" w:sz="0" w:space="0" w:color="auto"/>
      </w:divBdr>
    </w:div>
    <w:div w:id="1545948781">
      <w:bodyDiv w:val="1"/>
      <w:marLeft w:val="0"/>
      <w:marRight w:val="0"/>
      <w:marTop w:val="0"/>
      <w:marBottom w:val="0"/>
      <w:divBdr>
        <w:top w:val="none" w:sz="0" w:space="0" w:color="auto"/>
        <w:left w:val="none" w:sz="0" w:space="0" w:color="auto"/>
        <w:bottom w:val="none" w:sz="0" w:space="0" w:color="auto"/>
        <w:right w:val="none" w:sz="0" w:space="0" w:color="auto"/>
      </w:divBdr>
    </w:div>
    <w:div w:id="1602569143">
      <w:bodyDiv w:val="1"/>
      <w:marLeft w:val="0"/>
      <w:marRight w:val="0"/>
      <w:marTop w:val="0"/>
      <w:marBottom w:val="0"/>
      <w:divBdr>
        <w:top w:val="none" w:sz="0" w:space="0" w:color="auto"/>
        <w:left w:val="none" w:sz="0" w:space="0" w:color="auto"/>
        <w:bottom w:val="none" w:sz="0" w:space="0" w:color="auto"/>
        <w:right w:val="none" w:sz="0" w:space="0" w:color="auto"/>
      </w:divBdr>
    </w:div>
    <w:div w:id="1623153858">
      <w:bodyDiv w:val="1"/>
      <w:marLeft w:val="0"/>
      <w:marRight w:val="0"/>
      <w:marTop w:val="0"/>
      <w:marBottom w:val="0"/>
      <w:divBdr>
        <w:top w:val="none" w:sz="0" w:space="0" w:color="auto"/>
        <w:left w:val="none" w:sz="0" w:space="0" w:color="auto"/>
        <w:bottom w:val="none" w:sz="0" w:space="0" w:color="auto"/>
        <w:right w:val="none" w:sz="0" w:space="0" w:color="auto"/>
      </w:divBdr>
    </w:div>
    <w:div w:id="1688486056">
      <w:bodyDiv w:val="1"/>
      <w:marLeft w:val="0"/>
      <w:marRight w:val="0"/>
      <w:marTop w:val="0"/>
      <w:marBottom w:val="0"/>
      <w:divBdr>
        <w:top w:val="none" w:sz="0" w:space="0" w:color="auto"/>
        <w:left w:val="none" w:sz="0" w:space="0" w:color="auto"/>
        <w:bottom w:val="none" w:sz="0" w:space="0" w:color="auto"/>
        <w:right w:val="none" w:sz="0" w:space="0" w:color="auto"/>
      </w:divBdr>
    </w:div>
    <w:div w:id="1739590972">
      <w:bodyDiv w:val="1"/>
      <w:marLeft w:val="0"/>
      <w:marRight w:val="0"/>
      <w:marTop w:val="0"/>
      <w:marBottom w:val="0"/>
      <w:divBdr>
        <w:top w:val="none" w:sz="0" w:space="0" w:color="auto"/>
        <w:left w:val="none" w:sz="0" w:space="0" w:color="auto"/>
        <w:bottom w:val="none" w:sz="0" w:space="0" w:color="auto"/>
        <w:right w:val="none" w:sz="0" w:space="0" w:color="auto"/>
      </w:divBdr>
    </w:div>
    <w:div w:id="1828328126">
      <w:bodyDiv w:val="1"/>
      <w:marLeft w:val="0"/>
      <w:marRight w:val="0"/>
      <w:marTop w:val="0"/>
      <w:marBottom w:val="0"/>
      <w:divBdr>
        <w:top w:val="none" w:sz="0" w:space="0" w:color="auto"/>
        <w:left w:val="none" w:sz="0" w:space="0" w:color="auto"/>
        <w:bottom w:val="none" w:sz="0" w:space="0" w:color="auto"/>
        <w:right w:val="none" w:sz="0" w:space="0" w:color="auto"/>
      </w:divBdr>
    </w:div>
    <w:div w:id="1891116142">
      <w:bodyDiv w:val="1"/>
      <w:marLeft w:val="0"/>
      <w:marRight w:val="0"/>
      <w:marTop w:val="0"/>
      <w:marBottom w:val="0"/>
      <w:divBdr>
        <w:top w:val="none" w:sz="0" w:space="0" w:color="auto"/>
        <w:left w:val="none" w:sz="0" w:space="0" w:color="auto"/>
        <w:bottom w:val="none" w:sz="0" w:space="0" w:color="auto"/>
        <w:right w:val="none" w:sz="0" w:space="0" w:color="auto"/>
      </w:divBdr>
    </w:div>
    <w:div w:id="1963799977">
      <w:bodyDiv w:val="1"/>
      <w:marLeft w:val="0"/>
      <w:marRight w:val="0"/>
      <w:marTop w:val="0"/>
      <w:marBottom w:val="0"/>
      <w:divBdr>
        <w:top w:val="none" w:sz="0" w:space="0" w:color="auto"/>
        <w:left w:val="none" w:sz="0" w:space="0" w:color="auto"/>
        <w:bottom w:val="none" w:sz="0" w:space="0" w:color="auto"/>
        <w:right w:val="none" w:sz="0" w:space="0" w:color="auto"/>
      </w:divBdr>
    </w:div>
    <w:div w:id="1974403600">
      <w:bodyDiv w:val="1"/>
      <w:marLeft w:val="0"/>
      <w:marRight w:val="0"/>
      <w:marTop w:val="0"/>
      <w:marBottom w:val="0"/>
      <w:divBdr>
        <w:top w:val="none" w:sz="0" w:space="0" w:color="auto"/>
        <w:left w:val="none" w:sz="0" w:space="0" w:color="auto"/>
        <w:bottom w:val="none" w:sz="0" w:space="0" w:color="auto"/>
        <w:right w:val="none" w:sz="0" w:space="0" w:color="auto"/>
      </w:divBdr>
    </w:div>
    <w:div w:id="2035182292">
      <w:bodyDiv w:val="1"/>
      <w:marLeft w:val="0"/>
      <w:marRight w:val="0"/>
      <w:marTop w:val="0"/>
      <w:marBottom w:val="0"/>
      <w:divBdr>
        <w:top w:val="none" w:sz="0" w:space="0" w:color="auto"/>
        <w:left w:val="none" w:sz="0" w:space="0" w:color="auto"/>
        <w:bottom w:val="none" w:sz="0" w:space="0" w:color="auto"/>
        <w:right w:val="none" w:sz="0" w:space="0" w:color="auto"/>
      </w:divBdr>
    </w:div>
    <w:div w:id="2051764393">
      <w:bodyDiv w:val="1"/>
      <w:marLeft w:val="0"/>
      <w:marRight w:val="0"/>
      <w:marTop w:val="0"/>
      <w:marBottom w:val="0"/>
      <w:divBdr>
        <w:top w:val="none" w:sz="0" w:space="0" w:color="auto"/>
        <w:left w:val="none" w:sz="0" w:space="0" w:color="auto"/>
        <w:bottom w:val="none" w:sz="0" w:space="0" w:color="auto"/>
        <w:right w:val="none" w:sz="0" w:space="0" w:color="auto"/>
      </w:divBdr>
    </w:div>
    <w:div w:id="21120469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117" Type="http://schemas.openxmlformats.org/officeDocument/2006/relationships/fontTable" Target="fontTable.xml"/><Relationship Id="rId21" Type="http://schemas.openxmlformats.org/officeDocument/2006/relationships/image" Target="media/image5.png"/><Relationship Id="rId42" Type="http://schemas.openxmlformats.org/officeDocument/2006/relationships/image" Target="media/image26.png"/><Relationship Id="rId47" Type="http://schemas.openxmlformats.org/officeDocument/2006/relationships/image" Target="media/image31.png"/><Relationship Id="rId63" Type="http://schemas.openxmlformats.org/officeDocument/2006/relationships/image" Target="media/image47.png"/><Relationship Id="rId68" Type="http://schemas.openxmlformats.org/officeDocument/2006/relationships/image" Target="media/image52.png"/><Relationship Id="rId84" Type="http://schemas.openxmlformats.org/officeDocument/2006/relationships/image" Target="media/image68.png"/><Relationship Id="rId89" Type="http://schemas.openxmlformats.org/officeDocument/2006/relationships/image" Target="media/image73.png"/><Relationship Id="rId112" Type="http://schemas.openxmlformats.org/officeDocument/2006/relationships/image" Target="media/image96.png"/><Relationship Id="rId16" Type="http://schemas.openxmlformats.org/officeDocument/2006/relationships/footer" Target="footer3.xml"/><Relationship Id="rId107" Type="http://schemas.openxmlformats.org/officeDocument/2006/relationships/image" Target="media/image91.png"/><Relationship Id="rId11" Type="http://schemas.openxmlformats.org/officeDocument/2006/relationships/footnotes" Target="footnotes.xml"/><Relationship Id="rId32" Type="http://schemas.openxmlformats.org/officeDocument/2006/relationships/image" Target="media/image16.png"/><Relationship Id="rId37" Type="http://schemas.openxmlformats.org/officeDocument/2006/relationships/image" Target="media/image21.png"/><Relationship Id="rId53" Type="http://schemas.openxmlformats.org/officeDocument/2006/relationships/image" Target="media/image37.png"/><Relationship Id="rId58" Type="http://schemas.openxmlformats.org/officeDocument/2006/relationships/image" Target="media/image42.png"/><Relationship Id="rId74" Type="http://schemas.openxmlformats.org/officeDocument/2006/relationships/image" Target="media/image58.png"/><Relationship Id="rId79" Type="http://schemas.openxmlformats.org/officeDocument/2006/relationships/image" Target="media/image63.png"/><Relationship Id="rId102" Type="http://schemas.openxmlformats.org/officeDocument/2006/relationships/image" Target="media/image86.png"/><Relationship Id="rId5" Type="http://schemas.openxmlformats.org/officeDocument/2006/relationships/customXml" Target="../customXml/item5.xml"/><Relationship Id="rId90" Type="http://schemas.openxmlformats.org/officeDocument/2006/relationships/image" Target="media/image74.png"/><Relationship Id="rId95" Type="http://schemas.openxmlformats.org/officeDocument/2006/relationships/image" Target="media/image79.png"/><Relationship Id="rId22" Type="http://schemas.openxmlformats.org/officeDocument/2006/relationships/image" Target="media/image6.png"/><Relationship Id="rId27" Type="http://schemas.openxmlformats.org/officeDocument/2006/relationships/image" Target="media/image11.png"/><Relationship Id="rId43" Type="http://schemas.openxmlformats.org/officeDocument/2006/relationships/image" Target="media/image27.png"/><Relationship Id="rId48" Type="http://schemas.openxmlformats.org/officeDocument/2006/relationships/image" Target="media/image32.png"/><Relationship Id="rId64" Type="http://schemas.openxmlformats.org/officeDocument/2006/relationships/image" Target="media/image48.png"/><Relationship Id="rId69" Type="http://schemas.openxmlformats.org/officeDocument/2006/relationships/image" Target="media/image53.png"/><Relationship Id="rId113" Type="http://schemas.openxmlformats.org/officeDocument/2006/relationships/image" Target="media/image97.png"/><Relationship Id="rId118" Type="http://schemas.openxmlformats.org/officeDocument/2006/relationships/theme" Target="theme/theme1.xml"/><Relationship Id="rId80" Type="http://schemas.openxmlformats.org/officeDocument/2006/relationships/image" Target="media/image64.png"/><Relationship Id="rId85" Type="http://schemas.openxmlformats.org/officeDocument/2006/relationships/image" Target="media/image69.png"/><Relationship Id="rId12" Type="http://schemas.openxmlformats.org/officeDocument/2006/relationships/endnotes" Target="endnotes.xml"/><Relationship Id="rId17" Type="http://schemas.openxmlformats.org/officeDocument/2006/relationships/header" Target="header1.xml"/><Relationship Id="rId33" Type="http://schemas.openxmlformats.org/officeDocument/2006/relationships/image" Target="media/image17.png"/><Relationship Id="rId38" Type="http://schemas.openxmlformats.org/officeDocument/2006/relationships/image" Target="media/image22.png"/><Relationship Id="rId59" Type="http://schemas.openxmlformats.org/officeDocument/2006/relationships/image" Target="media/image43.png"/><Relationship Id="rId103" Type="http://schemas.openxmlformats.org/officeDocument/2006/relationships/image" Target="media/image87.png"/><Relationship Id="rId108" Type="http://schemas.openxmlformats.org/officeDocument/2006/relationships/image" Target="media/image92.png"/><Relationship Id="rId54" Type="http://schemas.openxmlformats.org/officeDocument/2006/relationships/image" Target="media/image38.png"/><Relationship Id="rId70" Type="http://schemas.openxmlformats.org/officeDocument/2006/relationships/image" Target="media/image54.emf"/><Relationship Id="rId75" Type="http://schemas.openxmlformats.org/officeDocument/2006/relationships/image" Target="media/image59.emf"/><Relationship Id="rId91" Type="http://schemas.openxmlformats.org/officeDocument/2006/relationships/image" Target="media/image75.emf"/><Relationship Id="rId96" Type="http://schemas.openxmlformats.org/officeDocument/2006/relationships/image" Target="media/image80.png"/><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image" Target="media/image7.png"/><Relationship Id="rId28" Type="http://schemas.openxmlformats.org/officeDocument/2006/relationships/image" Target="media/image12.png"/><Relationship Id="rId49" Type="http://schemas.openxmlformats.org/officeDocument/2006/relationships/image" Target="media/image33.png"/><Relationship Id="rId114" Type="http://schemas.openxmlformats.org/officeDocument/2006/relationships/image" Target="media/image98.png"/><Relationship Id="rId10" Type="http://schemas.openxmlformats.org/officeDocument/2006/relationships/webSettings" Target="webSettings.xml"/><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image" Target="media/image57.png"/><Relationship Id="rId78" Type="http://schemas.openxmlformats.org/officeDocument/2006/relationships/image" Target="media/image62.emf"/><Relationship Id="rId81" Type="http://schemas.openxmlformats.org/officeDocument/2006/relationships/image" Target="media/image65.png"/><Relationship Id="rId86" Type="http://schemas.openxmlformats.org/officeDocument/2006/relationships/image" Target="media/image70.png"/><Relationship Id="rId94" Type="http://schemas.openxmlformats.org/officeDocument/2006/relationships/image" Target="media/image78.emf"/><Relationship Id="rId99" Type="http://schemas.openxmlformats.org/officeDocument/2006/relationships/image" Target="media/image83.png"/><Relationship Id="rId101" Type="http://schemas.openxmlformats.org/officeDocument/2006/relationships/image" Target="media/image85.png"/><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jpeg"/><Relationship Id="rId18" Type="http://schemas.openxmlformats.org/officeDocument/2006/relationships/image" Target="media/image2.png"/><Relationship Id="rId39" Type="http://schemas.openxmlformats.org/officeDocument/2006/relationships/image" Target="media/image23.png"/><Relationship Id="rId109" Type="http://schemas.openxmlformats.org/officeDocument/2006/relationships/image" Target="media/image93.png"/><Relationship Id="rId34" Type="http://schemas.openxmlformats.org/officeDocument/2006/relationships/image" Target="media/image18.png"/><Relationship Id="rId50" Type="http://schemas.openxmlformats.org/officeDocument/2006/relationships/image" Target="media/image34.png"/><Relationship Id="rId55" Type="http://schemas.openxmlformats.org/officeDocument/2006/relationships/image" Target="media/image39.png"/><Relationship Id="rId76" Type="http://schemas.openxmlformats.org/officeDocument/2006/relationships/image" Target="media/image60.emf"/><Relationship Id="rId97" Type="http://schemas.openxmlformats.org/officeDocument/2006/relationships/image" Target="media/image81.png"/><Relationship Id="rId104" Type="http://schemas.openxmlformats.org/officeDocument/2006/relationships/image" Target="media/image88.png"/><Relationship Id="rId7" Type="http://schemas.openxmlformats.org/officeDocument/2006/relationships/styles" Target="styles.xml"/><Relationship Id="rId71" Type="http://schemas.openxmlformats.org/officeDocument/2006/relationships/image" Target="media/image55.emf"/><Relationship Id="rId92" Type="http://schemas.openxmlformats.org/officeDocument/2006/relationships/image" Target="media/image76.emf"/><Relationship Id="rId2" Type="http://schemas.openxmlformats.org/officeDocument/2006/relationships/customXml" Target="../customXml/item2.xml"/><Relationship Id="rId29" Type="http://schemas.openxmlformats.org/officeDocument/2006/relationships/image" Target="media/image13.png"/><Relationship Id="rId24" Type="http://schemas.openxmlformats.org/officeDocument/2006/relationships/image" Target="media/image8.png"/><Relationship Id="rId40" Type="http://schemas.openxmlformats.org/officeDocument/2006/relationships/image" Target="media/image24.png"/><Relationship Id="rId45" Type="http://schemas.openxmlformats.org/officeDocument/2006/relationships/image" Target="media/image29.png"/><Relationship Id="rId66" Type="http://schemas.openxmlformats.org/officeDocument/2006/relationships/image" Target="media/image50.png"/><Relationship Id="rId87" Type="http://schemas.openxmlformats.org/officeDocument/2006/relationships/image" Target="media/image71.png"/><Relationship Id="rId110" Type="http://schemas.openxmlformats.org/officeDocument/2006/relationships/image" Target="media/image94.png"/><Relationship Id="rId115" Type="http://schemas.openxmlformats.org/officeDocument/2006/relationships/image" Target="media/image99.png"/><Relationship Id="rId61" Type="http://schemas.openxmlformats.org/officeDocument/2006/relationships/image" Target="media/image45.png"/><Relationship Id="rId82" Type="http://schemas.openxmlformats.org/officeDocument/2006/relationships/image" Target="media/image66.png"/><Relationship Id="rId19" Type="http://schemas.openxmlformats.org/officeDocument/2006/relationships/image" Target="media/image3.png"/><Relationship Id="rId14" Type="http://schemas.openxmlformats.org/officeDocument/2006/relationships/footer" Target="footer1.xml"/><Relationship Id="rId30" Type="http://schemas.openxmlformats.org/officeDocument/2006/relationships/image" Target="media/image14.png"/><Relationship Id="rId35" Type="http://schemas.openxmlformats.org/officeDocument/2006/relationships/image" Target="media/image19.png"/><Relationship Id="rId56" Type="http://schemas.openxmlformats.org/officeDocument/2006/relationships/image" Target="media/image40.png"/><Relationship Id="rId77" Type="http://schemas.openxmlformats.org/officeDocument/2006/relationships/image" Target="media/image61.emf"/><Relationship Id="rId100" Type="http://schemas.openxmlformats.org/officeDocument/2006/relationships/image" Target="media/image84.png"/><Relationship Id="rId105" Type="http://schemas.openxmlformats.org/officeDocument/2006/relationships/image" Target="media/image89.png"/><Relationship Id="rId8" Type="http://schemas.microsoft.com/office/2007/relationships/stylesWithEffects" Target="stylesWithEffects.xml"/><Relationship Id="rId51" Type="http://schemas.openxmlformats.org/officeDocument/2006/relationships/image" Target="media/image35.png"/><Relationship Id="rId72" Type="http://schemas.openxmlformats.org/officeDocument/2006/relationships/image" Target="media/image56.png"/><Relationship Id="rId93" Type="http://schemas.openxmlformats.org/officeDocument/2006/relationships/image" Target="media/image77.emf"/><Relationship Id="rId98" Type="http://schemas.openxmlformats.org/officeDocument/2006/relationships/image" Target="media/image82.png"/><Relationship Id="rId3" Type="http://schemas.openxmlformats.org/officeDocument/2006/relationships/customXml" Target="../customXml/item3.xml"/><Relationship Id="rId25" Type="http://schemas.openxmlformats.org/officeDocument/2006/relationships/image" Target="media/image9.png"/><Relationship Id="rId46" Type="http://schemas.openxmlformats.org/officeDocument/2006/relationships/image" Target="media/image30.png"/><Relationship Id="rId67" Type="http://schemas.openxmlformats.org/officeDocument/2006/relationships/image" Target="media/image51.png"/><Relationship Id="rId116" Type="http://schemas.openxmlformats.org/officeDocument/2006/relationships/footer" Target="footer4.xml"/><Relationship Id="rId20" Type="http://schemas.openxmlformats.org/officeDocument/2006/relationships/image" Target="media/image4.png"/><Relationship Id="rId41" Type="http://schemas.openxmlformats.org/officeDocument/2006/relationships/image" Target="media/image25.png"/><Relationship Id="rId62" Type="http://schemas.openxmlformats.org/officeDocument/2006/relationships/image" Target="media/image46.png"/><Relationship Id="rId83" Type="http://schemas.openxmlformats.org/officeDocument/2006/relationships/image" Target="media/image67.png"/><Relationship Id="rId88" Type="http://schemas.openxmlformats.org/officeDocument/2006/relationships/image" Target="media/image72.png"/><Relationship Id="rId111" Type="http://schemas.openxmlformats.org/officeDocument/2006/relationships/image" Target="media/image95.png"/><Relationship Id="rId15" Type="http://schemas.openxmlformats.org/officeDocument/2006/relationships/footer" Target="footer2.xml"/><Relationship Id="rId36" Type="http://schemas.openxmlformats.org/officeDocument/2006/relationships/image" Target="media/image20.png"/><Relationship Id="rId57" Type="http://schemas.openxmlformats.org/officeDocument/2006/relationships/image" Target="media/image41.png"/><Relationship Id="rId106" Type="http://schemas.openxmlformats.org/officeDocument/2006/relationships/image" Target="media/image9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akaki\AppData\Roaming\Microsoft\Modelos\Manual%20ONS.dot" TargetMode="External"/></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LongProperties xmlns="http://schemas.microsoft.com/office/2006/metadata/longProperties"/>
</file>

<file path=customXml/item2.xml><?xml version="1.0" encoding="utf-8"?>
<p:properties xmlns:p="http://schemas.microsoft.com/office/2006/metadata/properties" xmlns:xsi="http://www.w3.org/2001/XMLSchema-instance">
  <documentManagement>
    <Taxonomia xmlns="ab9e0d36-7cb7-432c-ace8-52c003edc547"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_Projetos" ma:contentTypeID="0x010100EDCFC8526AE1F948951600867DB964CC21008BB2CC2846A6474D982DB9028ED73C6B" ma:contentTypeVersion="17" ma:contentTypeDescription="" ma:contentTypeScope="" ma:versionID="8ee2988a94f0a55f6f107bbfdf77e018">
  <xsd:schema xmlns:xsd="http://www.w3.org/2001/XMLSchema" xmlns:p="http://schemas.microsoft.com/office/2006/metadata/properties" xmlns:ns2="ab9e0d36-7cb7-432c-ace8-52c003edc547" targetNamespace="http://schemas.microsoft.com/office/2006/metadata/properties" ma:root="true" ma:fieldsID="a7bf09906ae2a0b1ad1657fec05fbfbe" ns2:_="">
    <xsd:import namespace="ab9e0d36-7cb7-432c-ace8-52c003edc547"/>
    <xsd:element name="properties">
      <xsd:complexType>
        <xsd:sequence>
          <xsd:element name="documentManagement">
            <xsd:complexType>
              <xsd:all>
                <xsd:element ref="ns2:Taxonomia" minOccurs="0"/>
              </xsd:all>
            </xsd:complexType>
          </xsd:element>
        </xsd:sequence>
      </xsd:complexType>
    </xsd:element>
  </xsd:schema>
  <xsd:schema xmlns:xsd="http://www.w3.org/2001/XMLSchema" xmlns:dms="http://schemas.microsoft.com/office/2006/documentManagement/types" targetNamespace="ab9e0d36-7cb7-432c-ace8-52c003edc547" elementFormDefault="qualified">
    <xsd:import namespace="http://schemas.microsoft.com/office/2006/documentManagement/types"/>
    <xsd:element name="Taxonomia" ma:index="8" nillable="true" ma:displayName="Taxonomia" ma:description="Apesar do campo Taxonomia não ser obrigatório seu preenchimento é importante para  a categorização de nossos conteúdos. Quando possível, escolha uma das opções." ma:internalName="Taxonomia">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C697B3-4752-4FD7-9976-C11B6EDFC2EF}">
  <ds:schemaRefs>
    <ds:schemaRef ds:uri="http://schemas.microsoft.com/office/2006/metadata/longProperties"/>
  </ds:schemaRefs>
</ds:datastoreItem>
</file>

<file path=customXml/itemProps2.xml><?xml version="1.0" encoding="utf-8"?>
<ds:datastoreItem xmlns:ds="http://schemas.openxmlformats.org/officeDocument/2006/customXml" ds:itemID="{A1243783-1C87-406F-B361-8BB41ECE5A4F}">
  <ds:schemaRefs>
    <ds:schemaRef ds:uri="http://schemas.microsoft.com/office/2006/metadata/properties"/>
    <ds:schemaRef ds:uri="http://purl.org/dc/terms/"/>
    <ds:schemaRef ds:uri="http://schemas.microsoft.com/office/2006/documentManagement/types"/>
    <ds:schemaRef ds:uri="http://purl.org/dc/elements/1.1/"/>
    <ds:schemaRef ds:uri="http://www.w3.org/XML/1998/namespace"/>
    <ds:schemaRef ds:uri="http://schemas.openxmlformats.org/package/2006/metadata/core-properties"/>
    <ds:schemaRef ds:uri="ab9e0d36-7cb7-432c-ace8-52c003edc547"/>
    <ds:schemaRef ds:uri="http://purl.org/dc/dcmitype/"/>
  </ds:schemaRefs>
</ds:datastoreItem>
</file>

<file path=customXml/itemProps3.xml><?xml version="1.0" encoding="utf-8"?>
<ds:datastoreItem xmlns:ds="http://schemas.openxmlformats.org/officeDocument/2006/customXml" ds:itemID="{67F1E506-A3A7-4E89-BF00-466533F9AFE5}">
  <ds:schemaRefs>
    <ds:schemaRef ds:uri="http://schemas.microsoft.com/sharepoint/v3/contenttype/forms"/>
  </ds:schemaRefs>
</ds:datastoreItem>
</file>

<file path=customXml/itemProps4.xml><?xml version="1.0" encoding="utf-8"?>
<ds:datastoreItem xmlns:ds="http://schemas.openxmlformats.org/officeDocument/2006/customXml" ds:itemID="{4D4E34CD-7263-4C22-B28D-D5E6213BA0E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b9e0d36-7cb7-432c-ace8-52c003edc547"/>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5.xml><?xml version="1.0" encoding="utf-8"?>
<ds:datastoreItem xmlns:ds="http://schemas.openxmlformats.org/officeDocument/2006/customXml" ds:itemID="{A4BA401B-72ED-4D78-AEB9-67ABAEE569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Manual ONS</Template>
  <TotalTime>48</TotalTime>
  <Pages>136</Pages>
  <Words>21538</Words>
  <Characters>115345</Characters>
  <Application>Microsoft Office Word</Application>
  <DocSecurity>0</DocSecurity>
  <Lines>961</Lines>
  <Paragraphs>273</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136610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Operador Nacional do Sistema Elétrico</dc:creator>
  <cp:lastModifiedBy>gestor_seg</cp:lastModifiedBy>
  <cp:revision>7</cp:revision>
  <cp:lastPrinted>2015-06-23T13:27:00Z</cp:lastPrinted>
  <dcterms:created xsi:type="dcterms:W3CDTF">2015-04-29T17:36:00Z</dcterms:created>
  <dcterms:modified xsi:type="dcterms:W3CDTF">2015-06-23T14:11:00Z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
    <vt:lpwstr>Documento_Projetos</vt:lpwstr>
  </property>
</Properties>
</file>